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72697" w14:textId="7220108D" w:rsidR="008D00BE" w:rsidRPr="006C3CDC" w:rsidRDefault="00777446" w:rsidP="008D00BE">
      <w:pPr>
        <w:pStyle w:val="3GPPHeader"/>
        <w:spacing w:after="60"/>
        <w:rPr>
          <w:sz w:val="32"/>
          <w:szCs w:val="32"/>
          <w:lang w:val="en-US"/>
        </w:rPr>
      </w:pPr>
      <w:r w:rsidRPr="00EB27C8">
        <w:rPr>
          <w:lang w:val="en-US"/>
        </w:rPr>
        <w:t>3GPP TSG-RAN WG1 Meeting #104-e</w:t>
      </w:r>
      <w:r w:rsidRPr="00EB27C8">
        <w:rPr>
          <w:lang w:val="en-US"/>
        </w:rPr>
        <w:tab/>
      </w:r>
      <w:proofErr w:type="spellStart"/>
      <w:r w:rsidRPr="00EB27C8">
        <w:rPr>
          <w:sz w:val="32"/>
          <w:szCs w:val="32"/>
          <w:lang w:val="en-US"/>
        </w:rPr>
        <w:t>Tdoc</w:t>
      </w:r>
      <w:proofErr w:type="spellEnd"/>
      <w:r w:rsidRPr="00EB27C8">
        <w:rPr>
          <w:sz w:val="32"/>
          <w:szCs w:val="32"/>
          <w:lang w:val="en-US"/>
        </w:rPr>
        <w:t xml:space="preserve"> </w:t>
      </w:r>
      <w:r w:rsidR="008D00BE" w:rsidRPr="008D00BE">
        <w:rPr>
          <w:sz w:val="32"/>
          <w:szCs w:val="32"/>
        </w:rPr>
        <w:t>R1-2101311</w:t>
      </w:r>
    </w:p>
    <w:p w14:paraId="03678E6A" w14:textId="77777777" w:rsidR="00777446" w:rsidRPr="00EB27C8" w:rsidRDefault="00777446" w:rsidP="008D00BE">
      <w:pPr>
        <w:pStyle w:val="3GPPHeader"/>
        <w:spacing w:after="60"/>
        <w:rPr>
          <w:lang w:val="en-US"/>
        </w:rPr>
      </w:pPr>
      <w:r w:rsidRPr="00EB27C8">
        <w:rPr>
          <w:lang w:val="en-US"/>
        </w:rPr>
        <w:t>Online, 25</w:t>
      </w:r>
      <w:r w:rsidRPr="00EB27C8">
        <w:rPr>
          <w:vertAlign w:val="superscript"/>
          <w:lang w:val="en-US"/>
        </w:rPr>
        <w:t>th</w:t>
      </w:r>
      <w:r w:rsidRPr="00EB27C8">
        <w:rPr>
          <w:lang w:val="en-US"/>
        </w:rPr>
        <w:t xml:space="preserve"> January – 5</w:t>
      </w:r>
      <w:r w:rsidRPr="00EB27C8">
        <w:rPr>
          <w:vertAlign w:val="superscript"/>
          <w:lang w:val="en-US"/>
        </w:rPr>
        <w:t>th</w:t>
      </w:r>
      <w:r w:rsidRPr="00EB27C8">
        <w:rPr>
          <w:lang w:val="en-US"/>
        </w:rPr>
        <w:t xml:space="preserve"> February 2021</w:t>
      </w:r>
    </w:p>
    <w:p w14:paraId="36CF1A00" w14:textId="77777777" w:rsidR="00777446" w:rsidRPr="00EB27C8" w:rsidRDefault="00777446" w:rsidP="00777446">
      <w:pPr>
        <w:pStyle w:val="3GPPHeader"/>
        <w:rPr>
          <w:lang w:val="en-US"/>
        </w:rPr>
      </w:pPr>
    </w:p>
    <w:p w14:paraId="42255342" w14:textId="7C961344" w:rsidR="00777446" w:rsidRPr="00EB27C8" w:rsidRDefault="00777446" w:rsidP="00777446">
      <w:pPr>
        <w:pStyle w:val="3GPPHeader"/>
        <w:rPr>
          <w:sz w:val="22"/>
          <w:lang w:val="en-US"/>
        </w:rPr>
      </w:pPr>
      <w:r w:rsidRPr="00EB27C8">
        <w:rPr>
          <w:sz w:val="22"/>
          <w:lang w:val="en-US"/>
        </w:rPr>
        <w:t>Agend</w:t>
      </w:r>
      <w:r w:rsidR="001309A4">
        <w:rPr>
          <w:sz w:val="22"/>
          <w:lang w:val="en-US"/>
        </w:rPr>
        <w:t>a</w:t>
      </w:r>
      <w:r w:rsidRPr="00EB27C8">
        <w:rPr>
          <w:sz w:val="22"/>
          <w:lang w:val="en-US"/>
        </w:rPr>
        <w:t xml:space="preserve"> Item:</w:t>
      </w:r>
      <w:r w:rsidRPr="00EB27C8">
        <w:rPr>
          <w:sz w:val="22"/>
          <w:lang w:val="en-US"/>
        </w:rPr>
        <w:tab/>
        <w:t>8.2.6</w:t>
      </w:r>
    </w:p>
    <w:p w14:paraId="2CF7DBFA" w14:textId="77777777" w:rsidR="00777446" w:rsidRPr="00EB27C8" w:rsidRDefault="00777446" w:rsidP="00777446">
      <w:pPr>
        <w:pStyle w:val="3GPPHeader"/>
        <w:rPr>
          <w:sz w:val="22"/>
          <w:lang w:val="en-US"/>
        </w:rPr>
      </w:pPr>
      <w:r w:rsidRPr="00EB27C8">
        <w:rPr>
          <w:sz w:val="22"/>
          <w:lang w:val="en-US"/>
        </w:rPr>
        <w:t>Source:</w:t>
      </w:r>
      <w:r w:rsidRPr="00EB27C8">
        <w:rPr>
          <w:sz w:val="22"/>
          <w:lang w:val="en-US"/>
        </w:rPr>
        <w:tab/>
        <w:t>Ericsson</w:t>
      </w:r>
    </w:p>
    <w:p w14:paraId="3BBEC6DC" w14:textId="496BE6F6" w:rsidR="00777446" w:rsidRPr="00EB27C8" w:rsidRDefault="00777446" w:rsidP="00777446">
      <w:pPr>
        <w:pStyle w:val="3GPPHeader"/>
        <w:rPr>
          <w:sz w:val="22"/>
          <w:lang w:val="en-US"/>
        </w:rPr>
      </w:pPr>
      <w:r w:rsidRPr="00EB27C8">
        <w:rPr>
          <w:sz w:val="22"/>
          <w:lang w:val="en-US"/>
        </w:rPr>
        <w:t>Title:</w:t>
      </w:r>
      <w:r w:rsidRPr="00EB27C8">
        <w:rPr>
          <w:sz w:val="22"/>
          <w:lang w:val="en-US"/>
        </w:rPr>
        <w:tab/>
        <w:t>Channel access mechanism</w:t>
      </w:r>
      <w:r w:rsidR="006C7BC3">
        <w:rPr>
          <w:sz w:val="22"/>
          <w:lang w:val="en-US"/>
        </w:rPr>
        <w:t>s</w:t>
      </w:r>
    </w:p>
    <w:p w14:paraId="20DFB2E0" w14:textId="42CF6F88" w:rsidR="00777446" w:rsidRPr="00EB27C8" w:rsidRDefault="00777446" w:rsidP="00777446">
      <w:pPr>
        <w:pStyle w:val="3GPPHeader"/>
        <w:rPr>
          <w:sz w:val="22"/>
          <w:lang w:val="en-US"/>
        </w:rPr>
      </w:pPr>
      <w:r w:rsidRPr="00EB27C8">
        <w:rPr>
          <w:sz w:val="22"/>
          <w:lang w:val="en-US"/>
        </w:rPr>
        <w:t>Document for:</w:t>
      </w:r>
      <w:r w:rsidRPr="00EB27C8">
        <w:rPr>
          <w:sz w:val="22"/>
          <w:lang w:val="en-US"/>
        </w:rPr>
        <w:tab/>
        <w:t>Discussion, Decision</w:t>
      </w:r>
    </w:p>
    <w:p w14:paraId="2AF69E6E" w14:textId="77777777" w:rsidR="00777446" w:rsidRPr="00EB27C8" w:rsidRDefault="00777446" w:rsidP="00777446">
      <w:pPr>
        <w:pStyle w:val="3GPPHeader"/>
        <w:rPr>
          <w:sz w:val="22"/>
          <w:lang w:val="en-US"/>
        </w:rPr>
      </w:pPr>
    </w:p>
    <w:p w14:paraId="5EE67EB6" w14:textId="26547DCE" w:rsidR="00553A2F" w:rsidRPr="00EB27C8" w:rsidRDefault="00553A2F" w:rsidP="00553A2F">
      <w:pPr>
        <w:pStyle w:val="Heading1"/>
        <w:rPr>
          <w:lang w:val="en-US"/>
        </w:rPr>
      </w:pPr>
      <w:bookmarkStart w:id="0" w:name="_Toc61907772"/>
      <w:r w:rsidRPr="00EB27C8">
        <w:rPr>
          <w:lang w:val="en-US"/>
        </w:rPr>
        <w:t>Table of Contents</w:t>
      </w:r>
      <w:bookmarkEnd w:id="0"/>
    </w:p>
    <w:p w14:paraId="4BDC5E24" w14:textId="2A9473E4" w:rsidR="000A642E" w:rsidRPr="000A642E" w:rsidRDefault="00553A2F">
      <w:pPr>
        <w:pStyle w:val="TOC1"/>
        <w:rPr>
          <w:rFonts w:asciiTheme="minorHAnsi" w:eastAsiaTheme="minorEastAsia" w:hAnsiTheme="minorHAnsi" w:cstheme="minorBidi"/>
          <w:szCs w:val="22"/>
          <w:lang w:val="en-US"/>
        </w:rPr>
      </w:pPr>
      <w:r w:rsidRPr="00EB27C8">
        <w:rPr>
          <w:b/>
          <w:sz w:val="20"/>
          <w:lang w:val="en-US"/>
        </w:rPr>
        <w:fldChar w:fldCharType="begin"/>
      </w:r>
      <w:r w:rsidRPr="00EB27C8">
        <w:rPr>
          <w:b/>
          <w:sz w:val="20"/>
          <w:lang w:val="en-US"/>
        </w:rPr>
        <w:instrText xml:space="preserve"> TOC \o "1-4" \u </w:instrText>
      </w:r>
      <w:r w:rsidRPr="00EB27C8">
        <w:rPr>
          <w:b/>
          <w:sz w:val="20"/>
          <w:lang w:val="en-US"/>
        </w:rPr>
        <w:fldChar w:fldCharType="separate"/>
      </w:r>
      <w:bookmarkStart w:id="1" w:name="_GoBack"/>
      <w:bookmarkEnd w:id="1"/>
      <w:r w:rsidR="000A642E" w:rsidRPr="00177BA3">
        <w:rPr>
          <w:lang w:val="en-US"/>
        </w:rPr>
        <w:t>Table of Contents</w:t>
      </w:r>
      <w:r w:rsidR="000A642E">
        <w:tab/>
      </w:r>
      <w:r w:rsidR="000A642E">
        <w:fldChar w:fldCharType="begin"/>
      </w:r>
      <w:r w:rsidR="000A642E">
        <w:instrText xml:space="preserve"> PAGEREF _Toc61907772 \h </w:instrText>
      </w:r>
      <w:r w:rsidR="000A642E">
        <w:fldChar w:fldCharType="separate"/>
      </w:r>
      <w:r w:rsidR="000A642E">
        <w:t>1</w:t>
      </w:r>
      <w:r w:rsidR="000A642E">
        <w:fldChar w:fldCharType="end"/>
      </w:r>
    </w:p>
    <w:p w14:paraId="601466A4" w14:textId="7FC4923A" w:rsidR="000A642E" w:rsidRPr="000A642E" w:rsidRDefault="000A642E">
      <w:pPr>
        <w:pStyle w:val="TOC1"/>
        <w:rPr>
          <w:rFonts w:asciiTheme="minorHAnsi" w:eastAsiaTheme="minorEastAsia" w:hAnsiTheme="minorHAnsi" w:cstheme="minorBidi"/>
          <w:szCs w:val="22"/>
          <w:lang w:val="en-US"/>
        </w:rPr>
      </w:pPr>
      <w:r w:rsidRPr="00177BA3">
        <w:rPr>
          <w:lang w:val="en-US"/>
        </w:rPr>
        <w:t>1</w:t>
      </w:r>
      <w:r w:rsidRPr="000A642E">
        <w:rPr>
          <w:rFonts w:asciiTheme="minorHAnsi" w:eastAsiaTheme="minorEastAsia" w:hAnsiTheme="minorHAnsi" w:cstheme="minorBidi"/>
          <w:szCs w:val="22"/>
          <w:lang w:val="en-US"/>
        </w:rPr>
        <w:tab/>
      </w:r>
      <w:r w:rsidRPr="00177BA3">
        <w:rPr>
          <w:lang w:val="en-US"/>
        </w:rPr>
        <w:t>Introduction</w:t>
      </w:r>
      <w:r>
        <w:tab/>
      </w:r>
      <w:r>
        <w:fldChar w:fldCharType="begin"/>
      </w:r>
      <w:r>
        <w:instrText xml:space="preserve"> PAGEREF _Toc61907773 \h </w:instrText>
      </w:r>
      <w:r>
        <w:fldChar w:fldCharType="separate"/>
      </w:r>
      <w:r>
        <w:t>1</w:t>
      </w:r>
      <w:r>
        <w:fldChar w:fldCharType="end"/>
      </w:r>
    </w:p>
    <w:p w14:paraId="09B27A12" w14:textId="578138FD" w:rsidR="000A642E" w:rsidRPr="000A642E" w:rsidRDefault="000A642E">
      <w:pPr>
        <w:pStyle w:val="TOC1"/>
        <w:rPr>
          <w:rFonts w:asciiTheme="minorHAnsi" w:eastAsiaTheme="minorEastAsia" w:hAnsiTheme="minorHAnsi" w:cstheme="minorBidi"/>
          <w:szCs w:val="22"/>
          <w:lang w:val="en-US"/>
        </w:rPr>
      </w:pPr>
      <w:r w:rsidRPr="00177BA3">
        <w:rPr>
          <w:lang w:val="en-US"/>
        </w:rPr>
        <w:t>2</w:t>
      </w:r>
      <w:r w:rsidRPr="000A642E">
        <w:rPr>
          <w:rFonts w:asciiTheme="minorHAnsi" w:eastAsiaTheme="minorEastAsia" w:hAnsiTheme="minorHAnsi" w:cstheme="minorBidi"/>
          <w:szCs w:val="22"/>
          <w:lang w:val="en-US"/>
        </w:rPr>
        <w:tab/>
      </w:r>
      <w:r w:rsidRPr="00177BA3">
        <w:rPr>
          <w:lang w:val="en-US"/>
        </w:rPr>
        <w:t>Baseline listen before talk (LBT) design</w:t>
      </w:r>
      <w:r>
        <w:tab/>
      </w:r>
      <w:r>
        <w:fldChar w:fldCharType="begin"/>
      </w:r>
      <w:r>
        <w:instrText xml:space="preserve"> PAGEREF _Toc61907774 \h </w:instrText>
      </w:r>
      <w:r>
        <w:fldChar w:fldCharType="separate"/>
      </w:r>
      <w:r>
        <w:t>2</w:t>
      </w:r>
      <w:r>
        <w:fldChar w:fldCharType="end"/>
      </w:r>
    </w:p>
    <w:p w14:paraId="1F01CBE0" w14:textId="4064D7BA" w:rsidR="000A642E" w:rsidRPr="000A642E" w:rsidRDefault="000A642E">
      <w:pPr>
        <w:pStyle w:val="TOC2"/>
        <w:rPr>
          <w:rFonts w:asciiTheme="minorHAnsi" w:eastAsiaTheme="minorEastAsia" w:hAnsiTheme="minorHAnsi" w:cstheme="minorBidi"/>
          <w:sz w:val="22"/>
          <w:szCs w:val="22"/>
          <w:lang w:val="en-US"/>
        </w:rPr>
      </w:pPr>
      <w:r w:rsidRPr="00177BA3">
        <w:rPr>
          <w:lang w:val="en-US"/>
        </w:rPr>
        <w:t>2.1</w:t>
      </w:r>
      <w:r w:rsidRPr="000A642E">
        <w:rPr>
          <w:rFonts w:asciiTheme="minorHAnsi" w:eastAsiaTheme="minorEastAsia" w:hAnsiTheme="minorHAnsi" w:cstheme="minorBidi"/>
          <w:sz w:val="22"/>
          <w:szCs w:val="22"/>
          <w:lang w:val="en-US"/>
        </w:rPr>
        <w:tab/>
      </w:r>
      <w:r w:rsidRPr="00177BA3">
        <w:rPr>
          <w:lang w:val="en-US"/>
        </w:rPr>
        <w:t>Energy detection threshold enhancement</w:t>
      </w:r>
      <w:r>
        <w:tab/>
      </w:r>
      <w:r>
        <w:fldChar w:fldCharType="begin"/>
      </w:r>
      <w:r>
        <w:instrText xml:space="preserve"> PAGEREF _Toc61907775 \h </w:instrText>
      </w:r>
      <w:r>
        <w:fldChar w:fldCharType="separate"/>
      </w:r>
      <w:r>
        <w:t>2</w:t>
      </w:r>
      <w:r>
        <w:fldChar w:fldCharType="end"/>
      </w:r>
    </w:p>
    <w:p w14:paraId="22F700DB" w14:textId="41455AC8" w:rsidR="000A642E" w:rsidRPr="000A642E" w:rsidRDefault="000A642E">
      <w:pPr>
        <w:pStyle w:val="TOC2"/>
        <w:rPr>
          <w:rFonts w:asciiTheme="minorHAnsi" w:eastAsiaTheme="minorEastAsia" w:hAnsiTheme="minorHAnsi" w:cstheme="minorBidi"/>
          <w:sz w:val="22"/>
          <w:szCs w:val="22"/>
          <w:lang w:val="en-US"/>
        </w:rPr>
      </w:pPr>
      <w:r w:rsidRPr="00177BA3">
        <w:rPr>
          <w:lang w:val="en-US"/>
        </w:rPr>
        <w:t>2.2</w:t>
      </w:r>
      <w:r w:rsidRPr="000A642E">
        <w:rPr>
          <w:rFonts w:asciiTheme="minorHAnsi" w:eastAsiaTheme="minorEastAsia" w:hAnsiTheme="minorHAnsi" w:cstheme="minorBidi"/>
          <w:sz w:val="22"/>
          <w:szCs w:val="22"/>
          <w:lang w:val="en-US"/>
        </w:rPr>
        <w:tab/>
      </w:r>
      <w:r w:rsidRPr="00177BA3">
        <w:rPr>
          <w:lang w:val="en-US"/>
        </w:rPr>
        <w:t>Channel bandwidth and LBT bandwidth</w:t>
      </w:r>
      <w:r>
        <w:tab/>
      </w:r>
      <w:r>
        <w:fldChar w:fldCharType="begin"/>
      </w:r>
      <w:r>
        <w:instrText xml:space="preserve"> PAGEREF _Toc61907776 \h </w:instrText>
      </w:r>
      <w:r>
        <w:fldChar w:fldCharType="separate"/>
      </w:r>
      <w:r>
        <w:t>2</w:t>
      </w:r>
      <w:r>
        <w:fldChar w:fldCharType="end"/>
      </w:r>
    </w:p>
    <w:p w14:paraId="78E89909" w14:textId="2DC457A5" w:rsidR="000A642E" w:rsidRPr="000A642E" w:rsidRDefault="000A642E">
      <w:pPr>
        <w:pStyle w:val="TOC3"/>
        <w:rPr>
          <w:rFonts w:asciiTheme="minorHAnsi" w:eastAsiaTheme="minorEastAsia" w:hAnsiTheme="minorHAnsi" w:cstheme="minorBidi"/>
          <w:sz w:val="22"/>
          <w:szCs w:val="22"/>
          <w:lang w:val="en-US"/>
        </w:rPr>
      </w:pPr>
      <w:r w:rsidRPr="00177BA3">
        <w:rPr>
          <w:lang w:val="en-US"/>
        </w:rPr>
        <w:t>2.2.1</w:t>
      </w:r>
      <w:r w:rsidRPr="000A642E">
        <w:rPr>
          <w:rFonts w:asciiTheme="minorHAnsi" w:eastAsiaTheme="minorEastAsia" w:hAnsiTheme="minorHAnsi" w:cstheme="minorBidi"/>
          <w:sz w:val="22"/>
          <w:szCs w:val="22"/>
          <w:lang w:val="en-US"/>
        </w:rPr>
        <w:tab/>
      </w:r>
      <w:r w:rsidRPr="00177BA3">
        <w:rPr>
          <w:lang w:val="en-US"/>
        </w:rPr>
        <w:t>Definitions in EN 302 567</w:t>
      </w:r>
      <w:r>
        <w:tab/>
      </w:r>
      <w:r>
        <w:fldChar w:fldCharType="begin"/>
      </w:r>
      <w:r>
        <w:instrText xml:space="preserve"> PAGEREF _Toc61907777 \h </w:instrText>
      </w:r>
      <w:r>
        <w:fldChar w:fldCharType="separate"/>
      </w:r>
      <w:r>
        <w:t>2</w:t>
      </w:r>
      <w:r>
        <w:fldChar w:fldCharType="end"/>
      </w:r>
    </w:p>
    <w:p w14:paraId="0E43F96A" w14:textId="7932CD0D" w:rsidR="000A642E" w:rsidRPr="000A642E" w:rsidRDefault="000A642E">
      <w:pPr>
        <w:pStyle w:val="TOC3"/>
        <w:rPr>
          <w:rFonts w:asciiTheme="minorHAnsi" w:eastAsiaTheme="minorEastAsia" w:hAnsiTheme="minorHAnsi" w:cstheme="minorBidi"/>
          <w:sz w:val="22"/>
          <w:szCs w:val="22"/>
          <w:lang w:val="en-US"/>
        </w:rPr>
      </w:pPr>
      <w:r w:rsidRPr="00177BA3">
        <w:rPr>
          <w:lang w:val="en-US"/>
        </w:rPr>
        <w:t>2.2.2</w:t>
      </w:r>
      <w:r w:rsidRPr="000A642E">
        <w:rPr>
          <w:rFonts w:asciiTheme="minorHAnsi" w:eastAsiaTheme="minorEastAsia" w:hAnsiTheme="minorHAnsi" w:cstheme="minorBidi"/>
          <w:sz w:val="22"/>
          <w:szCs w:val="22"/>
          <w:lang w:val="en-US"/>
        </w:rPr>
        <w:tab/>
      </w:r>
      <w:r w:rsidRPr="00177BA3">
        <w:rPr>
          <w:lang w:val="en-US"/>
        </w:rPr>
        <w:t>Definitions in 3GPP</w:t>
      </w:r>
      <w:r>
        <w:tab/>
      </w:r>
      <w:r>
        <w:fldChar w:fldCharType="begin"/>
      </w:r>
      <w:r>
        <w:instrText xml:space="preserve"> PAGEREF _Toc61907778 \h </w:instrText>
      </w:r>
      <w:r>
        <w:fldChar w:fldCharType="separate"/>
      </w:r>
      <w:r>
        <w:t>3</w:t>
      </w:r>
      <w:r>
        <w:fldChar w:fldCharType="end"/>
      </w:r>
    </w:p>
    <w:p w14:paraId="60C416D2" w14:textId="779EC76B" w:rsidR="000A642E" w:rsidRPr="000A642E" w:rsidRDefault="000A642E">
      <w:pPr>
        <w:pStyle w:val="TOC3"/>
        <w:rPr>
          <w:rFonts w:asciiTheme="minorHAnsi" w:eastAsiaTheme="minorEastAsia" w:hAnsiTheme="minorHAnsi" w:cstheme="minorBidi"/>
          <w:sz w:val="22"/>
          <w:szCs w:val="22"/>
          <w:lang w:val="en-US"/>
        </w:rPr>
      </w:pPr>
      <w:r w:rsidRPr="00177BA3">
        <w:rPr>
          <w:lang w:val="en-US"/>
        </w:rPr>
        <w:t>2.2.3</w:t>
      </w:r>
      <w:r w:rsidRPr="000A642E">
        <w:rPr>
          <w:rFonts w:asciiTheme="minorHAnsi" w:eastAsiaTheme="minorEastAsia" w:hAnsiTheme="minorHAnsi" w:cstheme="minorBidi"/>
          <w:sz w:val="22"/>
          <w:szCs w:val="22"/>
          <w:lang w:val="en-US"/>
        </w:rPr>
        <w:tab/>
      </w:r>
      <w:r w:rsidRPr="00177BA3">
        <w:rPr>
          <w:lang w:val="en-US"/>
        </w:rPr>
        <w:t>Definition of LBT bandwidth</w:t>
      </w:r>
      <w:r>
        <w:tab/>
      </w:r>
      <w:r>
        <w:fldChar w:fldCharType="begin"/>
      </w:r>
      <w:r>
        <w:instrText xml:space="preserve"> PAGEREF _Toc61907779 \h </w:instrText>
      </w:r>
      <w:r>
        <w:fldChar w:fldCharType="separate"/>
      </w:r>
      <w:r>
        <w:t>4</w:t>
      </w:r>
      <w:r>
        <w:fldChar w:fldCharType="end"/>
      </w:r>
    </w:p>
    <w:p w14:paraId="5DAC62C9" w14:textId="613A0950" w:rsidR="000A642E" w:rsidRPr="000A642E" w:rsidRDefault="000A642E">
      <w:pPr>
        <w:pStyle w:val="TOC2"/>
        <w:rPr>
          <w:rFonts w:asciiTheme="minorHAnsi" w:eastAsiaTheme="minorEastAsia" w:hAnsiTheme="minorHAnsi" w:cstheme="minorBidi"/>
          <w:sz w:val="22"/>
          <w:szCs w:val="22"/>
          <w:lang w:val="en-US"/>
        </w:rPr>
      </w:pPr>
      <w:r w:rsidRPr="00177BA3">
        <w:rPr>
          <w:lang w:val="en-US"/>
        </w:rPr>
        <w:t>2.3</w:t>
      </w:r>
      <w:r w:rsidRPr="000A642E">
        <w:rPr>
          <w:rFonts w:asciiTheme="minorHAnsi" w:eastAsiaTheme="minorEastAsia" w:hAnsiTheme="minorHAnsi" w:cstheme="minorBidi"/>
          <w:sz w:val="22"/>
          <w:szCs w:val="22"/>
          <w:lang w:val="en-US"/>
        </w:rPr>
        <w:tab/>
      </w:r>
      <w:r w:rsidRPr="00177BA3">
        <w:rPr>
          <w:lang w:val="en-US"/>
        </w:rPr>
        <w:t>Short control signaling transmissions</w:t>
      </w:r>
      <w:r>
        <w:tab/>
      </w:r>
      <w:r>
        <w:fldChar w:fldCharType="begin"/>
      </w:r>
      <w:r>
        <w:instrText xml:space="preserve"> PAGEREF _Toc61907780 \h </w:instrText>
      </w:r>
      <w:r>
        <w:fldChar w:fldCharType="separate"/>
      </w:r>
      <w:r>
        <w:t>5</w:t>
      </w:r>
      <w:r>
        <w:fldChar w:fldCharType="end"/>
      </w:r>
    </w:p>
    <w:p w14:paraId="39569375" w14:textId="7C1C907F" w:rsidR="000A642E" w:rsidRPr="000A642E" w:rsidRDefault="000A642E">
      <w:pPr>
        <w:pStyle w:val="TOC1"/>
        <w:rPr>
          <w:rFonts w:asciiTheme="minorHAnsi" w:eastAsiaTheme="minorEastAsia" w:hAnsiTheme="minorHAnsi" w:cstheme="minorBidi"/>
          <w:szCs w:val="22"/>
          <w:lang w:val="en-US"/>
        </w:rPr>
      </w:pPr>
      <w:r w:rsidRPr="00177BA3">
        <w:rPr>
          <w:lang w:val="en-US"/>
        </w:rPr>
        <w:t>3</w:t>
      </w:r>
      <w:r w:rsidRPr="000A642E">
        <w:rPr>
          <w:rFonts w:asciiTheme="minorHAnsi" w:eastAsiaTheme="minorEastAsia" w:hAnsiTheme="minorHAnsi" w:cstheme="minorBidi"/>
          <w:szCs w:val="22"/>
          <w:lang w:val="en-US"/>
        </w:rPr>
        <w:tab/>
      </w:r>
      <w:r w:rsidRPr="00177BA3">
        <w:rPr>
          <w:lang w:val="en-US"/>
        </w:rPr>
        <w:t>Further enhancements to LBT mechanisms</w:t>
      </w:r>
      <w:r>
        <w:tab/>
      </w:r>
      <w:r>
        <w:fldChar w:fldCharType="begin"/>
      </w:r>
      <w:r>
        <w:instrText xml:space="preserve"> PAGEREF _Toc61907781 \h </w:instrText>
      </w:r>
      <w:r>
        <w:fldChar w:fldCharType="separate"/>
      </w:r>
      <w:r>
        <w:t>6</w:t>
      </w:r>
      <w:r>
        <w:fldChar w:fldCharType="end"/>
      </w:r>
    </w:p>
    <w:p w14:paraId="4963D28F" w14:textId="75AF1076" w:rsidR="000A642E" w:rsidRPr="000A642E" w:rsidRDefault="000A642E">
      <w:pPr>
        <w:pStyle w:val="TOC2"/>
        <w:rPr>
          <w:rFonts w:asciiTheme="minorHAnsi" w:eastAsiaTheme="minorEastAsia" w:hAnsiTheme="minorHAnsi" w:cstheme="minorBidi"/>
          <w:sz w:val="22"/>
          <w:szCs w:val="22"/>
          <w:lang w:val="en-US"/>
        </w:rPr>
      </w:pPr>
      <w:r w:rsidRPr="00177BA3">
        <w:rPr>
          <w:lang w:val="en-US"/>
        </w:rPr>
        <w:t>3.1</w:t>
      </w:r>
      <w:r w:rsidRPr="000A642E">
        <w:rPr>
          <w:rFonts w:asciiTheme="minorHAnsi" w:eastAsiaTheme="minorEastAsia" w:hAnsiTheme="minorHAnsi" w:cstheme="minorBidi"/>
          <w:sz w:val="22"/>
          <w:szCs w:val="22"/>
          <w:lang w:val="en-US"/>
        </w:rPr>
        <w:tab/>
      </w:r>
      <w:r w:rsidRPr="00177BA3">
        <w:rPr>
          <w:lang w:val="en-US"/>
        </w:rPr>
        <w:t>Omni-directional LBT vs Directional LBT</w:t>
      </w:r>
      <w:r>
        <w:tab/>
      </w:r>
      <w:r>
        <w:fldChar w:fldCharType="begin"/>
      </w:r>
      <w:r>
        <w:instrText xml:space="preserve"> PAGEREF _Toc61907782 \h </w:instrText>
      </w:r>
      <w:r>
        <w:fldChar w:fldCharType="separate"/>
      </w:r>
      <w:r>
        <w:t>6</w:t>
      </w:r>
      <w:r>
        <w:fldChar w:fldCharType="end"/>
      </w:r>
    </w:p>
    <w:p w14:paraId="159196BD" w14:textId="668D8B88" w:rsidR="000A642E" w:rsidRPr="000A642E" w:rsidRDefault="000A642E">
      <w:pPr>
        <w:pStyle w:val="TOC2"/>
        <w:rPr>
          <w:rFonts w:asciiTheme="minorHAnsi" w:eastAsiaTheme="minorEastAsia" w:hAnsiTheme="minorHAnsi" w:cstheme="minorBidi"/>
          <w:sz w:val="22"/>
          <w:szCs w:val="22"/>
          <w:lang w:val="en-US"/>
        </w:rPr>
      </w:pPr>
      <w:r w:rsidRPr="00177BA3">
        <w:rPr>
          <w:lang w:val="en-US"/>
        </w:rPr>
        <w:t>3.2</w:t>
      </w:r>
      <w:r w:rsidRPr="000A642E">
        <w:rPr>
          <w:rFonts w:asciiTheme="minorHAnsi" w:eastAsiaTheme="minorEastAsia" w:hAnsiTheme="minorHAnsi" w:cstheme="minorBidi"/>
          <w:sz w:val="22"/>
          <w:szCs w:val="22"/>
          <w:lang w:val="en-US"/>
        </w:rPr>
        <w:tab/>
      </w:r>
      <w:r w:rsidRPr="00177BA3">
        <w:rPr>
          <w:lang w:val="en-US"/>
        </w:rPr>
        <w:t>Receiver assisted channel access and interference management</w:t>
      </w:r>
      <w:r>
        <w:tab/>
      </w:r>
      <w:r>
        <w:fldChar w:fldCharType="begin"/>
      </w:r>
      <w:r>
        <w:instrText xml:space="preserve"> PAGEREF _Toc61907783 \h </w:instrText>
      </w:r>
      <w:r>
        <w:fldChar w:fldCharType="separate"/>
      </w:r>
      <w:r>
        <w:t>7</w:t>
      </w:r>
      <w:r>
        <w:fldChar w:fldCharType="end"/>
      </w:r>
    </w:p>
    <w:p w14:paraId="0D507B86" w14:textId="467CBD51" w:rsidR="000A642E" w:rsidRPr="000A642E" w:rsidRDefault="000A642E">
      <w:pPr>
        <w:pStyle w:val="TOC2"/>
        <w:rPr>
          <w:rFonts w:asciiTheme="minorHAnsi" w:eastAsiaTheme="minorEastAsia" w:hAnsiTheme="minorHAnsi" w:cstheme="minorBidi"/>
          <w:sz w:val="22"/>
          <w:szCs w:val="22"/>
          <w:lang w:val="en-US"/>
        </w:rPr>
      </w:pPr>
      <w:r w:rsidRPr="00177BA3">
        <w:rPr>
          <w:lang w:val="en-US"/>
        </w:rPr>
        <w:t>3.3</w:t>
      </w:r>
      <w:r w:rsidRPr="000A642E">
        <w:rPr>
          <w:rFonts w:asciiTheme="minorHAnsi" w:eastAsiaTheme="minorEastAsia" w:hAnsiTheme="minorHAnsi" w:cstheme="minorBidi"/>
          <w:sz w:val="22"/>
          <w:szCs w:val="22"/>
          <w:lang w:val="en-US"/>
        </w:rPr>
        <w:tab/>
      </w:r>
      <w:r w:rsidRPr="00177BA3">
        <w:rPr>
          <w:lang w:val="en-US"/>
        </w:rPr>
        <w:t>Implementation based LBT activation-deactivation</w:t>
      </w:r>
      <w:r>
        <w:tab/>
      </w:r>
      <w:r>
        <w:fldChar w:fldCharType="begin"/>
      </w:r>
      <w:r>
        <w:instrText xml:space="preserve"> PAGEREF _Toc61907784 \h </w:instrText>
      </w:r>
      <w:r>
        <w:fldChar w:fldCharType="separate"/>
      </w:r>
      <w:r>
        <w:t>10</w:t>
      </w:r>
      <w:r>
        <w:fldChar w:fldCharType="end"/>
      </w:r>
    </w:p>
    <w:p w14:paraId="639F7342" w14:textId="3148D910" w:rsidR="000A642E" w:rsidRPr="000A642E" w:rsidRDefault="000A642E">
      <w:pPr>
        <w:pStyle w:val="TOC2"/>
        <w:rPr>
          <w:rFonts w:asciiTheme="minorHAnsi" w:eastAsiaTheme="minorEastAsia" w:hAnsiTheme="minorHAnsi" w:cstheme="minorBidi"/>
          <w:sz w:val="22"/>
          <w:szCs w:val="22"/>
          <w:lang w:val="en-US"/>
        </w:rPr>
      </w:pPr>
      <w:r w:rsidRPr="00177BA3">
        <w:rPr>
          <w:lang w:val="en-US"/>
        </w:rPr>
        <w:t>3.4</w:t>
      </w:r>
      <w:r w:rsidRPr="000A642E">
        <w:rPr>
          <w:rFonts w:asciiTheme="minorHAnsi" w:eastAsiaTheme="minorEastAsia" w:hAnsiTheme="minorHAnsi" w:cstheme="minorBidi"/>
          <w:sz w:val="22"/>
          <w:szCs w:val="22"/>
          <w:lang w:val="en-US"/>
        </w:rPr>
        <w:tab/>
      </w:r>
      <w:r w:rsidRPr="00177BA3">
        <w:rPr>
          <w:lang w:val="en-US"/>
        </w:rPr>
        <w:t>Multi-channel/carrier LBT operation</w:t>
      </w:r>
      <w:r>
        <w:tab/>
      </w:r>
      <w:r>
        <w:fldChar w:fldCharType="begin"/>
      </w:r>
      <w:r>
        <w:instrText xml:space="preserve"> PAGEREF _Toc61907785 \h </w:instrText>
      </w:r>
      <w:r>
        <w:fldChar w:fldCharType="separate"/>
      </w:r>
      <w:r>
        <w:t>11</w:t>
      </w:r>
      <w:r>
        <w:fldChar w:fldCharType="end"/>
      </w:r>
    </w:p>
    <w:p w14:paraId="771591ED" w14:textId="3ED7B1EE" w:rsidR="000A642E" w:rsidRPr="000A642E" w:rsidRDefault="000A642E">
      <w:pPr>
        <w:pStyle w:val="TOC2"/>
        <w:rPr>
          <w:rFonts w:asciiTheme="minorHAnsi" w:eastAsiaTheme="minorEastAsia" w:hAnsiTheme="minorHAnsi" w:cstheme="minorBidi"/>
          <w:sz w:val="22"/>
          <w:szCs w:val="22"/>
          <w:lang w:val="en-US"/>
        </w:rPr>
      </w:pPr>
      <w:r w:rsidRPr="00177BA3">
        <w:rPr>
          <w:lang w:val="en-US"/>
        </w:rPr>
        <w:t>3.5</w:t>
      </w:r>
      <w:r w:rsidRPr="000A642E">
        <w:rPr>
          <w:rFonts w:asciiTheme="minorHAnsi" w:eastAsiaTheme="minorEastAsia" w:hAnsiTheme="minorHAnsi" w:cstheme="minorBidi"/>
          <w:sz w:val="22"/>
          <w:szCs w:val="22"/>
          <w:lang w:val="en-US"/>
        </w:rPr>
        <w:tab/>
      </w:r>
      <w:r w:rsidRPr="00177BA3">
        <w:rPr>
          <w:lang w:val="en-US"/>
        </w:rPr>
        <w:t xml:space="preserve"> LBT in shared COT</w:t>
      </w:r>
      <w:r>
        <w:tab/>
      </w:r>
      <w:r>
        <w:fldChar w:fldCharType="begin"/>
      </w:r>
      <w:r>
        <w:instrText xml:space="preserve"> PAGEREF _Toc61907786 \h </w:instrText>
      </w:r>
      <w:r>
        <w:fldChar w:fldCharType="separate"/>
      </w:r>
      <w:r>
        <w:t>12</w:t>
      </w:r>
      <w:r>
        <w:fldChar w:fldCharType="end"/>
      </w:r>
    </w:p>
    <w:p w14:paraId="118C20F8" w14:textId="3D35950B" w:rsidR="000A642E" w:rsidRPr="000A642E" w:rsidRDefault="000A642E">
      <w:pPr>
        <w:pStyle w:val="TOC2"/>
        <w:rPr>
          <w:rFonts w:asciiTheme="minorHAnsi" w:eastAsiaTheme="minorEastAsia" w:hAnsiTheme="minorHAnsi" w:cstheme="minorBidi"/>
          <w:sz w:val="22"/>
          <w:szCs w:val="22"/>
          <w:lang w:val="en-US"/>
        </w:rPr>
      </w:pPr>
      <w:r>
        <w:t>3.6</w:t>
      </w:r>
      <w:r w:rsidRPr="000A642E">
        <w:rPr>
          <w:rFonts w:asciiTheme="minorHAnsi" w:eastAsiaTheme="minorEastAsia" w:hAnsiTheme="minorHAnsi" w:cstheme="minorBidi"/>
          <w:sz w:val="22"/>
          <w:szCs w:val="22"/>
          <w:lang w:val="en-US"/>
        </w:rPr>
        <w:tab/>
      </w:r>
      <w:r>
        <w:t>CAPC and CWS enhancements</w:t>
      </w:r>
      <w:r>
        <w:tab/>
      </w:r>
      <w:r>
        <w:fldChar w:fldCharType="begin"/>
      </w:r>
      <w:r>
        <w:instrText xml:space="preserve"> PAGEREF _Toc61907787 \h </w:instrText>
      </w:r>
      <w:r>
        <w:fldChar w:fldCharType="separate"/>
      </w:r>
      <w:r>
        <w:t>12</w:t>
      </w:r>
      <w:r>
        <w:fldChar w:fldCharType="end"/>
      </w:r>
    </w:p>
    <w:p w14:paraId="47D984EA" w14:textId="0DD235E0" w:rsidR="000A642E" w:rsidRDefault="000A642E">
      <w:pPr>
        <w:pStyle w:val="TOC1"/>
        <w:rPr>
          <w:rFonts w:asciiTheme="minorHAnsi" w:eastAsiaTheme="minorEastAsia" w:hAnsiTheme="minorHAnsi" w:cstheme="minorBidi"/>
          <w:szCs w:val="22"/>
          <w:lang w:val="sv-SE"/>
        </w:rPr>
      </w:pPr>
      <w:r w:rsidRPr="00177BA3">
        <w:rPr>
          <w:lang w:val="en-US"/>
        </w:rPr>
        <w:t>4</w:t>
      </w:r>
      <w:r>
        <w:rPr>
          <w:rFonts w:asciiTheme="minorHAnsi" w:eastAsiaTheme="minorEastAsia" w:hAnsiTheme="minorHAnsi" w:cstheme="minorBidi"/>
          <w:szCs w:val="22"/>
          <w:lang w:val="sv-SE"/>
        </w:rPr>
        <w:tab/>
      </w:r>
      <w:r w:rsidRPr="00177BA3">
        <w:rPr>
          <w:lang w:val="en-US"/>
        </w:rPr>
        <w:t>Conclusion</w:t>
      </w:r>
      <w:r>
        <w:tab/>
      </w:r>
      <w:r>
        <w:fldChar w:fldCharType="begin"/>
      </w:r>
      <w:r>
        <w:instrText xml:space="preserve"> PAGEREF _Toc61907788 \h </w:instrText>
      </w:r>
      <w:r>
        <w:fldChar w:fldCharType="separate"/>
      </w:r>
      <w:r>
        <w:t>13</w:t>
      </w:r>
      <w:r>
        <w:fldChar w:fldCharType="end"/>
      </w:r>
    </w:p>
    <w:p w14:paraId="7ECCCF09" w14:textId="438DC0EA" w:rsidR="000A642E" w:rsidRDefault="000A642E">
      <w:pPr>
        <w:pStyle w:val="TOC1"/>
        <w:rPr>
          <w:rFonts w:asciiTheme="minorHAnsi" w:eastAsiaTheme="minorEastAsia" w:hAnsiTheme="minorHAnsi" w:cstheme="minorBidi"/>
          <w:szCs w:val="22"/>
          <w:lang w:val="sv-SE"/>
        </w:rPr>
      </w:pPr>
      <w:r w:rsidRPr="00177BA3">
        <w:rPr>
          <w:lang w:val="en-US"/>
        </w:rPr>
        <w:t>5</w:t>
      </w:r>
      <w:r>
        <w:rPr>
          <w:rFonts w:asciiTheme="minorHAnsi" w:eastAsiaTheme="minorEastAsia" w:hAnsiTheme="minorHAnsi" w:cstheme="minorBidi"/>
          <w:szCs w:val="22"/>
          <w:lang w:val="sv-SE"/>
        </w:rPr>
        <w:tab/>
      </w:r>
      <w:r w:rsidRPr="00177BA3">
        <w:rPr>
          <w:lang w:val="en-US"/>
        </w:rPr>
        <w:t>References</w:t>
      </w:r>
      <w:r>
        <w:tab/>
      </w:r>
      <w:r>
        <w:fldChar w:fldCharType="begin"/>
      </w:r>
      <w:r>
        <w:instrText xml:space="preserve"> PAGEREF _Toc61907789 \h </w:instrText>
      </w:r>
      <w:r>
        <w:fldChar w:fldCharType="separate"/>
      </w:r>
      <w:r>
        <w:t>14</w:t>
      </w:r>
      <w:r>
        <w:fldChar w:fldCharType="end"/>
      </w:r>
    </w:p>
    <w:p w14:paraId="57E92B55" w14:textId="122F77CB" w:rsidR="00553A2F" w:rsidRPr="00EB27C8" w:rsidRDefault="00553A2F" w:rsidP="002B27B4">
      <w:pPr>
        <w:pStyle w:val="3GPPHeader"/>
        <w:rPr>
          <w:sz w:val="22"/>
          <w:lang w:val="en-US"/>
        </w:rPr>
      </w:pPr>
      <w:r w:rsidRPr="00EB27C8">
        <w:rPr>
          <w:lang w:val="en-US"/>
        </w:rPr>
        <w:fldChar w:fldCharType="end"/>
      </w:r>
    </w:p>
    <w:p w14:paraId="0DDD8C91" w14:textId="520F1410" w:rsidR="008A2C71" w:rsidRPr="00EB27C8" w:rsidRDefault="008A2C71" w:rsidP="008A2C71">
      <w:pPr>
        <w:pStyle w:val="Heading1"/>
        <w:rPr>
          <w:lang w:val="en-US"/>
        </w:rPr>
      </w:pPr>
      <w:bookmarkStart w:id="2" w:name="_Toc46307390"/>
      <w:bookmarkStart w:id="3" w:name="_Toc47530168"/>
      <w:bookmarkStart w:id="4" w:name="_Toc61907773"/>
      <w:r w:rsidRPr="00EB27C8">
        <w:rPr>
          <w:lang w:val="en-US"/>
        </w:rPr>
        <w:t>1</w:t>
      </w:r>
      <w:r w:rsidRPr="00EB27C8">
        <w:rPr>
          <w:lang w:val="en-US"/>
        </w:rPr>
        <w:tab/>
        <w:t>Introduction</w:t>
      </w:r>
      <w:bookmarkEnd w:id="2"/>
      <w:bookmarkEnd w:id="3"/>
      <w:bookmarkEnd w:id="4"/>
      <w:r w:rsidR="0045249A" w:rsidRPr="00EB27C8">
        <w:rPr>
          <w:lang w:val="en-US"/>
        </w:rPr>
        <w:t xml:space="preserve"> </w:t>
      </w:r>
    </w:p>
    <w:p w14:paraId="6D1C2F4F" w14:textId="0843D54F" w:rsidR="008A2C71" w:rsidRPr="00EB27C8" w:rsidRDefault="0005399C" w:rsidP="002B27B4">
      <w:pPr>
        <w:pStyle w:val="BodyText"/>
        <w:rPr>
          <w:lang w:val="en-US"/>
        </w:rPr>
      </w:pPr>
      <w:r w:rsidRPr="00EB27C8">
        <w:rPr>
          <w:lang w:val="en-US"/>
        </w:rPr>
        <w:t>A</w:t>
      </w:r>
      <w:r w:rsidR="008A2C71" w:rsidRPr="00EB27C8">
        <w:rPr>
          <w:lang w:val="en-US"/>
        </w:rPr>
        <w:t xml:space="preserve"> </w:t>
      </w:r>
      <w:r w:rsidR="0026580D" w:rsidRPr="00EB27C8">
        <w:rPr>
          <w:lang w:val="en-US"/>
        </w:rPr>
        <w:t>revised</w:t>
      </w:r>
      <w:r w:rsidR="008A2C71" w:rsidRPr="00EB27C8">
        <w:rPr>
          <w:lang w:val="en-US"/>
        </w:rPr>
        <w:t xml:space="preserve"> WI </w:t>
      </w:r>
      <w:r w:rsidR="0026580D" w:rsidRPr="00EB27C8">
        <w:rPr>
          <w:lang w:val="en-US"/>
        </w:rPr>
        <w:fldChar w:fldCharType="begin"/>
      </w:r>
      <w:r w:rsidR="0026580D" w:rsidRPr="00EB27C8">
        <w:rPr>
          <w:lang w:val="en-US"/>
        </w:rPr>
        <w:instrText xml:space="preserve"> REF _Ref37858016 \r \h </w:instrText>
      </w:r>
      <w:r w:rsidR="0026580D" w:rsidRPr="00EB27C8">
        <w:rPr>
          <w:lang w:val="en-US"/>
        </w:rPr>
      </w:r>
      <w:r w:rsidR="0026580D" w:rsidRPr="00EB27C8">
        <w:rPr>
          <w:lang w:val="en-US"/>
        </w:rPr>
        <w:fldChar w:fldCharType="separate"/>
      </w:r>
      <w:r w:rsidR="0026580D" w:rsidRPr="00EB27C8">
        <w:rPr>
          <w:lang w:val="en-US"/>
        </w:rPr>
        <w:t>[1]</w:t>
      </w:r>
      <w:r w:rsidR="0026580D" w:rsidRPr="00EB27C8">
        <w:rPr>
          <w:lang w:val="en-US"/>
        </w:rPr>
        <w:fldChar w:fldCharType="end"/>
      </w:r>
      <w:r w:rsidR="0026580D" w:rsidRPr="00EB27C8">
        <w:rPr>
          <w:lang w:val="en-US"/>
        </w:rPr>
        <w:t xml:space="preserve"> </w:t>
      </w:r>
      <w:r w:rsidR="008A2C71" w:rsidRPr="00EB27C8">
        <w:rPr>
          <w:lang w:val="en-US"/>
        </w:rPr>
        <w:t>w</w:t>
      </w:r>
      <w:r w:rsidR="000D15F3" w:rsidRPr="00EB27C8">
        <w:rPr>
          <w:lang w:val="en-US"/>
        </w:rPr>
        <w:t>as</w:t>
      </w:r>
      <w:r w:rsidR="008A2C71" w:rsidRPr="00EB27C8">
        <w:rPr>
          <w:lang w:val="en-US"/>
        </w:rPr>
        <w:t xml:space="preserve"> approved in RAN #</w:t>
      </w:r>
      <w:r w:rsidR="000D15F3" w:rsidRPr="00EB27C8">
        <w:rPr>
          <w:lang w:val="en-US"/>
        </w:rPr>
        <w:t>90-e</w:t>
      </w:r>
      <w:r w:rsidR="008A2C71" w:rsidRPr="00EB27C8">
        <w:rPr>
          <w:lang w:val="en-US"/>
        </w:rPr>
        <w:t xml:space="preserve"> to study and extend NR support in the frequency range of 52.6 GHz to 71 GHz</w:t>
      </w:r>
      <w:r w:rsidR="0026580D" w:rsidRPr="00EB27C8">
        <w:rPr>
          <w:lang w:val="en-US"/>
        </w:rPr>
        <w:t xml:space="preserve"> </w:t>
      </w:r>
      <w:r w:rsidR="0026580D" w:rsidRPr="00EB27C8">
        <w:rPr>
          <w:lang w:val="en-US"/>
        </w:rPr>
        <w:fldChar w:fldCharType="begin"/>
      </w:r>
      <w:r w:rsidR="0026580D" w:rsidRPr="00EB27C8">
        <w:rPr>
          <w:lang w:val="en-US"/>
        </w:rPr>
        <w:instrText xml:space="preserve"> REF _Ref59058243 \r \h </w:instrText>
      </w:r>
      <w:r w:rsidR="0026580D" w:rsidRPr="00EB27C8">
        <w:rPr>
          <w:lang w:val="en-US"/>
        </w:rPr>
      </w:r>
      <w:r w:rsidR="0026580D" w:rsidRPr="00EB27C8">
        <w:rPr>
          <w:lang w:val="en-US"/>
        </w:rPr>
        <w:fldChar w:fldCharType="separate"/>
      </w:r>
      <w:r w:rsidR="0026580D" w:rsidRPr="00EB27C8">
        <w:rPr>
          <w:lang w:val="en-US"/>
        </w:rPr>
        <w:t>[2]</w:t>
      </w:r>
      <w:r w:rsidR="0026580D" w:rsidRPr="00EB27C8">
        <w:rPr>
          <w:lang w:val="en-US"/>
        </w:rPr>
        <w:fldChar w:fldCharType="end"/>
      </w:r>
      <w:r w:rsidR="008A2C71" w:rsidRPr="00EB27C8">
        <w:rPr>
          <w:lang w:val="en-US"/>
        </w:rPr>
        <w:t>.</w:t>
      </w:r>
      <w:r w:rsidRPr="00EB27C8">
        <w:rPr>
          <w:lang w:val="en-US"/>
        </w:rPr>
        <w:t xml:space="preserve"> </w:t>
      </w:r>
      <w:r w:rsidR="008A2C71" w:rsidRPr="00EB27C8">
        <w:rPr>
          <w:lang w:val="en-US"/>
        </w:rPr>
        <w:t xml:space="preserve">The objectives for the WI, according to the outcome of the study item and leveraging FR2 design to the extent possible, are to extend NR operation up to 71 GHz considering both licensed and unlicensed operation. </w:t>
      </w:r>
      <w:r w:rsidR="000D15F3" w:rsidRPr="00EB27C8">
        <w:rPr>
          <w:lang w:val="en-US"/>
        </w:rPr>
        <w:t>The WI description included the following updates:</w:t>
      </w:r>
    </w:p>
    <w:p w14:paraId="259C3E69" w14:textId="77777777" w:rsidR="000D15F3" w:rsidRPr="00EB27C8" w:rsidRDefault="000D15F3" w:rsidP="002B27B4">
      <w:pPr>
        <w:pStyle w:val="BodyText"/>
        <w:rPr>
          <w:lang w:val="en-US"/>
        </w:rPr>
      </w:pPr>
      <w:r w:rsidRPr="00EB27C8">
        <w:rPr>
          <w:lang w:val="en-US"/>
        </w:rPr>
        <w:t>Physical layer procedure(s) including [RAN1]:</w:t>
      </w:r>
    </w:p>
    <w:p w14:paraId="76130162" w14:textId="77777777" w:rsidR="000D15F3" w:rsidRPr="00EB27C8" w:rsidRDefault="000D15F3" w:rsidP="00C30E33">
      <w:pPr>
        <w:pStyle w:val="BodyText"/>
        <w:numPr>
          <w:ilvl w:val="1"/>
          <w:numId w:val="13"/>
        </w:numPr>
        <w:rPr>
          <w:lang w:val="en-US"/>
        </w:rPr>
      </w:pPr>
      <w:r w:rsidRPr="00EB27C8">
        <w:rPr>
          <w:lang w:val="en-US"/>
        </w:rPr>
        <w:t xml:space="preserve">Channel access mechanism assuming </w:t>
      </w:r>
      <w:proofErr w:type="gramStart"/>
      <w:r w:rsidRPr="00EB27C8">
        <w:rPr>
          <w:lang w:val="en-US"/>
        </w:rPr>
        <w:t>beam based</w:t>
      </w:r>
      <w:proofErr w:type="gramEnd"/>
      <w:r w:rsidRPr="00EB27C8">
        <w:rPr>
          <w:lang w:val="en-US"/>
        </w:rPr>
        <w:t xml:space="preserve"> operation in order to comply with the regulatory requirements applicable to unlicensed spectrum for frequencies between 52.6GHz and 71GHz.</w:t>
      </w:r>
    </w:p>
    <w:p w14:paraId="5228F221" w14:textId="77777777" w:rsidR="000D15F3" w:rsidRPr="00EB27C8" w:rsidRDefault="000D15F3" w:rsidP="00C30E33">
      <w:pPr>
        <w:pStyle w:val="BodyText"/>
        <w:numPr>
          <w:ilvl w:val="2"/>
          <w:numId w:val="13"/>
        </w:numPr>
        <w:rPr>
          <w:lang w:val="en-US"/>
        </w:rPr>
      </w:pPr>
      <w:r w:rsidRPr="00EB27C8">
        <w:rPr>
          <w:lang w:val="en-US"/>
        </w:rPr>
        <w:t>Specify both LBT and No-LBT related procedures, and for No-LBT case no additional sensing mechanism is specified.</w:t>
      </w:r>
    </w:p>
    <w:p w14:paraId="07DDBAA0" w14:textId="77777777" w:rsidR="000D15F3" w:rsidRPr="00EB27C8" w:rsidRDefault="000D15F3" w:rsidP="00C30E33">
      <w:pPr>
        <w:pStyle w:val="BodyText"/>
        <w:numPr>
          <w:ilvl w:val="2"/>
          <w:numId w:val="13"/>
        </w:numPr>
        <w:rPr>
          <w:lang w:val="en-US"/>
        </w:rPr>
      </w:pPr>
      <w:r w:rsidRPr="00EB27C8">
        <w:rPr>
          <w:lang w:val="en-US"/>
        </w:rPr>
        <w:t>Study, and if needed specify, omni-directional LBT, directional LBT and receiver assistance in channel access</w:t>
      </w:r>
    </w:p>
    <w:p w14:paraId="604D4F69" w14:textId="0DD16D09" w:rsidR="000D15F3" w:rsidRPr="00EB27C8" w:rsidRDefault="000D15F3" w:rsidP="00C30E33">
      <w:pPr>
        <w:pStyle w:val="BodyText"/>
        <w:numPr>
          <w:ilvl w:val="2"/>
          <w:numId w:val="13"/>
        </w:numPr>
        <w:rPr>
          <w:lang w:val="en-US"/>
        </w:rPr>
      </w:pPr>
      <w:r w:rsidRPr="00EB27C8">
        <w:rPr>
          <w:lang w:val="en-US"/>
        </w:rPr>
        <w:t xml:space="preserve">Study, and if needed specify, energy detection threshold enhancement </w:t>
      </w:r>
    </w:p>
    <w:p w14:paraId="522947B5" w14:textId="77777777" w:rsidR="000D15F3" w:rsidRPr="00EB27C8" w:rsidRDefault="000D15F3" w:rsidP="002B27B4">
      <w:pPr>
        <w:pStyle w:val="BodyText"/>
        <w:rPr>
          <w:lang w:val="en-US"/>
        </w:rPr>
      </w:pPr>
    </w:p>
    <w:p w14:paraId="084589D2" w14:textId="2355B7E7" w:rsidR="00C0485A" w:rsidRPr="00EB27C8" w:rsidRDefault="002B129B" w:rsidP="002B27B4">
      <w:pPr>
        <w:pStyle w:val="BodyText"/>
        <w:rPr>
          <w:lang w:val="en-US"/>
        </w:rPr>
      </w:pPr>
      <w:r w:rsidRPr="00A80704">
        <w:rPr>
          <w:lang w:val="en-US"/>
        </w:rPr>
        <w:t>In this contribution,</w:t>
      </w:r>
      <w:r w:rsidR="00027BA7">
        <w:rPr>
          <w:lang w:val="en-US"/>
        </w:rPr>
        <w:t xml:space="preserve"> we </w:t>
      </w:r>
      <w:r w:rsidR="00FE1778">
        <w:rPr>
          <w:lang w:val="en-US"/>
        </w:rPr>
        <w:t xml:space="preserve">first </w:t>
      </w:r>
      <w:r w:rsidR="00027BA7">
        <w:rPr>
          <w:lang w:val="en-US"/>
        </w:rPr>
        <w:t xml:space="preserve">outline the changes to baseline LBT design in </w:t>
      </w:r>
      <w:r w:rsidR="00FE1778">
        <w:rPr>
          <w:lang w:val="en-US"/>
        </w:rPr>
        <w:t xml:space="preserve">ETSI HS </w:t>
      </w:r>
      <w:r w:rsidR="00027BA7">
        <w:rPr>
          <w:lang w:val="en-US"/>
        </w:rPr>
        <w:t xml:space="preserve">EN 302 567 </w:t>
      </w:r>
      <w:r w:rsidR="00FE1778">
        <w:rPr>
          <w:lang w:val="en-US"/>
        </w:rPr>
        <w:t xml:space="preserve">v2.2.0 </w:t>
      </w:r>
      <w:r w:rsidR="00027BA7">
        <w:rPr>
          <w:lang w:val="en-US"/>
        </w:rPr>
        <w:t xml:space="preserve">and the corresponding impact to the work in 3GPP. We </w:t>
      </w:r>
      <w:r w:rsidR="00FE1778">
        <w:rPr>
          <w:lang w:val="en-US"/>
        </w:rPr>
        <w:t>then</w:t>
      </w:r>
      <w:r w:rsidR="00027BA7">
        <w:rPr>
          <w:lang w:val="en-US"/>
        </w:rPr>
        <w:t xml:space="preserve"> examine further enhancements to LBT mechanisms</w:t>
      </w:r>
      <w:r w:rsidR="00033EA5">
        <w:rPr>
          <w:lang w:val="en-US"/>
        </w:rPr>
        <w:t xml:space="preserve">. Finally, we </w:t>
      </w:r>
      <w:r w:rsidR="00027BA7">
        <w:rPr>
          <w:lang w:val="en-US"/>
        </w:rPr>
        <w:t>provide conclusions</w:t>
      </w:r>
      <w:r w:rsidR="00033EA5">
        <w:rPr>
          <w:lang w:val="en-US"/>
        </w:rPr>
        <w:t xml:space="preserve"> that discusses</w:t>
      </w:r>
      <w:r w:rsidR="0085722F" w:rsidRPr="00EB27C8">
        <w:rPr>
          <w:lang w:val="en-US"/>
        </w:rPr>
        <w:t xml:space="preserve"> </w:t>
      </w:r>
      <w:r w:rsidR="00033EA5">
        <w:rPr>
          <w:lang w:val="en-US"/>
        </w:rPr>
        <w:t xml:space="preserve">the </w:t>
      </w:r>
      <w:r w:rsidR="004430CA" w:rsidRPr="00EB27C8">
        <w:rPr>
          <w:lang w:val="en-US"/>
        </w:rPr>
        <w:t>p</w:t>
      </w:r>
      <w:r w:rsidR="00457054" w:rsidRPr="00EB27C8">
        <w:rPr>
          <w:lang w:val="en-US"/>
        </w:rPr>
        <w:t>otential enhancement</w:t>
      </w:r>
      <w:r w:rsidR="00AF0268" w:rsidRPr="00EB27C8">
        <w:rPr>
          <w:lang w:val="en-US"/>
        </w:rPr>
        <w:t>s</w:t>
      </w:r>
      <w:r w:rsidR="00457054" w:rsidRPr="00EB27C8">
        <w:rPr>
          <w:lang w:val="en-US"/>
        </w:rPr>
        <w:t xml:space="preserve"> </w:t>
      </w:r>
      <w:r w:rsidR="003A6A30" w:rsidRPr="00EB27C8">
        <w:rPr>
          <w:lang w:val="en-US"/>
        </w:rPr>
        <w:t xml:space="preserve">beneficial </w:t>
      </w:r>
      <w:r w:rsidR="00AF0268" w:rsidRPr="00EB27C8">
        <w:rPr>
          <w:lang w:val="en-US"/>
        </w:rPr>
        <w:t>to NR operation in 52.6 to 71 GHz.</w:t>
      </w:r>
    </w:p>
    <w:p w14:paraId="04255C98" w14:textId="23676E65" w:rsidR="00F655FA" w:rsidRPr="00EB27C8" w:rsidRDefault="00644FEB" w:rsidP="00644FEB">
      <w:pPr>
        <w:pStyle w:val="Heading1"/>
        <w:rPr>
          <w:lang w:val="en-US"/>
        </w:rPr>
      </w:pPr>
      <w:bookmarkStart w:id="5" w:name="_Toc46307391"/>
      <w:bookmarkStart w:id="6" w:name="_Toc47530169"/>
      <w:bookmarkStart w:id="7" w:name="_Ref61892368"/>
      <w:bookmarkStart w:id="8" w:name="_Ref61892384"/>
      <w:bookmarkStart w:id="9" w:name="_Toc61907774"/>
      <w:r w:rsidRPr="00EB27C8">
        <w:rPr>
          <w:lang w:val="en-US"/>
        </w:rPr>
        <w:t>2</w:t>
      </w:r>
      <w:r w:rsidRPr="00EB27C8">
        <w:rPr>
          <w:lang w:val="en-US"/>
        </w:rPr>
        <w:tab/>
      </w:r>
      <w:bookmarkEnd w:id="5"/>
      <w:bookmarkEnd w:id="6"/>
      <w:r w:rsidR="001D424C">
        <w:rPr>
          <w:lang w:val="en-US"/>
        </w:rPr>
        <w:t>Bas</w:t>
      </w:r>
      <w:r w:rsidR="00981F54">
        <w:rPr>
          <w:lang w:val="en-US"/>
        </w:rPr>
        <w:t>eline</w:t>
      </w:r>
      <w:r w:rsidR="001D424C">
        <w:rPr>
          <w:lang w:val="en-US"/>
        </w:rPr>
        <w:t xml:space="preserve"> l</w:t>
      </w:r>
      <w:r w:rsidR="00F655FA" w:rsidRPr="00EB27C8">
        <w:rPr>
          <w:lang w:val="en-US"/>
        </w:rPr>
        <w:t xml:space="preserve">isten before </w:t>
      </w:r>
      <w:proofErr w:type="gramStart"/>
      <w:r w:rsidR="00F655FA" w:rsidRPr="00EB27C8">
        <w:rPr>
          <w:lang w:val="en-US"/>
        </w:rPr>
        <w:t>talk</w:t>
      </w:r>
      <w:proofErr w:type="gramEnd"/>
      <w:r w:rsidR="00F655FA" w:rsidRPr="00EB27C8">
        <w:rPr>
          <w:lang w:val="en-US"/>
        </w:rPr>
        <w:t xml:space="preserve"> (LBT) design</w:t>
      </w:r>
      <w:bookmarkEnd w:id="7"/>
      <w:bookmarkEnd w:id="8"/>
      <w:bookmarkEnd w:id="9"/>
    </w:p>
    <w:p w14:paraId="2C3D021F" w14:textId="4426A8CA" w:rsidR="00F655FA" w:rsidRPr="00EB27C8" w:rsidRDefault="00B372D9" w:rsidP="00B372D9">
      <w:pPr>
        <w:pStyle w:val="Heading2"/>
        <w:rPr>
          <w:lang w:val="en-US"/>
        </w:rPr>
      </w:pPr>
      <w:bookmarkStart w:id="10" w:name="_Toc61907775"/>
      <w:r w:rsidRPr="00EB27C8">
        <w:rPr>
          <w:lang w:val="en-US"/>
        </w:rPr>
        <w:t>2.1</w:t>
      </w:r>
      <w:r w:rsidRPr="00EB27C8">
        <w:rPr>
          <w:lang w:val="en-US"/>
        </w:rPr>
        <w:tab/>
      </w:r>
      <w:r w:rsidR="00F655FA" w:rsidRPr="00EB27C8">
        <w:rPr>
          <w:lang w:val="en-US"/>
        </w:rPr>
        <w:t>Energy detection threshold enhancement</w:t>
      </w:r>
      <w:bookmarkEnd w:id="10"/>
    </w:p>
    <w:p w14:paraId="6ACB7335" w14:textId="5D56FAF8" w:rsidR="00553A2F" w:rsidRPr="00EB27C8" w:rsidRDefault="008604E3" w:rsidP="002B27B4">
      <w:pPr>
        <w:pStyle w:val="BodyText"/>
        <w:rPr>
          <w:lang w:val="en-US"/>
        </w:rPr>
      </w:pPr>
      <w:r w:rsidRPr="00EB27C8">
        <w:rPr>
          <w:noProof/>
          <w:lang w:val="en-US"/>
        </w:rPr>
        <mc:AlternateContent>
          <mc:Choice Requires="wps">
            <w:drawing>
              <wp:anchor distT="0" distB="0" distL="114300" distR="114300" simplePos="0" relativeHeight="251610112" behindDoc="0" locked="0" layoutInCell="1" allowOverlap="1" wp14:anchorId="0D130C42" wp14:editId="2CADC118">
                <wp:simplePos x="0" y="0"/>
                <wp:positionH relativeFrom="column">
                  <wp:posOffset>14605</wp:posOffset>
                </wp:positionH>
                <wp:positionV relativeFrom="paragraph">
                  <wp:posOffset>311150</wp:posOffset>
                </wp:positionV>
                <wp:extent cx="6083300" cy="686435"/>
                <wp:effectExtent l="0" t="0" r="12700" b="18415"/>
                <wp:wrapTopAndBottom/>
                <wp:docPr id="6" name="Text Box 6"/>
                <wp:cNvGraphicFramePr/>
                <a:graphic xmlns:a="http://schemas.openxmlformats.org/drawingml/2006/main">
                  <a:graphicData uri="http://schemas.microsoft.com/office/word/2010/wordprocessingShape">
                    <wps:wsp>
                      <wps:cNvSpPr txBox="1"/>
                      <wps:spPr>
                        <a:xfrm>
                          <a:off x="0" y="0"/>
                          <a:ext cx="6083300" cy="686435"/>
                        </a:xfrm>
                        <a:prstGeom prst="rect">
                          <a:avLst/>
                        </a:prstGeom>
                        <a:solidFill>
                          <a:schemeClr val="lt1"/>
                        </a:solidFill>
                        <a:ln w="6350">
                          <a:solidFill>
                            <a:prstClr val="black"/>
                          </a:solidFill>
                        </a:ln>
                      </wps:spPr>
                      <wps:txbx>
                        <w:txbxContent>
                          <w:p w14:paraId="4FA3F7EA" w14:textId="77777777" w:rsidR="006A230C" w:rsidRPr="007F23F8" w:rsidRDefault="006A230C" w:rsidP="008604E3">
                            <w:pPr>
                              <w:rPr>
                                <w:i/>
                                <w:iCs/>
                              </w:rPr>
                            </w:pPr>
                            <w:r w:rsidRPr="007F23F8">
                              <w:rPr>
                                <w:i/>
                                <w:iCs/>
                              </w:rPr>
                              <w:t>“It can be further discussed when specifications are developed if and how the ED threshold provided by the ETSI BRAN 302 567 should be modified to account for aspects such as transmit power, LBT bandwidth, beamforming gain, coexistence etc. It should be noted that there is no consensus that all of the aspects above need to be considered.”</w:t>
                            </w:r>
                          </w:p>
                          <w:p w14:paraId="17AC96DD" w14:textId="77777777" w:rsidR="006A230C" w:rsidRDefault="006A23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130C42" id="_x0000_t202" coordsize="21600,21600" o:spt="202" path="m,l,21600r21600,l21600,xe">
                <v:stroke joinstyle="miter"/>
                <v:path gradientshapeok="t" o:connecttype="rect"/>
              </v:shapetype>
              <v:shape id="Text Box 6" o:spid="_x0000_s1026" type="#_x0000_t202" style="position:absolute;left:0;text-align:left;margin-left:1.15pt;margin-top:24.5pt;width:479pt;height:54.0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UNwSwIAAKEEAAAOAAAAZHJzL2Uyb0RvYy54bWysVE2P2jAQvVfqf7B8LwlfKRsRVpQVVSW0&#10;uxJUezaOQ6I6Htc2JPTXd+wElt32VPVixjMvzzNvZpjft7UkJ2FsBSqjw0FMiVAc8kodMvp9t/40&#10;o8Q6pnImQYmMnoWl94uPH+aNTsUISpC5MARJlE0bndHSOZ1GkeWlqJkdgBYKgwWYmjm8mkOUG9Yg&#10;ey2jURwnUQMm1wa4sBa9D12QLgJ/UQjunorCCkdkRjE3F04Tzr0/o8WcpQfDdFnxPg32D1nUrFL4&#10;6JXqgTlGjqb6g6quuAELhRtwqCMoioqLUANWM4zfVbMtmRahFhTH6qtM9v/R8sfTsyFVntGEEsVq&#10;bNFOtI58gZYkXp1G2xRBW40w16Ibu3zxW3T6otvC1P4XyyEYR53PV209GUdnEs/G4xhDHGPJLJmM&#10;p54mev1aG+u+CqiJNzJqsHdBUnbaWNdBLxD/mAVZ5etKynDx8yJW0pATw05LF3JE8jcoqUiDj4+n&#10;cSB+E/PU1+/3kvEffXo3KOSTCnP2mnS1e8u1+7YXag/5GXUy0M2Z1XxdIe+GWffMDA4W1o/L4p7w&#10;KCRgMtBblJRgfv3N7/HYb4xS0uCgZtT+PDIjKJHfFE7C3XAy8ZMdLpPp5xFezG1kfxtRx3oFqNAQ&#10;11LzYHq8kxezMFC/4E4t/asYYorj2xl1F3PluvXBneRiuQwgnGXN3EZtNffUviNez137wozu++lw&#10;Eh7hMtIsfdfWDuu/VLA8Oiiq0HMvcKdqrzvuQZiafmf9ot3eA+r1n2XxGwAA//8DAFBLAwQUAAYA&#10;CAAAACEAjxippNsAAAAIAQAADwAAAGRycy9kb3ducmV2LnhtbEyPwU7DMBBE70j8g7VI3KjTAiUJ&#10;cSpAhQsnCuK8jV3HIl5HtpuGv2c5wXFnnmZnms3sBzGZmFwgBctFAcJQF7Qjq+Dj/fmqBJEyksYh&#10;kFHwbRJs2vOzBmsdTvRmpl22gkMo1aigz3mspUxdbzymRRgNsXcI0WPmM1qpI5443A9yVRRr6dER&#10;f+hxNE+96b52R69g+2gr25UY+22pnZvmz8OrfVHq8mJ+uAeRzZz/YPitz9Wh5U77cCSdxKBgdc2g&#10;gpuKF7FdrQsW9szd3i1Bto38P6D9AQAA//8DAFBLAQItABQABgAIAAAAIQC2gziS/gAAAOEBAAAT&#10;AAAAAAAAAAAAAAAAAAAAAABbQ29udGVudF9UeXBlc10ueG1sUEsBAi0AFAAGAAgAAAAhADj9If/W&#10;AAAAlAEAAAsAAAAAAAAAAAAAAAAALwEAAF9yZWxzLy5yZWxzUEsBAi0AFAAGAAgAAAAhAEiFQ3BL&#10;AgAAoQQAAA4AAAAAAAAAAAAAAAAALgIAAGRycy9lMm9Eb2MueG1sUEsBAi0AFAAGAAgAAAAhAI8Y&#10;qaTbAAAACAEAAA8AAAAAAAAAAAAAAAAApQQAAGRycy9kb3ducmV2LnhtbFBLBQYAAAAABAAEAPMA&#10;AACtBQAAAAA=&#10;" fillcolor="white [3201]" strokeweight=".5pt">
                <v:textbox>
                  <w:txbxContent>
                    <w:p w14:paraId="4FA3F7EA" w14:textId="77777777" w:rsidR="006A230C" w:rsidRPr="007F23F8" w:rsidRDefault="006A230C" w:rsidP="008604E3">
                      <w:pPr>
                        <w:rPr>
                          <w:i/>
                          <w:iCs/>
                        </w:rPr>
                      </w:pPr>
                      <w:r w:rsidRPr="007F23F8">
                        <w:rPr>
                          <w:i/>
                          <w:iCs/>
                        </w:rPr>
                        <w:t>“It can be further discussed when specifications are developed if and how the ED threshold provided by the ETSI BRAN 302 567 should be modified to account for aspects such as transmit power, LBT bandwidth, beamforming gain, coexistence etc. It should be noted that there is no consensus that all of the aspects above need to be considered.”</w:t>
                      </w:r>
                    </w:p>
                    <w:p w14:paraId="17AC96DD" w14:textId="77777777" w:rsidR="006A230C" w:rsidRDefault="006A230C"/>
                  </w:txbxContent>
                </v:textbox>
                <w10:wrap type="topAndBottom"/>
              </v:shape>
            </w:pict>
          </mc:Fallback>
        </mc:AlternateContent>
      </w:r>
      <w:r w:rsidR="0016011B" w:rsidRPr="00EB27C8">
        <w:rPr>
          <w:lang w:val="en-US"/>
        </w:rPr>
        <w:t xml:space="preserve">The below </w:t>
      </w:r>
      <w:r w:rsidR="006A468B" w:rsidRPr="00EB27C8">
        <w:rPr>
          <w:lang w:val="en-US"/>
        </w:rPr>
        <w:t xml:space="preserve">statement was </w:t>
      </w:r>
      <w:r w:rsidR="002030FA" w:rsidRPr="00EB27C8">
        <w:rPr>
          <w:lang w:val="en-US"/>
        </w:rPr>
        <w:t>included in</w:t>
      </w:r>
      <w:r w:rsidR="0016011B" w:rsidRPr="00EB27C8">
        <w:rPr>
          <w:lang w:val="en-US"/>
        </w:rPr>
        <w:t xml:space="preserve"> TR 38.808</w:t>
      </w:r>
      <w:r w:rsidR="006A468B" w:rsidRPr="00EB27C8">
        <w:rPr>
          <w:lang w:val="en-US"/>
        </w:rPr>
        <w:t xml:space="preserve"> v1.0.0</w:t>
      </w:r>
      <w:r w:rsidR="00150083">
        <w:rPr>
          <w:lang w:val="en-US"/>
        </w:rPr>
        <w:fldChar w:fldCharType="begin"/>
      </w:r>
      <w:r w:rsidR="00150083">
        <w:rPr>
          <w:lang w:val="en-US"/>
        </w:rPr>
        <w:instrText xml:space="preserve"> REF _Ref61886089 \r \h </w:instrText>
      </w:r>
      <w:r w:rsidR="00150083">
        <w:rPr>
          <w:lang w:val="en-US"/>
        </w:rPr>
      </w:r>
      <w:r w:rsidR="00150083">
        <w:rPr>
          <w:lang w:val="en-US"/>
        </w:rPr>
        <w:fldChar w:fldCharType="separate"/>
      </w:r>
      <w:r w:rsidR="00150083">
        <w:rPr>
          <w:lang w:val="en-US"/>
        </w:rPr>
        <w:t>[3]</w:t>
      </w:r>
      <w:r w:rsidR="00150083">
        <w:rPr>
          <w:lang w:val="en-US"/>
        </w:rPr>
        <w:fldChar w:fldCharType="end"/>
      </w:r>
      <w:r w:rsidR="0016011B" w:rsidRPr="00EB27C8">
        <w:rPr>
          <w:lang w:val="en-US"/>
        </w:rPr>
        <w:t>, and the issue of energy detection threshold enhancement has been identified for further study in the revised WID.</w:t>
      </w:r>
    </w:p>
    <w:p w14:paraId="2112F515" w14:textId="77777777" w:rsidR="00C95EC7" w:rsidRDefault="00C95EC7" w:rsidP="002B27B4">
      <w:pPr>
        <w:rPr>
          <w:lang w:val="en-US"/>
        </w:rPr>
      </w:pPr>
    </w:p>
    <w:p w14:paraId="159D6FBD" w14:textId="30D5EA4B" w:rsidR="006E20E3" w:rsidRPr="00EB27C8" w:rsidRDefault="008604E3" w:rsidP="002B27B4">
      <w:pPr>
        <w:rPr>
          <w:lang w:val="en-US"/>
        </w:rPr>
      </w:pPr>
      <w:r w:rsidRPr="00EB27C8">
        <w:rPr>
          <w:noProof/>
          <w:lang w:val="en-US"/>
        </w:rPr>
        <mc:AlternateContent>
          <mc:Choice Requires="wps">
            <w:drawing>
              <wp:anchor distT="0" distB="0" distL="114300" distR="114300" simplePos="0" relativeHeight="251607040" behindDoc="0" locked="0" layoutInCell="1" allowOverlap="1" wp14:anchorId="3DDAD577" wp14:editId="20D57316">
                <wp:simplePos x="0" y="0"/>
                <wp:positionH relativeFrom="column">
                  <wp:posOffset>-3810</wp:posOffset>
                </wp:positionH>
                <wp:positionV relativeFrom="paragraph">
                  <wp:posOffset>1443355</wp:posOffset>
                </wp:positionV>
                <wp:extent cx="6101715" cy="1362075"/>
                <wp:effectExtent l="0" t="0" r="13335" b="28575"/>
                <wp:wrapTopAndBottom/>
                <wp:docPr id="3" name="Text Box 3"/>
                <wp:cNvGraphicFramePr/>
                <a:graphic xmlns:a="http://schemas.openxmlformats.org/drawingml/2006/main">
                  <a:graphicData uri="http://schemas.microsoft.com/office/word/2010/wordprocessingShape">
                    <wps:wsp>
                      <wps:cNvSpPr txBox="1"/>
                      <wps:spPr>
                        <a:xfrm>
                          <a:off x="0" y="0"/>
                          <a:ext cx="6101715" cy="1362075"/>
                        </a:xfrm>
                        <a:prstGeom prst="rect">
                          <a:avLst/>
                        </a:prstGeom>
                        <a:solidFill>
                          <a:schemeClr val="lt1"/>
                        </a:solidFill>
                        <a:ln w="6350">
                          <a:solidFill>
                            <a:prstClr val="black"/>
                          </a:solidFill>
                        </a:ln>
                      </wps:spPr>
                      <wps:txbx>
                        <w:txbxContent>
                          <w:p w14:paraId="5D5C0C9B" w14:textId="7BE6183D" w:rsidR="006A230C" w:rsidRPr="008604E3" w:rsidRDefault="006A230C" w:rsidP="006A468B">
                            <w:pPr>
                              <w:rPr>
                                <w:b/>
                                <w:u w:val="single"/>
                              </w:rPr>
                            </w:pPr>
                            <w:r w:rsidRPr="008604E3">
                              <w:rPr>
                                <w:b/>
                                <w:u w:val="single"/>
                              </w:rPr>
                              <w:t>Changes to EN 302 567 v2.1.20</w:t>
                            </w:r>
                          </w:p>
                          <w:p w14:paraId="397E9BCD" w14:textId="10C7D5A6" w:rsidR="006A230C" w:rsidRPr="006A468B" w:rsidRDefault="006A230C" w:rsidP="006A468B">
                            <w:pPr>
                              <w:rPr>
                                <w:i/>
                                <w:iCs/>
                              </w:rPr>
                            </w:pPr>
                            <w:r w:rsidRPr="006A468B">
                              <w:rPr>
                                <w:b/>
                                <w:i/>
                                <w:iCs/>
                              </w:rPr>
                              <w:t xml:space="preserve">Operating Channel: </w:t>
                            </w:r>
                            <w:r w:rsidRPr="006A468B">
                              <w:rPr>
                                <w:bCs/>
                                <w:i/>
                                <w:iCs/>
                              </w:rPr>
                              <w:t xml:space="preserve">A </w:t>
                            </w:r>
                            <w:r w:rsidRPr="006A468B">
                              <w:rPr>
                                <w:i/>
                                <w:iCs/>
                              </w:rPr>
                              <w:t>Channel on which the RLAN equipment has started the Adaptivity mechanism to start transmissions</w:t>
                            </w:r>
                          </w:p>
                          <w:p w14:paraId="492BD1A7" w14:textId="77777777" w:rsidR="006A230C" w:rsidRPr="007F23F8" w:rsidRDefault="006A230C" w:rsidP="006A468B">
                            <w:pPr>
                              <w:pStyle w:val="BN"/>
                              <w:rPr>
                                <w:i/>
                                <w:iCs/>
                              </w:rPr>
                            </w:pPr>
                            <w:r w:rsidRPr="007F23F8">
                              <w:rPr>
                                <w:i/>
                                <w:iCs/>
                              </w:rPr>
                              <w:t xml:space="preserve">The energy detection threshold for the CCA Check shall be </w:t>
                            </w:r>
                            <w:r w:rsidRPr="007F23F8">
                              <w:rPr>
                                <w:i/>
                                <w:iCs/>
                                <w:highlight w:val="yellow"/>
                              </w:rPr>
                              <w:t>-80 dBm</w:t>
                            </w:r>
                            <w:r w:rsidRPr="007F23F8">
                              <w:rPr>
                                <w:i/>
                                <w:iCs/>
                              </w:rPr>
                              <w:t xml:space="preserve">  </w:t>
                            </w:r>
                            <w:r w:rsidRPr="007F23F8">
                              <w:rPr>
                                <w:i/>
                                <w:iCs/>
                                <w:highlight w:val="yellow"/>
                              </w:rPr>
                              <w:t>+ 10 × log10 (Operating Channel Bandwidth (in MHz))</w:t>
                            </w:r>
                            <w:r w:rsidRPr="007F23F8">
                              <w:rPr>
                                <w:i/>
                                <w:iCs/>
                              </w:rPr>
                              <w:t xml:space="preserve"> + 10 × log10 (</w:t>
                            </w:r>
                            <w:proofErr w:type="spellStart"/>
                            <w:r w:rsidRPr="007F23F8">
                              <w:rPr>
                                <w:i/>
                                <w:iCs/>
                              </w:rPr>
                              <w:t>Pmax</w:t>
                            </w:r>
                            <w:proofErr w:type="spellEnd"/>
                            <w:r w:rsidRPr="007F23F8">
                              <w:rPr>
                                <w:i/>
                                <w:iCs/>
                              </w:rPr>
                              <w:t xml:space="preserve"> / Pout) (</w:t>
                            </w:r>
                            <w:proofErr w:type="spellStart"/>
                            <w:r w:rsidRPr="007F23F8">
                              <w:rPr>
                                <w:i/>
                                <w:iCs/>
                              </w:rPr>
                              <w:t>Pmax</w:t>
                            </w:r>
                            <w:proofErr w:type="spellEnd"/>
                            <w:r w:rsidRPr="007F23F8">
                              <w:rPr>
                                <w:i/>
                                <w:iCs/>
                              </w:rPr>
                              <w:t xml:space="preserve"> and Pout in W </w:t>
                            </w:r>
                            <w:proofErr w:type="spellStart"/>
                            <w:r w:rsidRPr="007F23F8">
                              <w:rPr>
                                <w:i/>
                                <w:iCs/>
                              </w:rPr>
                              <w:t>e.i.r.p</w:t>
                            </w:r>
                            <w:proofErr w:type="spellEnd"/>
                            <w:r w:rsidRPr="007F23F8">
                              <w:rPr>
                                <w:i/>
                                <w:iCs/>
                              </w:rPr>
                              <w:t xml:space="preserve">.) where Pout is the RF output power (EIRP) and </w:t>
                            </w:r>
                            <w:proofErr w:type="spellStart"/>
                            <w:r w:rsidRPr="007F23F8">
                              <w:rPr>
                                <w:i/>
                                <w:iCs/>
                              </w:rPr>
                              <w:t>Pmax</w:t>
                            </w:r>
                            <w:proofErr w:type="spellEnd"/>
                            <w:r w:rsidRPr="007F23F8">
                              <w:rPr>
                                <w:i/>
                                <w:iCs/>
                              </w:rPr>
                              <w:t xml:space="preserve"> is the RF output power limit defined in clause 4.2.2.1.</w:t>
                            </w:r>
                          </w:p>
                          <w:p w14:paraId="0B44B69D" w14:textId="77777777" w:rsidR="006A230C" w:rsidRDefault="006A23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DAD577" id="Text Box 3" o:spid="_x0000_s1027" type="#_x0000_t202" style="position:absolute;left:0;text-align:left;margin-left:-.3pt;margin-top:113.65pt;width:480.45pt;height:107.2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0GiTwIAAKk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EiWI1&#10;tmgnWke+QEtGXp1G2xRBW40w16Ibu3zxW3T6otvC1P4XyyEYR53PV209GUfnNImTWTKhhGMsGU2H&#10;8WzieaLXz7Wx7quAmngjowabFzRlp411HfQC8a9ZkFW+rqQMFz8wYiUNOTFstXQhSSR/g5KKNJjK&#10;aBIH4jcxT339fi8Z/9Gnd4NCPqkwZy9KV7y3XLtvg4RXYfaQn1EvA928Wc3XFdJvmHXPzOCAoUS4&#10;NO4Jj0IC5gS9RUkJ5tff/B6PfccoJQ0ObEbtzyMzghL5TeFEfE7GYz/h4TKezIZ4MbeR/W1EHesV&#10;oFAJrqfmwfR4Jy9mYaB+wd1a+lcxxBTHtzPqLubKdWuEu8nFchlAONOauY3aau6pfWO8rLv2hRnd&#10;t9XhRDzCZbRZ+q67HdZ/qWB5dFBUofVe507VXn7chzA8/e76hbu9B9TrP8ziNwAAAP//AwBQSwME&#10;FAAGAAgAAAAhAAbjSyzdAAAACQEAAA8AAABkcnMvZG93bnJldi54bWxMj8FOwzAQRO9I/IO1SNxa&#10;p6EKacimAlS4cGpBnN3YtS1iO7LdNPw9ywlus5rRzNt2O7uBTSomGzzCalkAU74P0nqN8PH+sqiB&#10;pSy8FEPwCuFbJdh211etaGS4+L2aDlkzKvGpEQgm57HhPPVGOZGWYVSevFOITmQ6o+YyiguVu4GX&#10;RVFxJ6ynBSNG9WxU/3U4O4Tdk97ovhbR7Gpp7TR/nt70K+Ltzfz4ACyrOf+F4Ref0KEjpmM4e5nY&#10;gLCoKIhQlvd3wMjfVAWJI8J6vaqBdy3//0H3AwAA//8DAFBLAQItABQABgAIAAAAIQC2gziS/gAA&#10;AOEBAAATAAAAAAAAAAAAAAAAAAAAAABbQ29udGVudF9UeXBlc10ueG1sUEsBAi0AFAAGAAgAAAAh&#10;ADj9If/WAAAAlAEAAAsAAAAAAAAAAAAAAAAALwEAAF9yZWxzLy5yZWxzUEsBAi0AFAAGAAgAAAAh&#10;AITnQaJPAgAAqQQAAA4AAAAAAAAAAAAAAAAALgIAAGRycy9lMm9Eb2MueG1sUEsBAi0AFAAGAAgA&#10;AAAhAAbjSyzdAAAACQEAAA8AAAAAAAAAAAAAAAAAqQQAAGRycy9kb3ducmV2LnhtbFBLBQYAAAAA&#10;BAAEAPMAAACzBQAAAAA=&#10;" fillcolor="white [3201]" strokeweight=".5pt">
                <v:textbox>
                  <w:txbxContent>
                    <w:p w14:paraId="5D5C0C9B" w14:textId="7BE6183D" w:rsidR="006A230C" w:rsidRPr="008604E3" w:rsidRDefault="006A230C" w:rsidP="006A468B">
                      <w:pPr>
                        <w:rPr>
                          <w:b/>
                          <w:u w:val="single"/>
                        </w:rPr>
                      </w:pPr>
                      <w:r w:rsidRPr="008604E3">
                        <w:rPr>
                          <w:b/>
                          <w:u w:val="single"/>
                        </w:rPr>
                        <w:t>Changes to EN 302 567 v2.1.20</w:t>
                      </w:r>
                    </w:p>
                    <w:p w14:paraId="397E9BCD" w14:textId="10C7D5A6" w:rsidR="006A230C" w:rsidRPr="006A468B" w:rsidRDefault="006A230C" w:rsidP="006A468B">
                      <w:pPr>
                        <w:rPr>
                          <w:i/>
                          <w:iCs/>
                        </w:rPr>
                      </w:pPr>
                      <w:r w:rsidRPr="006A468B">
                        <w:rPr>
                          <w:b/>
                          <w:i/>
                          <w:iCs/>
                        </w:rPr>
                        <w:t xml:space="preserve">Operating Channel: </w:t>
                      </w:r>
                      <w:r w:rsidRPr="006A468B">
                        <w:rPr>
                          <w:bCs/>
                          <w:i/>
                          <w:iCs/>
                        </w:rPr>
                        <w:t xml:space="preserve">A </w:t>
                      </w:r>
                      <w:r w:rsidRPr="006A468B">
                        <w:rPr>
                          <w:i/>
                          <w:iCs/>
                        </w:rPr>
                        <w:t>Channel on which the RLAN equipment has started the Adaptivity mechanism to start transmissions</w:t>
                      </w:r>
                    </w:p>
                    <w:p w14:paraId="492BD1A7" w14:textId="77777777" w:rsidR="006A230C" w:rsidRPr="007F23F8" w:rsidRDefault="006A230C" w:rsidP="006A468B">
                      <w:pPr>
                        <w:pStyle w:val="BN"/>
                        <w:rPr>
                          <w:i/>
                          <w:iCs/>
                        </w:rPr>
                      </w:pPr>
                      <w:r w:rsidRPr="007F23F8">
                        <w:rPr>
                          <w:i/>
                          <w:iCs/>
                        </w:rPr>
                        <w:t xml:space="preserve">The energy detection threshold for the CCA Check shall be </w:t>
                      </w:r>
                      <w:r w:rsidRPr="007F23F8">
                        <w:rPr>
                          <w:i/>
                          <w:iCs/>
                          <w:highlight w:val="yellow"/>
                        </w:rPr>
                        <w:t>-80 dBm</w:t>
                      </w:r>
                      <w:r w:rsidRPr="007F23F8">
                        <w:rPr>
                          <w:i/>
                          <w:iCs/>
                        </w:rPr>
                        <w:t xml:space="preserve">  </w:t>
                      </w:r>
                      <w:r w:rsidRPr="007F23F8">
                        <w:rPr>
                          <w:i/>
                          <w:iCs/>
                          <w:highlight w:val="yellow"/>
                        </w:rPr>
                        <w:t>+ 10 × log10 (Operating Channel Bandwidth (in MHz))</w:t>
                      </w:r>
                      <w:r w:rsidRPr="007F23F8">
                        <w:rPr>
                          <w:i/>
                          <w:iCs/>
                        </w:rPr>
                        <w:t xml:space="preserve"> + 10 × log10 (</w:t>
                      </w:r>
                      <w:proofErr w:type="spellStart"/>
                      <w:r w:rsidRPr="007F23F8">
                        <w:rPr>
                          <w:i/>
                          <w:iCs/>
                        </w:rPr>
                        <w:t>Pmax</w:t>
                      </w:r>
                      <w:proofErr w:type="spellEnd"/>
                      <w:r w:rsidRPr="007F23F8">
                        <w:rPr>
                          <w:i/>
                          <w:iCs/>
                        </w:rPr>
                        <w:t xml:space="preserve"> / Pout) (</w:t>
                      </w:r>
                      <w:proofErr w:type="spellStart"/>
                      <w:r w:rsidRPr="007F23F8">
                        <w:rPr>
                          <w:i/>
                          <w:iCs/>
                        </w:rPr>
                        <w:t>Pmax</w:t>
                      </w:r>
                      <w:proofErr w:type="spellEnd"/>
                      <w:r w:rsidRPr="007F23F8">
                        <w:rPr>
                          <w:i/>
                          <w:iCs/>
                        </w:rPr>
                        <w:t xml:space="preserve"> and Pout in W </w:t>
                      </w:r>
                      <w:proofErr w:type="spellStart"/>
                      <w:r w:rsidRPr="007F23F8">
                        <w:rPr>
                          <w:i/>
                          <w:iCs/>
                        </w:rPr>
                        <w:t>e.i.r.p</w:t>
                      </w:r>
                      <w:proofErr w:type="spellEnd"/>
                      <w:r w:rsidRPr="007F23F8">
                        <w:rPr>
                          <w:i/>
                          <w:iCs/>
                        </w:rPr>
                        <w:t xml:space="preserve">.) where Pout is the RF output power (EIRP) and </w:t>
                      </w:r>
                      <w:proofErr w:type="spellStart"/>
                      <w:r w:rsidRPr="007F23F8">
                        <w:rPr>
                          <w:i/>
                          <w:iCs/>
                        </w:rPr>
                        <w:t>Pmax</w:t>
                      </w:r>
                      <w:proofErr w:type="spellEnd"/>
                      <w:r w:rsidRPr="007F23F8">
                        <w:rPr>
                          <w:i/>
                          <w:iCs/>
                        </w:rPr>
                        <w:t xml:space="preserve"> is the RF output power limit defined in clause 4.2.2.1.</w:t>
                      </w:r>
                    </w:p>
                    <w:p w14:paraId="0B44B69D" w14:textId="77777777" w:rsidR="006A230C" w:rsidRDefault="006A230C"/>
                  </w:txbxContent>
                </v:textbox>
                <w10:wrap type="topAndBottom"/>
              </v:shape>
            </w:pict>
          </mc:Fallback>
        </mc:AlternateContent>
      </w:r>
      <w:r w:rsidRPr="00EB27C8">
        <w:rPr>
          <w:lang w:val="en-US"/>
        </w:rPr>
        <w:t>In</w:t>
      </w:r>
      <w:r w:rsidR="00B372D9" w:rsidRPr="00EB27C8">
        <w:rPr>
          <w:lang w:val="en-US"/>
        </w:rPr>
        <w:t xml:space="preserve"> that </w:t>
      </w:r>
      <w:r w:rsidRPr="00EB27C8">
        <w:rPr>
          <w:lang w:val="en-US"/>
        </w:rPr>
        <w:t>regard, t</w:t>
      </w:r>
      <w:r w:rsidR="00882E30" w:rsidRPr="00EB27C8">
        <w:rPr>
          <w:lang w:val="en-US"/>
        </w:rPr>
        <w:t xml:space="preserve">here was an update to the EN 302 567 </w:t>
      </w:r>
      <w:r w:rsidR="006A468B" w:rsidRPr="00EB27C8">
        <w:rPr>
          <w:lang w:val="en-US"/>
        </w:rPr>
        <w:t>v2.1.20</w:t>
      </w:r>
      <w:r w:rsidR="00882E30" w:rsidRPr="00EB27C8">
        <w:rPr>
          <w:lang w:val="en-US"/>
        </w:rPr>
        <w:t xml:space="preserve"> in </w:t>
      </w:r>
      <w:r w:rsidR="00D46FFB" w:rsidRPr="00EB27C8">
        <w:rPr>
          <w:lang w:val="en-US"/>
        </w:rPr>
        <w:t xml:space="preserve">ETSI TC </w:t>
      </w:r>
      <w:r w:rsidR="00882E30" w:rsidRPr="00EB27C8">
        <w:rPr>
          <w:lang w:val="en-US"/>
        </w:rPr>
        <w:t xml:space="preserve">BRAN </w:t>
      </w:r>
      <w:r w:rsidR="00D46FFB" w:rsidRPr="00EB27C8">
        <w:rPr>
          <w:lang w:val="en-US"/>
        </w:rPr>
        <w:t>#</w:t>
      </w:r>
      <w:r w:rsidR="00882E30" w:rsidRPr="00EB27C8">
        <w:rPr>
          <w:lang w:val="en-US"/>
        </w:rPr>
        <w:t xml:space="preserve">108 that included changes to multiple sections encompassing short control signaling transmissions and the </w:t>
      </w:r>
      <w:r w:rsidR="00D46FFB" w:rsidRPr="00EB27C8">
        <w:rPr>
          <w:lang w:val="en-US"/>
        </w:rPr>
        <w:t>adaptivity</w:t>
      </w:r>
      <w:r w:rsidR="00882E30" w:rsidRPr="00EB27C8">
        <w:rPr>
          <w:lang w:val="en-US"/>
        </w:rPr>
        <w:t xml:space="preserve"> clause</w:t>
      </w:r>
      <w:r w:rsidR="00C95EC7">
        <w:rPr>
          <w:lang w:val="en-US"/>
        </w:rPr>
        <w:t xml:space="preserve"> </w:t>
      </w:r>
      <w:r w:rsidR="00D077C1" w:rsidRPr="00EB27C8">
        <w:rPr>
          <w:lang w:val="en-US"/>
        </w:rPr>
        <w:t>for submission to ENAP process for approval</w:t>
      </w:r>
      <w:r w:rsidR="00882E30" w:rsidRPr="00EB27C8">
        <w:rPr>
          <w:lang w:val="en-US"/>
        </w:rPr>
        <w:t>.</w:t>
      </w:r>
      <w:r w:rsidR="00D46FFB" w:rsidRPr="00EB27C8">
        <w:rPr>
          <w:lang w:val="en-US"/>
        </w:rPr>
        <w:t xml:space="preserve"> The</w:t>
      </w:r>
      <w:r w:rsidR="00D077C1" w:rsidRPr="00EB27C8">
        <w:rPr>
          <w:lang w:val="en-US"/>
        </w:rPr>
        <w:t xml:space="preserve"> latest version </w:t>
      </w:r>
      <w:r w:rsidR="00C95EC7">
        <w:rPr>
          <w:lang w:val="en-US"/>
        </w:rPr>
        <w:t xml:space="preserve">EN 302 567 v2.2.0 </w:t>
      </w:r>
      <w:r w:rsidR="00C95EC7">
        <w:rPr>
          <w:lang w:val="en-US"/>
        </w:rPr>
        <w:fldChar w:fldCharType="begin"/>
      </w:r>
      <w:r w:rsidR="00C95EC7">
        <w:rPr>
          <w:lang w:val="en-US"/>
        </w:rPr>
        <w:instrText xml:space="preserve"> REF _Ref61886000 \r \h </w:instrText>
      </w:r>
      <w:r w:rsidR="00C95EC7">
        <w:rPr>
          <w:lang w:val="en-US"/>
        </w:rPr>
      </w:r>
      <w:r w:rsidR="00C95EC7">
        <w:rPr>
          <w:lang w:val="en-US"/>
        </w:rPr>
        <w:fldChar w:fldCharType="separate"/>
      </w:r>
      <w:r w:rsidR="00C95EC7">
        <w:rPr>
          <w:lang w:val="en-US"/>
        </w:rPr>
        <w:t>[4]</w:t>
      </w:r>
      <w:r w:rsidR="00C95EC7">
        <w:rPr>
          <w:lang w:val="en-US"/>
        </w:rPr>
        <w:fldChar w:fldCharType="end"/>
      </w:r>
      <w:r w:rsidR="00C95EC7">
        <w:rPr>
          <w:lang w:val="en-US"/>
        </w:rPr>
        <w:t xml:space="preserve"> </w:t>
      </w:r>
      <w:r w:rsidR="006A468B" w:rsidRPr="00EB27C8">
        <w:rPr>
          <w:lang w:val="en-US"/>
        </w:rPr>
        <w:t>submitted for ENAP process</w:t>
      </w:r>
      <w:r w:rsidR="00C95EC7">
        <w:rPr>
          <w:lang w:val="en-US"/>
        </w:rPr>
        <w:t xml:space="preserve"> </w:t>
      </w:r>
      <w:r w:rsidR="00D93CB6">
        <w:rPr>
          <w:lang w:val="en-US"/>
        </w:rPr>
        <w:t xml:space="preserve">is uploaded to the ETSI web portal </w:t>
      </w:r>
      <w:r w:rsidR="005240C2">
        <w:rPr>
          <w:lang w:val="en-US"/>
        </w:rPr>
        <w:t xml:space="preserve">and </w:t>
      </w:r>
      <w:r w:rsidR="00D46FFB" w:rsidRPr="00EB27C8">
        <w:rPr>
          <w:lang w:val="en-US"/>
        </w:rPr>
        <w:t>contains the following updates</w:t>
      </w:r>
      <w:r w:rsidR="006A468B" w:rsidRPr="00EB27C8">
        <w:rPr>
          <w:lang w:val="en-US"/>
        </w:rPr>
        <w:t xml:space="preserve"> in the Adaptivity clause 4.2.5.3 and definition of operating channel.</w:t>
      </w:r>
    </w:p>
    <w:p w14:paraId="443F9804" w14:textId="09C241F3" w:rsidR="00D077C1" w:rsidRPr="00EB27C8" w:rsidRDefault="0088610A" w:rsidP="002B27B4">
      <w:pPr>
        <w:rPr>
          <w:lang w:val="en-US"/>
        </w:rPr>
      </w:pPr>
      <w:r w:rsidRPr="00EB27C8">
        <w:rPr>
          <w:lang w:val="en-US"/>
        </w:rPr>
        <w:t xml:space="preserve">It can be noted that the Operating channel is defined as the channel on which the LBT is performed. This corresponds to the LBT Bandwidth in 3GPP RAN1 discussions. </w:t>
      </w:r>
      <w:r w:rsidR="00D46FFB" w:rsidRPr="00EB27C8">
        <w:rPr>
          <w:lang w:val="en-US"/>
        </w:rPr>
        <w:t xml:space="preserve">It is </w:t>
      </w:r>
      <w:r w:rsidRPr="00EB27C8">
        <w:rPr>
          <w:lang w:val="en-US"/>
        </w:rPr>
        <w:t>also</w:t>
      </w:r>
      <w:r w:rsidR="00D46FFB" w:rsidRPr="00EB27C8">
        <w:rPr>
          <w:lang w:val="en-US"/>
        </w:rPr>
        <w:t xml:space="preserve"> of interest to note that the EDT is now scaled </w:t>
      </w:r>
      <w:r w:rsidR="00D9730A" w:rsidRPr="00EB27C8">
        <w:rPr>
          <w:lang w:val="en-US"/>
        </w:rPr>
        <w:t>with</w:t>
      </w:r>
      <w:r w:rsidR="00D46FFB" w:rsidRPr="00EB27C8">
        <w:rPr>
          <w:lang w:val="en-US"/>
        </w:rPr>
        <w:t xml:space="preserve"> Operating channel bandwidth and the transmit power. </w:t>
      </w:r>
    </w:p>
    <w:p w14:paraId="6607EFA7" w14:textId="2AF49CFD" w:rsidR="00882E30" w:rsidRPr="00EB27C8" w:rsidRDefault="00D93CB6" w:rsidP="002B27B4">
      <w:pPr>
        <w:pStyle w:val="Observation"/>
        <w:rPr>
          <w:lang w:val="en-US"/>
        </w:rPr>
      </w:pPr>
      <w:bookmarkStart w:id="11" w:name="_Toc61356001"/>
      <w:bookmarkStart w:id="12" w:name="_Toc61356650"/>
      <w:bookmarkStart w:id="13" w:name="_Toc61432457"/>
      <w:bookmarkStart w:id="14" w:name="_Toc61520093"/>
      <w:bookmarkStart w:id="15" w:name="_Toc61810924"/>
      <w:bookmarkStart w:id="16" w:name="_Toc61882701"/>
      <w:bookmarkStart w:id="17" w:name="_Toc61886115"/>
      <w:bookmarkStart w:id="18" w:name="_Toc61886189"/>
      <w:bookmarkStart w:id="19" w:name="_Toc61886512"/>
      <w:bookmarkStart w:id="20" w:name="_Toc61903022"/>
      <w:bookmarkStart w:id="21" w:name="_Toc61907742"/>
      <w:bookmarkEnd w:id="11"/>
      <w:bookmarkEnd w:id="12"/>
      <w:bookmarkEnd w:id="13"/>
      <w:bookmarkEnd w:id="14"/>
      <w:bookmarkEnd w:id="15"/>
      <w:bookmarkEnd w:id="16"/>
      <w:bookmarkEnd w:id="17"/>
      <w:bookmarkEnd w:id="18"/>
      <w:bookmarkEnd w:id="19"/>
      <w:bookmarkEnd w:id="20"/>
      <w:r>
        <w:rPr>
          <w:lang w:val="en-US"/>
        </w:rPr>
        <w:t xml:space="preserve">Draft </w:t>
      </w:r>
      <w:r w:rsidR="00882E30" w:rsidRPr="00EB27C8">
        <w:rPr>
          <w:lang w:val="en-US"/>
        </w:rPr>
        <w:t>EN 302 567 v2.</w:t>
      </w:r>
      <w:r w:rsidR="00D077C1" w:rsidRPr="00EB27C8">
        <w:rPr>
          <w:lang w:val="en-US"/>
        </w:rPr>
        <w:t>2.0</w:t>
      </w:r>
      <w:r w:rsidR="00A4335A" w:rsidRPr="00EB27C8">
        <w:rPr>
          <w:lang w:val="en-US"/>
        </w:rPr>
        <w:t xml:space="preserve"> contains recent updates that</w:t>
      </w:r>
      <w:r w:rsidR="00882E30" w:rsidRPr="00EB27C8">
        <w:rPr>
          <w:lang w:val="en-US"/>
        </w:rPr>
        <w:t xml:space="preserve"> modifies the EDT</w:t>
      </w:r>
      <w:r w:rsidR="00D46FFB" w:rsidRPr="00EB27C8">
        <w:rPr>
          <w:lang w:val="en-US"/>
        </w:rPr>
        <w:t xml:space="preserve"> to include dependency on the LBT bandwidth</w:t>
      </w:r>
      <w:bookmarkEnd w:id="21"/>
    </w:p>
    <w:p w14:paraId="595FFBF1" w14:textId="0B59B6D6" w:rsidR="00F655FA" w:rsidRPr="00EB27C8" w:rsidRDefault="00F655FA" w:rsidP="002B27B4">
      <w:pPr>
        <w:pStyle w:val="Observation"/>
        <w:rPr>
          <w:lang w:val="en-US"/>
        </w:rPr>
      </w:pPr>
      <w:bookmarkStart w:id="22" w:name="_Toc61907743"/>
      <w:r w:rsidRPr="00EB27C8">
        <w:rPr>
          <w:lang w:val="en-US"/>
        </w:rPr>
        <w:t xml:space="preserve">EDT </w:t>
      </w:r>
      <w:r w:rsidR="00D077C1" w:rsidRPr="00EB27C8">
        <w:rPr>
          <w:lang w:val="en-US"/>
        </w:rPr>
        <w:t xml:space="preserve">defined in </w:t>
      </w:r>
      <w:r w:rsidR="00D93CB6">
        <w:rPr>
          <w:lang w:val="en-US"/>
        </w:rPr>
        <w:t xml:space="preserve">draft </w:t>
      </w:r>
      <w:r w:rsidR="00D077C1" w:rsidRPr="00EB27C8">
        <w:rPr>
          <w:lang w:val="en-US"/>
        </w:rPr>
        <w:t xml:space="preserve">EN 302 567 </w:t>
      </w:r>
      <w:r w:rsidR="00D93CB6">
        <w:rPr>
          <w:lang w:val="en-US"/>
        </w:rPr>
        <w:t>v.2.2.0</w:t>
      </w:r>
      <w:r w:rsidR="00D077C1" w:rsidRPr="00EB27C8">
        <w:rPr>
          <w:lang w:val="en-US"/>
        </w:rPr>
        <w:t xml:space="preserve"> </w:t>
      </w:r>
      <w:r w:rsidRPr="00EB27C8">
        <w:rPr>
          <w:lang w:val="en-US"/>
        </w:rPr>
        <w:t>already depends on the transmit power of the device</w:t>
      </w:r>
      <w:bookmarkEnd w:id="22"/>
    </w:p>
    <w:p w14:paraId="52220A85" w14:textId="7B096F52" w:rsidR="00A806CC" w:rsidRPr="00EB27C8" w:rsidRDefault="00A806CC" w:rsidP="002B27B4">
      <w:pPr>
        <w:pStyle w:val="Observation"/>
        <w:rPr>
          <w:lang w:val="en-US"/>
        </w:rPr>
      </w:pPr>
      <w:bookmarkStart w:id="23" w:name="_Toc61907744"/>
      <w:proofErr w:type="spellStart"/>
      <w:r w:rsidRPr="00EB27C8">
        <w:rPr>
          <w:lang w:val="en-US"/>
        </w:rPr>
        <w:t>Pmax</w:t>
      </w:r>
      <w:proofErr w:type="spellEnd"/>
      <w:r w:rsidRPr="00EB27C8">
        <w:rPr>
          <w:lang w:val="en-US"/>
        </w:rPr>
        <w:t xml:space="preserve"> and Pout</w:t>
      </w:r>
      <w:r w:rsidR="00D077C1" w:rsidRPr="00EB27C8">
        <w:rPr>
          <w:lang w:val="en-US"/>
        </w:rPr>
        <w:t xml:space="preserve"> in the EDT equation</w:t>
      </w:r>
      <w:r w:rsidRPr="00EB27C8">
        <w:rPr>
          <w:lang w:val="en-US"/>
        </w:rPr>
        <w:t xml:space="preserve"> include </w:t>
      </w:r>
      <w:r w:rsidR="000A54DC" w:rsidRPr="00EB27C8">
        <w:rPr>
          <w:lang w:val="en-US"/>
        </w:rPr>
        <w:t>beamforming gain</w:t>
      </w:r>
      <w:bookmarkEnd w:id="23"/>
    </w:p>
    <w:p w14:paraId="443EA062" w14:textId="7D2054FC" w:rsidR="00E54F26" w:rsidRPr="00EB27C8" w:rsidRDefault="00F655FA" w:rsidP="002B27B4">
      <w:pPr>
        <w:pStyle w:val="BodyText"/>
        <w:rPr>
          <w:lang w:val="en-US"/>
        </w:rPr>
      </w:pPr>
      <w:r w:rsidRPr="00EB27C8">
        <w:rPr>
          <w:lang w:val="en-US"/>
        </w:rPr>
        <w:t xml:space="preserve">Therefore, we propose to use the same updates for EDT as in </w:t>
      </w:r>
      <w:r w:rsidR="00D93CB6">
        <w:rPr>
          <w:lang w:val="en-US"/>
        </w:rPr>
        <w:t xml:space="preserve">draft </w:t>
      </w:r>
      <w:r w:rsidRPr="00EB27C8">
        <w:rPr>
          <w:lang w:val="en-US"/>
        </w:rPr>
        <w:t>EN 302 567 v2.</w:t>
      </w:r>
      <w:r w:rsidR="00D93CB6">
        <w:rPr>
          <w:lang w:val="en-US"/>
        </w:rPr>
        <w:t>2.0</w:t>
      </w:r>
      <w:r w:rsidRPr="00EB27C8">
        <w:rPr>
          <w:lang w:val="en-US"/>
        </w:rPr>
        <w:t>, that accounts for transmit power and the LBT bandwidth</w:t>
      </w:r>
      <w:r w:rsidR="00B372D9" w:rsidRPr="00EB27C8">
        <w:rPr>
          <w:lang w:val="en-US"/>
        </w:rPr>
        <w:t>.</w:t>
      </w:r>
    </w:p>
    <w:p w14:paraId="497B94E1" w14:textId="4F8A9022" w:rsidR="00F655FA" w:rsidRPr="00EB27C8" w:rsidRDefault="00F655FA" w:rsidP="002B27B4">
      <w:pPr>
        <w:pStyle w:val="Proposal"/>
        <w:rPr>
          <w:lang w:val="en-US"/>
        </w:rPr>
      </w:pPr>
      <w:bookmarkStart w:id="24" w:name="_Ref61011752"/>
      <w:bookmarkStart w:id="25" w:name="_Toc61907758"/>
      <w:r w:rsidRPr="00EB27C8">
        <w:rPr>
          <w:lang w:val="en-US"/>
        </w:rPr>
        <w:t>Reuse the energy detection threshold</w:t>
      </w:r>
      <w:r w:rsidR="00B372D9" w:rsidRPr="00EB27C8">
        <w:rPr>
          <w:lang w:val="en-US"/>
        </w:rPr>
        <w:t xml:space="preserve"> (EDT) </w:t>
      </w:r>
      <w:r w:rsidRPr="00EB27C8">
        <w:rPr>
          <w:lang w:val="en-US"/>
        </w:rPr>
        <w:t xml:space="preserve">from </w:t>
      </w:r>
      <w:r w:rsidR="00D93CB6">
        <w:rPr>
          <w:lang w:val="en-US"/>
        </w:rPr>
        <w:t>draft</w:t>
      </w:r>
      <w:r w:rsidRPr="00EB27C8">
        <w:rPr>
          <w:lang w:val="en-US"/>
        </w:rPr>
        <w:t xml:space="preserve"> EN 302 567 v2.</w:t>
      </w:r>
      <w:r w:rsidR="00D077C1" w:rsidRPr="00EB27C8">
        <w:rPr>
          <w:lang w:val="en-US"/>
        </w:rPr>
        <w:t>2.0</w:t>
      </w:r>
      <w:r w:rsidR="00B372D9" w:rsidRPr="00EB27C8">
        <w:rPr>
          <w:lang w:val="en-US"/>
        </w:rPr>
        <w:t xml:space="preserve"> that already considers EDT scaling with transmit power and LBT bandwidth</w:t>
      </w:r>
      <w:bookmarkEnd w:id="24"/>
      <w:bookmarkEnd w:id="25"/>
    </w:p>
    <w:p w14:paraId="32E635ED" w14:textId="633B68D3" w:rsidR="001D2CDE" w:rsidRPr="00EB27C8" w:rsidRDefault="001D2CDE" w:rsidP="00B372D9">
      <w:pPr>
        <w:pStyle w:val="Heading2"/>
        <w:rPr>
          <w:lang w:val="en-US"/>
        </w:rPr>
      </w:pPr>
      <w:bookmarkStart w:id="26" w:name="_Toc61907776"/>
      <w:r w:rsidRPr="00EB27C8">
        <w:rPr>
          <w:lang w:val="en-US"/>
        </w:rPr>
        <w:t>2.2</w:t>
      </w:r>
      <w:r w:rsidRPr="00EB27C8">
        <w:rPr>
          <w:lang w:val="en-US"/>
        </w:rPr>
        <w:tab/>
      </w:r>
      <w:r w:rsidR="00E96CA6" w:rsidRPr="00EB27C8">
        <w:rPr>
          <w:lang w:val="en-US"/>
        </w:rPr>
        <w:t>C</w:t>
      </w:r>
      <w:r w:rsidRPr="00EB27C8">
        <w:rPr>
          <w:lang w:val="en-US"/>
        </w:rPr>
        <w:t xml:space="preserve">hannel bandwidth </w:t>
      </w:r>
      <w:r w:rsidR="00A4335A" w:rsidRPr="00EB27C8">
        <w:rPr>
          <w:lang w:val="en-US"/>
        </w:rPr>
        <w:t>and LBT bandwidth</w:t>
      </w:r>
      <w:bookmarkEnd w:id="26"/>
    </w:p>
    <w:p w14:paraId="78F4EC72" w14:textId="2050058D" w:rsidR="00E96CA6" w:rsidRPr="00EB27C8" w:rsidRDefault="00E96CA6" w:rsidP="00C868AA">
      <w:pPr>
        <w:pStyle w:val="Heading3"/>
        <w:rPr>
          <w:lang w:val="en-US"/>
        </w:rPr>
      </w:pPr>
      <w:bookmarkStart w:id="27" w:name="_Ref61009909"/>
      <w:bookmarkStart w:id="28" w:name="_Toc61907777"/>
      <w:r w:rsidRPr="00EB27C8">
        <w:rPr>
          <w:lang w:val="en-US"/>
        </w:rPr>
        <w:t>2.2.1</w:t>
      </w:r>
      <w:r w:rsidR="00C868AA" w:rsidRPr="00EB27C8">
        <w:rPr>
          <w:lang w:val="en-US"/>
        </w:rPr>
        <w:tab/>
      </w:r>
      <w:r w:rsidRPr="00EB27C8">
        <w:rPr>
          <w:lang w:val="en-US"/>
        </w:rPr>
        <w:t>Definitions in EN 302 567</w:t>
      </w:r>
      <w:bookmarkEnd w:id="27"/>
      <w:bookmarkEnd w:id="28"/>
    </w:p>
    <w:p w14:paraId="62EB3617" w14:textId="052893A9" w:rsidR="00F85E2F" w:rsidRPr="00EB27C8" w:rsidRDefault="00FB0AA8" w:rsidP="00F85E2F">
      <w:pPr>
        <w:pStyle w:val="BodyText"/>
        <w:rPr>
          <w:lang w:val="en-US"/>
        </w:rPr>
      </w:pPr>
      <w:r w:rsidRPr="00EB27C8">
        <w:rPr>
          <w:lang w:val="en-US"/>
        </w:rPr>
        <w:t xml:space="preserve">In the previous sub-section, we highlighted the changes to the EDT threshold in EN 302 567 that RAN1 needs to incorporate regardless of the discussions surrounding LBT bandwidth and the EDT threshold. EDT thresholds scales with the LBT BW but </w:t>
      </w:r>
      <w:r w:rsidR="00F85E2F" w:rsidRPr="00EB27C8">
        <w:rPr>
          <w:lang w:val="en-US"/>
        </w:rPr>
        <w:t xml:space="preserve">it is </w:t>
      </w:r>
      <w:r w:rsidRPr="00EB27C8">
        <w:rPr>
          <w:lang w:val="en-US"/>
        </w:rPr>
        <w:t xml:space="preserve">still </w:t>
      </w:r>
      <w:r w:rsidR="00F85E2F" w:rsidRPr="00EB27C8">
        <w:rPr>
          <w:lang w:val="en-US"/>
        </w:rPr>
        <w:t xml:space="preserve">not clear how the LBT </w:t>
      </w:r>
      <w:r w:rsidR="004E397F" w:rsidRPr="00EB27C8">
        <w:rPr>
          <w:lang w:val="en-US"/>
        </w:rPr>
        <w:t>BW</w:t>
      </w:r>
      <w:r w:rsidRPr="00EB27C8">
        <w:rPr>
          <w:lang w:val="en-US"/>
        </w:rPr>
        <w:t xml:space="preserve"> (Operating channel BW)</w:t>
      </w:r>
      <w:r w:rsidR="00F85E2F" w:rsidRPr="00EB27C8">
        <w:rPr>
          <w:lang w:val="en-US"/>
        </w:rPr>
        <w:t xml:space="preserve"> and </w:t>
      </w:r>
      <w:r w:rsidRPr="00EB27C8">
        <w:rPr>
          <w:lang w:val="en-US"/>
        </w:rPr>
        <w:t>the</w:t>
      </w:r>
      <w:r w:rsidR="00F85E2F" w:rsidRPr="00EB27C8">
        <w:rPr>
          <w:lang w:val="en-US"/>
        </w:rPr>
        <w:t xml:space="preserve"> channel bandwidth</w:t>
      </w:r>
      <w:r w:rsidRPr="00EB27C8">
        <w:rPr>
          <w:lang w:val="en-US"/>
        </w:rPr>
        <w:t>s</w:t>
      </w:r>
      <w:r w:rsidR="00F85E2F" w:rsidRPr="00EB27C8">
        <w:rPr>
          <w:lang w:val="en-US"/>
        </w:rPr>
        <w:t xml:space="preserve"> are related. </w:t>
      </w:r>
      <w:r w:rsidR="004E397F" w:rsidRPr="00EB27C8">
        <w:rPr>
          <w:lang w:val="en-US"/>
        </w:rPr>
        <w:t xml:space="preserve">There are also multiple terms for the same word in different standard bodies </w:t>
      </w:r>
      <w:r w:rsidR="004E397F" w:rsidRPr="00EB27C8">
        <w:rPr>
          <w:lang w:val="en-US"/>
        </w:rPr>
        <w:lastRenderedPageBreak/>
        <w:t xml:space="preserve">(ETSI, IEEE 802.11, 3GPP RAN1 </w:t>
      </w:r>
      <w:r w:rsidR="00C868AA" w:rsidRPr="00EB27C8">
        <w:rPr>
          <w:lang w:val="en-US"/>
        </w:rPr>
        <w:t>etc.)</w:t>
      </w:r>
      <w:r w:rsidR="004E397F" w:rsidRPr="00EB27C8">
        <w:rPr>
          <w:lang w:val="en-US"/>
        </w:rPr>
        <w:t xml:space="preserve"> which may initiate unnecessary ambiguity and can potentially delay </w:t>
      </w:r>
      <w:r w:rsidR="003929F8" w:rsidRPr="00EB27C8">
        <w:rPr>
          <w:lang w:val="en-US"/>
        </w:rPr>
        <w:t xml:space="preserve">progress in </w:t>
      </w:r>
      <w:r w:rsidR="004E397F" w:rsidRPr="00EB27C8">
        <w:rPr>
          <w:lang w:val="en-US"/>
        </w:rPr>
        <w:t xml:space="preserve">the RAN1 WI. </w:t>
      </w:r>
    </w:p>
    <w:p w14:paraId="670214A5" w14:textId="5D6ED69A" w:rsidR="00F85E2F" w:rsidRPr="00EB27C8" w:rsidRDefault="004E397F" w:rsidP="002B27B4">
      <w:pPr>
        <w:pStyle w:val="BodyText"/>
        <w:rPr>
          <w:lang w:val="en-US"/>
        </w:rPr>
      </w:pPr>
      <w:r w:rsidRPr="00EB27C8">
        <w:rPr>
          <w:lang w:val="en-US"/>
        </w:rPr>
        <w:t>For this purpose</w:t>
      </w:r>
      <w:r w:rsidR="00D12F51" w:rsidRPr="00EB27C8">
        <w:rPr>
          <w:lang w:val="en-US"/>
        </w:rPr>
        <w:t xml:space="preserve">, we </w:t>
      </w:r>
      <w:r w:rsidR="00892628" w:rsidRPr="00EB27C8">
        <w:rPr>
          <w:lang w:val="en-US"/>
        </w:rPr>
        <w:t>want</w:t>
      </w:r>
      <w:r w:rsidR="00D12F51" w:rsidRPr="00EB27C8">
        <w:rPr>
          <w:lang w:val="en-US"/>
        </w:rPr>
        <w:t xml:space="preserve"> to highlight the </w:t>
      </w:r>
      <w:r w:rsidR="00F85E2F" w:rsidRPr="00EB27C8">
        <w:rPr>
          <w:lang w:val="en-US"/>
        </w:rPr>
        <w:t>relations</w:t>
      </w:r>
      <w:r w:rsidRPr="00EB27C8">
        <w:rPr>
          <w:lang w:val="en-US"/>
        </w:rPr>
        <w:t>hip</w:t>
      </w:r>
      <w:r w:rsidR="00F85E2F" w:rsidRPr="00EB27C8">
        <w:rPr>
          <w:lang w:val="en-US"/>
        </w:rPr>
        <w:t xml:space="preserve"> </w:t>
      </w:r>
      <w:r w:rsidR="00D12F51" w:rsidRPr="00EB27C8">
        <w:rPr>
          <w:lang w:val="en-US"/>
        </w:rPr>
        <w:t>between various terms pertaining to a “channel” in different domains</w:t>
      </w:r>
      <w:r w:rsidR="00F85E2F" w:rsidRPr="00EB27C8">
        <w:rPr>
          <w:lang w:val="en-US"/>
        </w:rPr>
        <w:t xml:space="preserve"> </w:t>
      </w:r>
      <w:r w:rsidRPr="00EB27C8">
        <w:rPr>
          <w:lang w:val="en-US"/>
        </w:rPr>
        <w:t xml:space="preserve">and connect it to the </w:t>
      </w:r>
      <w:r w:rsidR="00F85E2F" w:rsidRPr="00EB27C8">
        <w:rPr>
          <w:lang w:val="en-US"/>
        </w:rPr>
        <w:t xml:space="preserve">regulatory requirement in the </w:t>
      </w:r>
      <w:r w:rsidR="001B6D06">
        <w:rPr>
          <w:lang w:val="en-US"/>
        </w:rPr>
        <w:t>h</w:t>
      </w:r>
      <w:r w:rsidR="00F85E2F" w:rsidRPr="00EB27C8">
        <w:rPr>
          <w:lang w:val="en-US"/>
        </w:rPr>
        <w:t xml:space="preserve">armonized </w:t>
      </w:r>
      <w:r w:rsidR="001B6D06">
        <w:rPr>
          <w:lang w:val="en-US"/>
        </w:rPr>
        <w:t>standard</w:t>
      </w:r>
      <w:r w:rsidR="00F85E2F" w:rsidRPr="00EB27C8">
        <w:rPr>
          <w:lang w:val="en-US"/>
        </w:rPr>
        <w:t xml:space="preserve"> EN 302 567</w:t>
      </w:r>
      <w:r w:rsidR="00D12F51" w:rsidRPr="00EB27C8">
        <w:rPr>
          <w:lang w:val="en-US"/>
        </w:rPr>
        <w:t>.</w:t>
      </w:r>
      <w:r w:rsidR="00E96CA6" w:rsidRPr="00EB27C8">
        <w:rPr>
          <w:lang w:val="en-US"/>
        </w:rPr>
        <w:t xml:space="preserve"> </w:t>
      </w:r>
      <w:r w:rsidR="00F9308A" w:rsidRPr="00EB27C8">
        <w:rPr>
          <w:lang w:val="en-US"/>
        </w:rPr>
        <w:t>A</w:t>
      </w:r>
      <w:r w:rsidR="00D077C1" w:rsidRPr="00EB27C8">
        <w:rPr>
          <w:lang w:val="en-US"/>
        </w:rPr>
        <w:t>ny</w:t>
      </w:r>
      <w:r w:rsidR="00F9308A" w:rsidRPr="00EB27C8">
        <w:rPr>
          <w:lang w:val="en-US"/>
        </w:rPr>
        <w:t xml:space="preserve"> radio</w:t>
      </w:r>
      <w:r w:rsidR="00D739A6" w:rsidRPr="00EB27C8">
        <w:rPr>
          <w:lang w:val="en-US"/>
        </w:rPr>
        <w:t xml:space="preserve"> device</w:t>
      </w:r>
      <w:r w:rsidR="00D077C1" w:rsidRPr="00EB27C8">
        <w:rPr>
          <w:lang w:val="en-US"/>
        </w:rPr>
        <w:t xml:space="preserve"> to be used in the EU market</w:t>
      </w:r>
      <w:r w:rsidR="00D739A6" w:rsidRPr="00EB27C8">
        <w:rPr>
          <w:lang w:val="en-US"/>
        </w:rPr>
        <w:t xml:space="preserve"> </w:t>
      </w:r>
      <w:r w:rsidR="001B2BDC" w:rsidRPr="00EB27C8">
        <w:rPr>
          <w:lang w:val="en-US"/>
        </w:rPr>
        <w:t xml:space="preserve">compliant </w:t>
      </w:r>
      <w:r w:rsidR="00D739A6" w:rsidRPr="00EB27C8">
        <w:rPr>
          <w:lang w:val="en-US"/>
        </w:rPr>
        <w:t xml:space="preserve">with EN 302 567 </w:t>
      </w:r>
      <w:r w:rsidR="00D077C1" w:rsidRPr="00EB27C8">
        <w:rPr>
          <w:lang w:val="en-US"/>
        </w:rPr>
        <w:t>shall provide a “Declaration of conformity” that may declare</w:t>
      </w:r>
      <w:r w:rsidR="00BE689B" w:rsidRPr="00EB27C8">
        <w:rPr>
          <w:lang w:val="en-US"/>
        </w:rPr>
        <w:t xml:space="preserve"> </w:t>
      </w:r>
      <w:r w:rsidR="00D739A6" w:rsidRPr="00EB27C8">
        <w:rPr>
          <w:lang w:val="en-US"/>
        </w:rPr>
        <w:t xml:space="preserve">one or more </w:t>
      </w:r>
      <w:r w:rsidR="00250F1B" w:rsidRPr="00EB27C8">
        <w:rPr>
          <w:lang w:val="en-US"/>
        </w:rPr>
        <w:t xml:space="preserve">supported </w:t>
      </w:r>
      <w:r w:rsidR="00D739A6" w:rsidRPr="00EB27C8">
        <w:rPr>
          <w:lang w:val="en-US"/>
        </w:rPr>
        <w:t>channel bandwidth</w:t>
      </w:r>
      <w:r w:rsidR="00C834B6" w:rsidRPr="00EB27C8">
        <w:rPr>
          <w:lang w:val="en-US"/>
        </w:rPr>
        <w:t>s</w:t>
      </w:r>
      <w:r w:rsidR="00D12F51" w:rsidRPr="00EB27C8">
        <w:rPr>
          <w:lang w:val="en-US"/>
        </w:rPr>
        <w:t>. These supported channel bandwidths are the nominal channel bandwidths</w:t>
      </w:r>
      <w:r w:rsidR="00F85E2F" w:rsidRPr="00EB27C8">
        <w:rPr>
          <w:lang w:val="en-US"/>
        </w:rPr>
        <w:t xml:space="preserve"> (NBWs)</w:t>
      </w:r>
      <w:r w:rsidR="00D12F51" w:rsidRPr="00EB27C8">
        <w:rPr>
          <w:lang w:val="en-US"/>
        </w:rPr>
        <w:t xml:space="preserve"> of the equipment. A device </w:t>
      </w:r>
      <w:r w:rsidR="00F85E2F" w:rsidRPr="00EB27C8">
        <w:rPr>
          <w:lang w:val="en-US"/>
        </w:rPr>
        <w:t xml:space="preserve">may declare multiple nominal channel bandwidths. It can be noted that the nominal channel bandwidths in ETSI domain corresponds to the carrier bandwidth in RAN1/RAN2 and RAN4 domain. </w:t>
      </w:r>
    </w:p>
    <w:p w14:paraId="5A70ABE9" w14:textId="31E224B8" w:rsidR="00646245" w:rsidRPr="00EB27C8" w:rsidRDefault="00993A6D" w:rsidP="00FE3397">
      <w:pPr>
        <w:pStyle w:val="BodyText"/>
        <w:spacing w:before="240"/>
        <w:rPr>
          <w:lang w:val="en-US"/>
        </w:rPr>
      </w:pPr>
      <w:r w:rsidRPr="00EB27C8">
        <w:rPr>
          <w:lang w:val="en-US"/>
        </w:rPr>
        <w:t>In addition</w:t>
      </w:r>
      <w:r w:rsidR="00D739A6" w:rsidRPr="00EB27C8">
        <w:rPr>
          <w:lang w:val="en-US"/>
        </w:rPr>
        <w:t xml:space="preserve">, for every declared </w:t>
      </w:r>
      <w:r w:rsidR="00250F1B" w:rsidRPr="00EB27C8">
        <w:rPr>
          <w:lang w:val="en-US"/>
        </w:rPr>
        <w:t xml:space="preserve">channel </w:t>
      </w:r>
      <w:r w:rsidR="00D739A6" w:rsidRPr="00EB27C8">
        <w:rPr>
          <w:lang w:val="en-US"/>
        </w:rPr>
        <w:t>bandwidth, the device is required to support at least one mode of transmission where the transmission</w:t>
      </w:r>
      <w:r w:rsidR="007D35FB">
        <w:rPr>
          <w:lang w:val="en-US"/>
        </w:rPr>
        <w:t>s</w:t>
      </w:r>
      <w:r w:rsidR="00D739A6" w:rsidRPr="00EB27C8">
        <w:rPr>
          <w:lang w:val="en-US"/>
        </w:rPr>
        <w:t xml:space="preserve"> occupy at least 70% of the declared nominal channel bandwidth. </w:t>
      </w:r>
      <w:r w:rsidR="00F85E2F" w:rsidRPr="00EB27C8">
        <w:rPr>
          <w:lang w:val="en-US"/>
        </w:rPr>
        <w:t>Nominal channel BW and a transmission mode capable of achieving 70% of the NBW is defined for the purpose of defining out-of-band emissions</w:t>
      </w:r>
      <w:r w:rsidR="001B6D06">
        <w:rPr>
          <w:lang w:val="en-US"/>
        </w:rPr>
        <w:t xml:space="preserve"> and meeting the spectral emission mask</w:t>
      </w:r>
      <w:r w:rsidR="00F85E2F" w:rsidRPr="00EB27C8">
        <w:rPr>
          <w:lang w:val="en-US"/>
        </w:rPr>
        <w:t>.</w:t>
      </w:r>
      <w:r w:rsidR="0026347B" w:rsidRPr="00EB27C8">
        <w:rPr>
          <w:lang w:val="en-US"/>
        </w:rPr>
        <w:t xml:space="preserve"> This has no impact on the LBT </w:t>
      </w:r>
      <w:r w:rsidR="001B6D06">
        <w:rPr>
          <w:lang w:val="en-US"/>
        </w:rPr>
        <w:t>b</w:t>
      </w:r>
      <w:r w:rsidR="0026347B" w:rsidRPr="00EB27C8">
        <w:rPr>
          <w:lang w:val="en-US"/>
        </w:rPr>
        <w:t>andwidth or the bandwidth on which a device</w:t>
      </w:r>
      <w:r w:rsidR="00E96CA6" w:rsidRPr="00EB27C8">
        <w:rPr>
          <w:lang w:val="en-US"/>
        </w:rPr>
        <w:t xml:space="preserve"> </w:t>
      </w:r>
      <w:r w:rsidRPr="00EB27C8">
        <w:rPr>
          <w:lang w:val="en-US"/>
        </w:rPr>
        <w:t>intends</w:t>
      </w:r>
      <w:r w:rsidR="0026347B" w:rsidRPr="00EB27C8">
        <w:rPr>
          <w:lang w:val="en-US"/>
        </w:rPr>
        <w:t xml:space="preserve"> to transmit. </w:t>
      </w:r>
      <w:r w:rsidR="00A44C9E" w:rsidRPr="00EB27C8">
        <w:rPr>
          <w:lang w:val="en-US"/>
        </w:rPr>
        <w:t xml:space="preserve">That is, </w:t>
      </w:r>
      <w:r w:rsidR="00A44C9E" w:rsidRPr="00FE3397">
        <w:rPr>
          <w:lang w:val="en-US"/>
        </w:rPr>
        <w:t xml:space="preserve">any </w:t>
      </w:r>
      <w:r w:rsidR="00FC71AE" w:rsidRPr="00FE3397">
        <w:rPr>
          <w:lang w:val="en-US"/>
        </w:rPr>
        <w:t xml:space="preserve">declared </w:t>
      </w:r>
      <w:r w:rsidR="00A44C9E" w:rsidRPr="00FE3397">
        <w:rPr>
          <w:lang w:val="en-US"/>
        </w:rPr>
        <w:t xml:space="preserve">channel bandwidth is allowed and </w:t>
      </w:r>
      <w:r w:rsidRPr="00FE3397">
        <w:rPr>
          <w:lang w:val="en-US"/>
        </w:rPr>
        <w:t xml:space="preserve">the </w:t>
      </w:r>
      <w:r w:rsidR="00A44C9E" w:rsidRPr="00FE3397">
        <w:rPr>
          <w:lang w:val="en-US"/>
        </w:rPr>
        <w:t xml:space="preserve">actual transmission bandwidth </w:t>
      </w:r>
      <w:r w:rsidR="00FC71AE" w:rsidRPr="00FE3397">
        <w:rPr>
          <w:lang w:val="en-US"/>
        </w:rPr>
        <w:t xml:space="preserve">at any point in time may be different </w:t>
      </w:r>
      <w:r w:rsidRPr="00FE3397">
        <w:rPr>
          <w:lang w:val="en-US"/>
        </w:rPr>
        <w:t>from</w:t>
      </w:r>
      <w:r w:rsidR="00FC71AE" w:rsidRPr="00FE3397">
        <w:rPr>
          <w:lang w:val="en-US"/>
        </w:rPr>
        <w:t xml:space="preserve"> the declared channel bandwidth</w:t>
      </w:r>
      <w:r w:rsidR="004A551B" w:rsidRPr="00EB27C8">
        <w:rPr>
          <w:lang w:val="en-US"/>
        </w:rPr>
        <w:t>.</w:t>
      </w:r>
      <w:r w:rsidR="00C868AA" w:rsidRPr="00EB27C8">
        <w:rPr>
          <w:lang w:val="en-US"/>
        </w:rPr>
        <w:t xml:space="preserve"> Therefore, EN 302</w:t>
      </w:r>
      <w:r w:rsidRPr="00EB27C8">
        <w:rPr>
          <w:lang w:val="en-US"/>
        </w:rPr>
        <w:t xml:space="preserve"> </w:t>
      </w:r>
      <w:r w:rsidR="00C868AA" w:rsidRPr="00EB27C8">
        <w:rPr>
          <w:lang w:val="en-US"/>
        </w:rPr>
        <w:t xml:space="preserve">567 provides flexibility </w:t>
      </w:r>
      <w:r w:rsidR="00874C54">
        <w:rPr>
          <w:lang w:val="en-US"/>
        </w:rPr>
        <w:t>for</w:t>
      </w:r>
      <w:r w:rsidR="00C868AA" w:rsidRPr="00EB27C8">
        <w:rPr>
          <w:lang w:val="en-US"/>
        </w:rPr>
        <w:t xml:space="preserve"> any technology to define their own operating channel bandwidths </w:t>
      </w:r>
      <w:r w:rsidRPr="00EB27C8">
        <w:rPr>
          <w:lang w:val="en-US"/>
        </w:rPr>
        <w:t>i.e.</w:t>
      </w:r>
      <w:r w:rsidR="00C868AA" w:rsidRPr="00EB27C8">
        <w:rPr>
          <w:lang w:val="en-US"/>
        </w:rPr>
        <w:t xml:space="preserve"> LBT bandwidths (and the corresponding EDT thresholds) </w:t>
      </w:r>
      <w:r w:rsidR="001B6D06">
        <w:rPr>
          <w:lang w:val="en-US"/>
        </w:rPr>
        <w:t xml:space="preserve">thus </w:t>
      </w:r>
      <w:r w:rsidR="001B6D06" w:rsidRPr="00EB27C8">
        <w:rPr>
          <w:lang w:val="en-US"/>
        </w:rPr>
        <w:t>making</w:t>
      </w:r>
      <w:r w:rsidR="00C868AA" w:rsidRPr="00EB27C8">
        <w:rPr>
          <w:lang w:val="en-US"/>
        </w:rPr>
        <w:t xml:space="preserve"> it </w:t>
      </w:r>
      <w:proofErr w:type="gramStart"/>
      <w:r w:rsidR="00C868AA" w:rsidRPr="00EB27C8">
        <w:rPr>
          <w:lang w:val="en-US"/>
        </w:rPr>
        <w:t>technology-neutral</w:t>
      </w:r>
      <w:proofErr w:type="gramEnd"/>
      <w:r w:rsidR="00C868AA" w:rsidRPr="00EB27C8">
        <w:rPr>
          <w:lang w:val="en-US"/>
        </w:rPr>
        <w:t xml:space="preserve">. </w:t>
      </w:r>
    </w:p>
    <w:p w14:paraId="26F318A2" w14:textId="042A91A9" w:rsidR="00C868AA" w:rsidRPr="00EB27C8" w:rsidRDefault="00C868AA" w:rsidP="00E96CA6">
      <w:pPr>
        <w:pStyle w:val="Observation"/>
        <w:rPr>
          <w:lang w:val="en-US"/>
        </w:rPr>
      </w:pPr>
      <w:bookmarkStart w:id="29" w:name="_Toc61907745"/>
      <w:r w:rsidRPr="00EB27C8">
        <w:rPr>
          <w:lang w:val="en-US"/>
        </w:rPr>
        <w:t xml:space="preserve">In EN 302 567, </w:t>
      </w:r>
      <w:r w:rsidR="0065615F">
        <w:rPr>
          <w:lang w:val="en-US"/>
        </w:rPr>
        <w:t xml:space="preserve">the </w:t>
      </w:r>
      <w:r w:rsidRPr="00EB27C8">
        <w:rPr>
          <w:lang w:val="en-US"/>
        </w:rPr>
        <w:t>nominal channel bandwidth and at</w:t>
      </w:r>
      <w:r w:rsidR="00F67955" w:rsidRPr="00EB27C8">
        <w:rPr>
          <w:lang w:val="en-US"/>
        </w:rPr>
        <w:t xml:space="preserve"> </w:t>
      </w:r>
      <w:r w:rsidRPr="00EB27C8">
        <w:rPr>
          <w:lang w:val="en-US"/>
        </w:rPr>
        <w:t>least one transmission mode with occupied channel BW 70% of NBW is defined for spurious out-of-band emissions and not for LBT purposes.</w:t>
      </w:r>
      <w:bookmarkEnd w:id="29"/>
      <w:r w:rsidRPr="00EB27C8">
        <w:rPr>
          <w:lang w:val="en-US"/>
        </w:rPr>
        <w:t xml:space="preserve"> </w:t>
      </w:r>
    </w:p>
    <w:p w14:paraId="0DAAD18B" w14:textId="6779E751" w:rsidR="00A644AA" w:rsidRPr="00B80AF3" w:rsidRDefault="00C868AA" w:rsidP="00FE3397">
      <w:pPr>
        <w:pStyle w:val="Observation"/>
        <w:spacing w:before="240"/>
        <w:rPr>
          <w:lang w:val="en-US"/>
        </w:rPr>
      </w:pPr>
      <w:bookmarkStart w:id="30" w:name="_Toc61907746"/>
      <w:r w:rsidRPr="00EB27C8">
        <w:rPr>
          <w:lang w:val="en-US"/>
        </w:rPr>
        <w:t>T</w:t>
      </w:r>
      <w:r w:rsidR="00E96CA6" w:rsidRPr="00EB27C8">
        <w:rPr>
          <w:lang w:val="en-US"/>
        </w:rPr>
        <w:t>he relation</w:t>
      </w:r>
      <w:r w:rsidR="003D2C26" w:rsidRPr="00EB27C8">
        <w:rPr>
          <w:lang w:val="en-US"/>
        </w:rPr>
        <w:t>ship</w:t>
      </w:r>
      <w:r w:rsidR="00E96CA6" w:rsidRPr="00EB27C8">
        <w:rPr>
          <w:lang w:val="en-US"/>
        </w:rPr>
        <w:t xml:space="preserve"> between the LBT bandwidth and the channel bandwidth is not specified</w:t>
      </w:r>
      <w:r w:rsidRPr="00EB27C8">
        <w:rPr>
          <w:lang w:val="en-US"/>
        </w:rPr>
        <w:t xml:space="preserve"> in EN 302 567 for </w:t>
      </w:r>
      <w:r w:rsidR="007D35FB">
        <w:rPr>
          <w:lang w:val="en-US"/>
        </w:rPr>
        <w:t xml:space="preserve">the sake of </w:t>
      </w:r>
      <w:r w:rsidRPr="00EB27C8">
        <w:rPr>
          <w:lang w:val="en-US"/>
        </w:rPr>
        <w:t>technology-neutrality and flexibility.</w:t>
      </w:r>
      <w:bookmarkEnd w:id="30"/>
    </w:p>
    <w:p w14:paraId="34CBE54D" w14:textId="10199A3C" w:rsidR="00C868AA" w:rsidRPr="00EB27C8" w:rsidRDefault="00C868AA" w:rsidP="00C868AA">
      <w:pPr>
        <w:pStyle w:val="Heading3"/>
        <w:rPr>
          <w:lang w:val="en-US"/>
        </w:rPr>
      </w:pPr>
      <w:bookmarkStart w:id="31" w:name="_Toc61907778"/>
      <w:r w:rsidRPr="00EB27C8">
        <w:rPr>
          <w:lang w:val="en-US"/>
        </w:rPr>
        <w:t>2.2.2</w:t>
      </w:r>
      <w:r w:rsidRPr="00EB27C8">
        <w:rPr>
          <w:lang w:val="en-US"/>
        </w:rPr>
        <w:tab/>
      </w:r>
      <w:r w:rsidR="00AC6708" w:rsidRPr="00EB27C8">
        <w:rPr>
          <w:lang w:val="en-US"/>
        </w:rPr>
        <w:t xml:space="preserve">Definitions in </w:t>
      </w:r>
      <w:r w:rsidRPr="00EB27C8">
        <w:rPr>
          <w:lang w:val="en-US"/>
        </w:rPr>
        <w:t>3GPP</w:t>
      </w:r>
      <w:bookmarkEnd w:id="31"/>
    </w:p>
    <w:p w14:paraId="217D3624" w14:textId="735E4550" w:rsidR="00471ED3" w:rsidRPr="00FE3397" w:rsidRDefault="00471ED3" w:rsidP="00815727">
      <w:pPr>
        <w:rPr>
          <w:b/>
          <w:bCs/>
          <w:u w:val="single"/>
          <w:lang w:val="en-US"/>
        </w:rPr>
      </w:pPr>
      <w:r w:rsidRPr="00FE3397">
        <w:rPr>
          <w:b/>
          <w:bCs/>
          <w:u w:val="single"/>
          <w:lang w:val="en-US"/>
        </w:rPr>
        <w:t>RAN4</w:t>
      </w:r>
    </w:p>
    <w:p w14:paraId="63EC6563" w14:textId="2B4C57DE" w:rsidR="00815727" w:rsidRPr="00EB27C8" w:rsidRDefault="00C35DF0" w:rsidP="00815727">
      <w:pPr>
        <w:rPr>
          <w:lang w:val="en-US"/>
        </w:rPr>
      </w:pPr>
      <w:r w:rsidRPr="00EB27C8">
        <w:rPr>
          <w:lang w:val="en-US"/>
        </w:rPr>
        <w:t>The</w:t>
      </w:r>
      <w:r w:rsidR="00815727" w:rsidRPr="00EB27C8">
        <w:rPr>
          <w:lang w:val="en-US"/>
        </w:rPr>
        <w:t xml:space="preserve"> UE channel bandwidth </w:t>
      </w:r>
      <w:r w:rsidR="008D4834">
        <w:rPr>
          <w:lang w:val="en-US"/>
        </w:rPr>
        <w:t>in RAN4 is defined with respect to a</w:t>
      </w:r>
      <w:r w:rsidR="00815727" w:rsidRPr="00EB27C8">
        <w:rPr>
          <w:lang w:val="en-US"/>
        </w:rPr>
        <w:t xml:space="preserve"> single NR RF carrier in the uplink or downlink at the UE. From a BS perspective, different UE channel bandwidths may be supported within the same spectrum for transmitting to and receiving from UEs connected to the BS. </w:t>
      </w:r>
    </w:p>
    <w:p w14:paraId="158FBAC7" w14:textId="5D5F48A6" w:rsidR="00815727" w:rsidRPr="00EB27C8" w:rsidRDefault="00815727" w:rsidP="00815727">
      <w:pPr>
        <w:rPr>
          <w:lang w:val="en-US"/>
        </w:rPr>
      </w:pPr>
      <w:r w:rsidRPr="00EB27C8">
        <w:rPr>
          <w:lang w:val="en-US"/>
        </w:rPr>
        <w:t>From a UE perspective, the UE is configured with one or more BWP / carriers, each with its own UE channel bandwidth. The UE does not need to be aware of the BS channel bandwidth or how the BS allocates bandwidth to different UEs.</w:t>
      </w:r>
    </w:p>
    <w:p w14:paraId="41C27CCC" w14:textId="7C38C24F" w:rsidR="00C868AA" w:rsidRPr="00EB27C8" w:rsidRDefault="00815727" w:rsidP="00815727">
      <w:pPr>
        <w:rPr>
          <w:lang w:val="en-US"/>
        </w:rPr>
      </w:pPr>
      <w:r w:rsidRPr="00EB27C8">
        <w:rPr>
          <w:lang w:val="en-US"/>
        </w:rPr>
        <w:t>The placement of the UE channel bandwidth for each UE carrier is flexible but can only be completely within the BS channel bandwidth.</w:t>
      </w:r>
      <w:r w:rsidR="009855FE" w:rsidRPr="00EB27C8">
        <w:rPr>
          <w:lang w:val="en-US"/>
        </w:rPr>
        <w:t xml:space="preserve"> </w:t>
      </w:r>
      <w:r w:rsidRPr="00EB27C8">
        <w:rPr>
          <w:lang w:val="en-US"/>
        </w:rPr>
        <w:t>The relationship between the channel bandwidth, the guard</w:t>
      </w:r>
      <w:r w:rsidR="00B47D6C">
        <w:rPr>
          <w:lang w:val="en-US"/>
        </w:rPr>
        <w:t xml:space="preserve"> </w:t>
      </w:r>
      <w:r w:rsidRPr="00EB27C8">
        <w:rPr>
          <w:lang w:val="en-US"/>
        </w:rPr>
        <w:t>band and the maximum transmission bandwidth configuration is shown in Figure 5.3.1-1</w:t>
      </w:r>
      <w:r w:rsidR="00C35DF0" w:rsidRPr="00EB27C8">
        <w:rPr>
          <w:lang w:val="en-US"/>
        </w:rPr>
        <w:t xml:space="preserve"> in TS 38.101-1</w:t>
      </w:r>
      <w:r w:rsidR="001B1334" w:rsidRPr="00EB27C8">
        <w:rPr>
          <w:lang w:val="en-US"/>
        </w:rPr>
        <w:t xml:space="preserve"> </w:t>
      </w:r>
      <w:r w:rsidR="001B1334" w:rsidRPr="00EB27C8">
        <w:rPr>
          <w:lang w:val="en-US"/>
        </w:rPr>
        <w:fldChar w:fldCharType="begin"/>
      </w:r>
      <w:r w:rsidR="001B1334" w:rsidRPr="00EB27C8">
        <w:rPr>
          <w:lang w:val="en-US"/>
        </w:rPr>
        <w:instrText xml:space="preserve"> REF _Ref60603950 \r \h </w:instrText>
      </w:r>
      <w:r w:rsidR="001B1334" w:rsidRPr="00EB27C8">
        <w:rPr>
          <w:lang w:val="en-US"/>
        </w:rPr>
      </w:r>
      <w:r w:rsidR="001B1334" w:rsidRPr="00EB27C8">
        <w:rPr>
          <w:lang w:val="en-US"/>
        </w:rPr>
        <w:fldChar w:fldCharType="separate"/>
      </w:r>
      <w:r w:rsidR="001B1334" w:rsidRPr="00EB27C8">
        <w:rPr>
          <w:lang w:val="en-US"/>
        </w:rPr>
        <w:t>[5]</w:t>
      </w:r>
      <w:r w:rsidR="001B1334" w:rsidRPr="00EB27C8">
        <w:rPr>
          <w:lang w:val="en-US"/>
        </w:rPr>
        <w:fldChar w:fldCharType="end"/>
      </w:r>
      <w:r w:rsidR="00C35DF0" w:rsidRPr="00EB27C8">
        <w:rPr>
          <w:lang w:val="en-US"/>
        </w:rPr>
        <w:t>.</w:t>
      </w:r>
    </w:p>
    <w:p w14:paraId="37AC4D29" w14:textId="77777777" w:rsidR="006567AC" w:rsidRDefault="00059606" w:rsidP="00E0363B">
      <w:pPr>
        <w:keepNext/>
      </w:pPr>
      <w:r>
        <w:rPr>
          <w:noProof/>
        </w:rPr>
        <w:drawing>
          <wp:inline distT="0" distB="0" distL="0" distR="0" wp14:anchorId="667C9B3E" wp14:editId="37ACE3C4">
            <wp:extent cx="5290806" cy="2627158"/>
            <wp:effectExtent l="0" t="0" r="571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5290806" cy="2627158"/>
                    </a:xfrm>
                    <a:prstGeom prst="rect">
                      <a:avLst/>
                    </a:prstGeom>
                  </pic:spPr>
                </pic:pic>
              </a:graphicData>
            </a:graphic>
          </wp:inline>
        </w:drawing>
      </w:r>
    </w:p>
    <w:p w14:paraId="33FB24D8" w14:textId="66574D42" w:rsidR="00C35DF0" w:rsidRPr="00EB27C8" w:rsidRDefault="006567AC" w:rsidP="0079760C">
      <w:pPr>
        <w:pStyle w:val="Caption"/>
        <w:rPr>
          <w:lang w:val="en-US"/>
        </w:rPr>
      </w:pPr>
      <w:bookmarkStart w:id="32" w:name="_Ref61855725"/>
      <w:r>
        <w:t xml:space="preserve">Figure </w:t>
      </w:r>
      <w:r>
        <w:fldChar w:fldCharType="begin"/>
      </w:r>
      <w:r>
        <w:instrText xml:space="preserve"> SEQ Figure \* ARABIC </w:instrText>
      </w:r>
      <w:r>
        <w:fldChar w:fldCharType="separate"/>
      </w:r>
      <w:r w:rsidR="002B0471">
        <w:rPr>
          <w:noProof/>
        </w:rPr>
        <w:t>1</w:t>
      </w:r>
      <w:r>
        <w:fldChar w:fldCharType="end"/>
      </w:r>
      <w:bookmarkEnd w:id="32"/>
      <w:r>
        <w:t xml:space="preserve">: </w:t>
      </w:r>
      <w:r w:rsidRPr="00DD548A">
        <w:t>Relationship between channel bandwidth, transmission bandwidth configuration and transmission bandwidth</w:t>
      </w:r>
    </w:p>
    <w:p w14:paraId="7ED79578" w14:textId="3005A6F5" w:rsidR="00E415AE" w:rsidRDefault="00E415AE" w:rsidP="004C204C"/>
    <w:p w14:paraId="29FBC61A" w14:textId="788EB082" w:rsidR="0031223A" w:rsidRPr="00EB27C8" w:rsidRDefault="00AC6708" w:rsidP="004C204C">
      <w:pPr>
        <w:rPr>
          <w:lang w:val="en-US"/>
        </w:rPr>
      </w:pPr>
      <w:r w:rsidRPr="00EB27C8">
        <w:rPr>
          <w:lang w:val="en-US"/>
        </w:rPr>
        <w:t>As shown in th</w:t>
      </w:r>
      <w:r w:rsidR="006567AC">
        <w:rPr>
          <w:lang w:val="en-US"/>
        </w:rPr>
        <w:t xml:space="preserve">e </w:t>
      </w:r>
      <w:r w:rsidR="006567AC">
        <w:rPr>
          <w:lang w:val="en-US"/>
        </w:rPr>
        <w:fldChar w:fldCharType="begin"/>
      </w:r>
      <w:r w:rsidR="006567AC">
        <w:rPr>
          <w:lang w:val="en-US"/>
        </w:rPr>
        <w:instrText xml:space="preserve"> REF _Ref61855725 \h </w:instrText>
      </w:r>
      <w:r w:rsidR="006567AC">
        <w:rPr>
          <w:lang w:val="en-US"/>
        </w:rPr>
      </w:r>
      <w:r w:rsidR="006567AC">
        <w:rPr>
          <w:lang w:val="en-US"/>
        </w:rPr>
        <w:fldChar w:fldCharType="separate"/>
      </w:r>
      <w:r w:rsidR="006567AC">
        <w:t xml:space="preserve">Figure </w:t>
      </w:r>
      <w:r w:rsidR="006567AC">
        <w:rPr>
          <w:noProof/>
        </w:rPr>
        <w:t>1</w:t>
      </w:r>
      <w:r w:rsidR="006567AC">
        <w:rPr>
          <w:lang w:val="en-US"/>
        </w:rPr>
        <w:fldChar w:fldCharType="end"/>
      </w:r>
      <w:r w:rsidRPr="00EB27C8">
        <w:rPr>
          <w:lang w:val="en-US"/>
        </w:rPr>
        <w:t>, once a UE is configured</w:t>
      </w:r>
      <w:r w:rsidR="00374B6F" w:rsidRPr="00EB27C8">
        <w:rPr>
          <w:lang w:val="en-US"/>
        </w:rPr>
        <w:t>/scheduled</w:t>
      </w:r>
      <w:r w:rsidRPr="00EB27C8">
        <w:rPr>
          <w:lang w:val="en-US"/>
        </w:rPr>
        <w:t xml:space="preserve"> with a</w:t>
      </w:r>
      <w:r w:rsidR="00341470" w:rsidRPr="00EB27C8">
        <w:rPr>
          <w:lang w:val="en-US"/>
        </w:rPr>
        <w:t>ctive resource blocks for a</w:t>
      </w:r>
      <w:r w:rsidRPr="00EB27C8">
        <w:rPr>
          <w:lang w:val="en-US"/>
        </w:rPr>
        <w:t xml:space="preserve"> transmission</w:t>
      </w:r>
      <w:r w:rsidR="00341470" w:rsidRPr="00EB27C8">
        <w:rPr>
          <w:lang w:val="en-US"/>
        </w:rPr>
        <w:t xml:space="preserve"> burst, the </w:t>
      </w:r>
      <w:proofErr w:type="spellStart"/>
      <w:r w:rsidR="00341470" w:rsidRPr="00EB27C8">
        <w:rPr>
          <w:lang w:val="en-US"/>
        </w:rPr>
        <w:t>gNB</w:t>
      </w:r>
      <w:proofErr w:type="spellEnd"/>
      <w:r w:rsidR="00341470" w:rsidRPr="00EB27C8">
        <w:rPr>
          <w:lang w:val="en-US"/>
        </w:rPr>
        <w:t>/UE will transmit within a part o</w:t>
      </w:r>
      <w:r w:rsidR="004A0EFE">
        <w:rPr>
          <w:lang w:val="en-US"/>
        </w:rPr>
        <w:t>f</w:t>
      </w:r>
      <w:r w:rsidR="00341470" w:rsidRPr="00EB27C8">
        <w:rPr>
          <w:lang w:val="en-US"/>
        </w:rPr>
        <w:t xml:space="preserve"> the full transmission b</w:t>
      </w:r>
      <w:r w:rsidRPr="00EB27C8">
        <w:rPr>
          <w:lang w:val="en-US"/>
        </w:rPr>
        <w:t>andwidth</w:t>
      </w:r>
      <w:r w:rsidR="0016640A" w:rsidRPr="00EB27C8">
        <w:rPr>
          <w:lang w:val="en-US"/>
        </w:rPr>
        <w:t xml:space="preserve"> </w:t>
      </w:r>
      <w:r w:rsidR="00374B6F" w:rsidRPr="00EB27C8">
        <w:rPr>
          <w:lang w:val="en-US"/>
        </w:rPr>
        <w:t xml:space="preserve">configuration </w:t>
      </w:r>
      <w:r w:rsidR="0016640A" w:rsidRPr="00EB27C8">
        <w:rPr>
          <w:lang w:val="en-US"/>
        </w:rPr>
        <w:t>for a specific channel occupancy time (COT)</w:t>
      </w:r>
      <w:r w:rsidR="00060B5E" w:rsidRPr="00EB27C8">
        <w:rPr>
          <w:lang w:val="en-US"/>
        </w:rPr>
        <w:t xml:space="preserve"> (a slot, for example)</w:t>
      </w:r>
      <w:r w:rsidR="00341470" w:rsidRPr="00EB27C8">
        <w:rPr>
          <w:lang w:val="en-US"/>
        </w:rPr>
        <w:t>.</w:t>
      </w:r>
      <w:r w:rsidR="00060B5E" w:rsidRPr="00EB27C8">
        <w:rPr>
          <w:lang w:val="en-US"/>
        </w:rPr>
        <w:t xml:space="preserve"> In EN 302 567 </w:t>
      </w:r>
      <w:r w:rsidR="00374B6F" w:rsidRPr="00EB27C8">
        <w:rPr>
          <w:lang w:val="en-US"/>
        </w:rPr>
        <w:t>the</w:t>
      </w:r>
      <w:r w:rsidR="00060B5E" w:rsidRPr="00EB27C8">
        <w:rPr>
          <w:lang w:val="en-US"/>
        </w:rPr>
        <w:t xml:space="preserve"> maximum COT (MCOT) allowed for a transmission burst is 5 </w:t>
      </w:r>
      <w:proofErr w:type="spellStart"/>
      <w:r w:rsidR="00060B5E" w:rsidRPr="00EB27C8">
        <w:rPr>
          <w:lang w:val="en-US"/>
        </w:rPr>
        <w:t>ms.</w:t>
      </w:r>
      <w:proofErr w:type="spellEnd"/>
      <w:r w:rsidR="00060B5E" w:rsidRPr="00EB27C8">
        <w:rPr>
          <w:lang w:val="en-US"/>
        </w:rPr>
        <w:t xml:space="preserve"> </w:t>
      </w:r>
    </w:p>
    <w:p w14:paraId="6B71B90C" w14:textId="1EFEB8EE" w:rsidR="00471ED3" w:rsidRPr="00FE3397" w:rsidRDefault="00471ED3" w:rsidP="004C204C">
      <w:pPr>
        <w:rPr>
          <w:b/>
          <w:bCs/>
          <w:u w:val="single"/>
          <w:lang w:val="en-US"/>
        </w:rPr>
      </w:pPr>
      <w:r w:rsidRPr="00FE3397">
        <w:rPr>
          <w:b/>
          <w:bCs/>
          <w:u w:val="single"/>
          <w:lang w:val="en-US"/>
        </w:rPr>
        <w:t>RAN1</w:t>
      </w:r>
    </w:p>
    <w:p w14:paraId="645738FB" w14:textId="15165A20" w:rsidR="00471ED3" w:rsidRDefault="00471ED3" w:rsidP="00471ED3">
      <w:r>
        <w:t xml:space="preserve">TS 37.213 </w:t>
      </w:r>
      <w:r w:rsidR="00230572">
        <w:t>defines the following</w:t>
      </w:r>
      <w:r>
        <w:t>:</w:t>
      </w:r>
    </w:p>
    <w:tbl>
      <w:tblPr>
        <w:tblStyle w:val="TableGrid"/>
        <w:tblW w:w="0" w:type="auto"/>
        <w:tblLook w:val="04A0" w:firstRow="1" w:lastRow="0" w:firstColumn="1" w:lastColumn="0" w:noHBand="0" w:noVBand="1"/>
      </w:tblPr>
      <w:tblGrid>
        <w:gridCol w:w="9629"/>
      </w:tblGrid>
      <w:tr w:rsidR="00471ED3" w14:paraId="5A5DC387" w14:textId="77777777" w:rsidTr="00471ED3">
        <w:tc>
          <w:tcPr>
            <w:tcW w:w="9629" w:type="dxa"/>
          </w:tcPr>
          <w:p w14:paraId="18644953" w14:textId="3EF19253" w:rsidR="00471ED3" w:rsidRDefault="00471ED3">
            <w:r w:rsidRPr="00EB27C8">
              <w:rPr>
                <w:rFonts w:ascii="Times New Roman" w:hAnsi="Times New Roman" w:cs="Times New Roman"/>
                <w:lang w:val="en-US"/>
              </w:rPr>
              <w:t>A channel refers to a carrier or a part of a carrier consisting of a contiguous set of resource blocks (RBs) on which a channel access procedure is performed in shared spectrum.</w:t>
            </w:r>
          </w:p>
        </w:tc>
      </w:tr>
    </w:tbl>
    <w:p w14:paraId="0A00A4C3" w14:textId="77777777" w:rsidR="00471ED3" w:rsidRDefault="00471ED3" w:rsidP="00471ED3"/>
    <w:p w14:paraId="726C41FB" w14:textId="765D2AB8" w:rsidR="00471ED3" w:rsidRDefault="00471ED3" w:rsidP="00471ED3">
      <w:r>
        <w:t xml:space="preserve">We can observe that the definition of channel in 37.213 and RAN4 differs in the sense that the channel as defined in 37.213 is the LBT BW and the channel as defined in RAN4 corresponds to how the term carrier is used in 37.213. </w:t>
      </w:r>
    </w:p>
    <w:p w14:paraId="42A807F2" w14:textId="5C3BA13B" w:rsidR="00471ED3" w:rsidRPr="00FE3397" w:rsidRDefault="00471ED3" w:rsidP="004C204C"/>
    <w:p w14:paraId="29153AFF" w14:textId="6C6C91DA" w:rsidR="0031223A" w:rsidRPr="00EB27C8" w:rsidRDefault="004716EF" w:rsidP="004716EF">
      <w:pPr>
        <w:pStyle w:val="Heading3"/>
        <w:rPr>
          <w:lang w:val="en-US"/>
        </w:rPr>
      </w:pPr>
      <w:bookmarkStart w:id="33" w:name="_Toc61907779"/>
      <w:r w:rsidRPr="00EB27C8">
        <w:rPr>
          <w:lang w:val="en-US"/>
        </w:rPr>
        <w:t>2.2.3</w:t>
      </w:r>
      <w:r w:rsidRPr="00EB27C8">
        <w:rPr>
          <w:lang w:val="en-US"/>
        </w:rPr>
        <w:tab/>
        <w:t>Definition of LBT bandwidth</w:t>
      </w:r>
      <w:bookmarkEnd w:id="33"/>
    </w:p>
    <w:p w14:paraId="39B5ACFD" w14:textId="19C8E658" w:rsidR="00435FB8" w:rsidRPr="00EB27C8" w:rsidRDefault="00BF38C9" w:rsidP="004C204C">
      <w:pPr>
        <w:rPr>
          <w:lang w:val="en-US"/>
        </w:rPr>
      </w:pPr>
      <w:r w:rsidRPr="00EB27C8">
        <w:rPr>
          <w:noProof/>
          <w:lang w:val="en-US"/>
        </w:rPr>
        <mc:AlternateContent>
          <mc:Choice Requires="wps">
            <w:drawing>
              <wp:anchor distT="0" distB="0" distL="114300" distR="114300" simplePos="0" relativeHeight="251640832" behindDoc="0" locked="0" layoutInCell="1" allowOverlap="1" wp14:anchorId="263D8E25" wp14:editId="7EAAA8B2">
                <wp:simplePos x="0" y="0"/>
                <wp:positionH relativeFrom="column">
                  <wp:posOffset>-1270</wp:posOffset>
                </wp:positionH>
                <wp:positionV relativeFrom="paragraph">
                  <wp:posOffset>214630</wp:posOffset>
                </wp:positionV>
                <wp:extent cx="6075680" cy="2350770"/>
                <wp:effectExtent l="0" t="0" r="20320" b="11430"/>
                <wp:wrapTopAndBottom/>
                <wp:docPr id="2" name="Text Box 2"/>
                <wp:cNvGraphicFramePr/>
                <a:graphic xmlns:a="http://schemas.openxmlformats.org/drawingml/2006/main">
                  <a:graphicData uri="http://schemas.microsoft.com/office/word/2010/wordprocessingShape">
                    <wps:wsp>
                      <wps:cNvSpPr txBox="1"/>
                      <wps:spPr>
                        <a:xfrm>
                          <a:off x="0" y="0"/>
                          <a:ext cx="6075680" cy="2350770"/>
                        </a:xfrm>
                        <a:prstGeom prst="rect">
                          <a:avLst/>
                        </a:prstGeom>
                        <a:solidFill>
                          <a:schemeClr val="lt1"/>
                        </a:solidFill>
                        <a:ln w="6350">
                          <a:solidFill>
                            <a:prstClr val="black"/>
                          </a:solidFill>
                        </a:ln>
                      </wps:spPr>
                      <wps:txbx>
                        <w:txbxContent>
                          <w:p w14:paraId="7646C2F3" w14:textId="77777777" w:rsidR="006A230C" w:rsidRPr="00876F71" w:rsidRDefault="006A230C" w:rsidP="00435FB8">
                            <w:pPr>
                              <w:rPr>
                                <w:i/>
                                <w:iCs/>
                              </w:rPr>
                            </w:pPr>
                            <w:r w:rsidRPr="00876F71">
                              <w:rPr>
                                <w:i/>
                                <w:iCs/>
                              </w:rPr>
                              <w:t xml:space="preserve">On the LBT bandwidth (bandwidth over which a single contiguous LBT is performed) relative to channel bandwidth (as defined in RAN4), the following alternatives have been discussed. Further down-selection of one or more of these alternatives </w:t>
                            </w:r>
                            <w:r w:rsidRPr="006D371E">
                              <w:rPr>
                                <w:i/>
                                <w:iCs/>
                                <w:color w:val="FF0000"/>
                                <w:highlight w:val="yellow"/>
                              </w:rPr>
                              <w:t>(if needed)</w:t>
                            </w:r>
                            <w:r w:rsidRPr="00876F71">
                              <w:rPr>
                                <w:i/>
                                <w:iCs/>
                              </w:rPr>
                              <w:t xml:space="preserve"> should be further discussed when specifications are developed.</w:t>
                            </w:r>
                          </w:p>
                          <w:p w14:paraId="13B1CDEE" w14:textId="77777777" w:rsidR="006A230C" w:rsidRPr="00876F71" w:rsidRDefault="006A230C" w:rsidP="00435FB8">
                            <w:pPr>
                              <w:pStyle w:val="B10"/>
                              <w:rPr>
                                <w:i/>
                                <w:iCs/>
                              </w:rPr>
                            </w:pPr>
                            <w:r w:rsidRPr="00876F71">
                              <w:rPr>
                                <w:i/>
                                <w:iCs/>
                              </w:rPr>
                              <w:t>-</w:t>
                            </w:r>
                            <w:r w:rsidRPr="00876F71">
                              <w:rPr>
                                <w:i/>
                                <w:iCs/>
                              </w:rPr>
                              <w:tab/>
                              <w:t>Alt 1: LBT bandwidth equals channel bandwidth,</w:t>
                            </w:r>
                          </w:p>
                          <w:p w14:paraId="2735DB6F" w14:textId="27709A4D" w:rsidR="006A230C" w:rsidRPr="00876F71" w:rsidRDefault="006A230C" w:rsidP="00435FB8">
                            <w:pPr>
                              <w:pStyle w:val="B10"/>
                              <w:rPr>
                                <w:i/>
                                <w:iCs/>
                              </w:rPr>
                            </w:pPr>
                            <w:r w:rsidRPr="00876F71">
                              <w:rPr>
                                <w:i/>
                                <w:iCs/>
                              </w:rPr>
                              <w:t>-</w:t>
                            </w:r>
                            <w:r w:rsidRPr="00876F71">
                              <w:rPr>
                                <w:i/>
                                <w:iCs/>
                              </w:rPr>
                              <w:tab/>
                              <w:t xml:space="preserve">Alt 2: LBT bandwidth equals the minimum of channel bandwidth </w:t>
                            </w:r>
                            <w:r>
                              <w:rPr>
                                <w:i/>
                                <w:iCs/>
                              </w:rPr>
                              <w:t>and</w:t>
                            </w:r>
                            <w:r w:rsidRPr="00876F71">
                              <w:rPr>
                                <w:i/>
                                <w:iCs/>
                              </w:rPr>
                              <w:t xml:space="preserve"> the transmission bandwidth (number of RBs for a given transmission),</w:t>
                            </w:r>
                          </w:p>
                          <w:p w14:paraId="582FFF19" w14:textId="77777777" w:rsidR="006A230C" w:rsidRPr="00876F71" w:rsidRDefault="006A230C" w:rsidP="00435FB8">
                            <w:pPr>
                              <w:pStyle w:val="B10"/>
                              <w:rPr>
                                <w:i/>
                                <w:iCs/>
                              </w:rPr>
                            </w:pPr>
                            <w:r w:rsidRPr="00876F71">
                              <w:rPr>
                                <w:i/>
                                <w:iCs/>
                              </w:rPr>
                              <w:t>-</w:t>
                            </w:r>
                            <w:r w:rsidRPr="00876F71">
                              <w:rPr>
                                <w:i/>
                                <w:iCs/>
                              </w:rPr>
                              <w:tab/>
                              <w:t>Alt 3: LBT bandwidth can be wider than channel bandwidth,</w:t>
                            </w:r>
                          </w:p>
                          <w:p w14:paraId="445A50C0" w14:textId="77777777" w:rsidR="006A230C" w:rsidRPr="00876F71" w:rsidRDefault="006A230C" w:rsidP="00435FB8">
                            <w:pPr>
                              <w:pStyle w:val="B10"/>
                              <w:rPr>
                                <w:i/>
                                <w:iCs/>
                              </w:rPr>
                            </w:pPr>
                            <w:r w:rsidRPr="00876F71">
                              <w:rPr>
                                <w:i/>
                                <w:iCs/>
                              </w:rPr>
                              <w:t>-</w:t>
                            </w:r>
                            <w:r w:rsidRPr="00876F71">
                              <w:rPr>
                                <w:i/>
                                <w:iCs/>
                              </w:rPr>
                              <w:tab/>
                              <w:t xml:space="preserve">Alt 4: LBT bandwidth can be narrower than the channel bandwidth, with multiple LBT </w:t>
                            </w:r>
                            <w:proofErr w:type="spellStart"/>
                            <w:r w:rsidRPr="00876F71">
                              <w:rPr>
                                <w:i/>
                                <w:iCs/>
                              </w:rPr>
                              <w:t>subband</w:t>
                            </w:r>
                            <w:proofErr w:type="spellEnd"/>
                            <w:r w:rsidRPr="00876F71">
                              <w:rPr>
                                <w:i/>
                                <w:iCs/>
                              </w:rPr>
                              <w:t xml:space="preserve"> within a channel,</w:t>
                            </w:r>
                          </w:p>
                          <w:p w14:paraId="57D8BA74" w14:textId="77777777" w:rsidR="006A230C" w:rsidRPr="00876F71" w:rsidRDefault="006A230C" w:rsidP="00435FB8">
                            <w:pPr>
                              <w:pStyle w:val="B10"/>
                              <w:rPr>
                                <w:i/>
                                <w:iCs/>
                              </w:rPr>
                            </w:pPr>
                            <w:r w:rsidRPr="00876F71">
                              <w:rPr>
                                <w:i/>
                                <w:iCs/>
                              </w:rPr>
                              <w:t>-</w:t>
                            </w:r>
                            <w:r w:rsidRPr="00876F71">
                              <w:rPr>
                                <w:i/>
                                <w:iCs/>
                              </w:rPr>
                              <w:tab/>
                              <w:t>Alt 5: LBT bandwidth equals with minimum supported channel bandwidth or multiples of the minimum supported channel bandwidth.</w:t>
                            </w:r>
                          </w:p>
                          <w:p w14:paraId="3075D2C7" w14:textId="77777777" w:rsidR="006A230C" w:rsidRDefault="006A230C" w:rsidP="00435F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D8E25" id="Text Box 2" o:spid="_x0000_s1028" type="#_x0000_t202" style="position:absolute;left:0;text-align:left;margin-left:-.1pt;margin-top:16.9pt;width:478.4pt;height:18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G5/TQIAAKkEAAAOAAAAZHJzL2Uyb0RvYy54bWysVE1vGjEQvVfqf7B8Lws0hASxRDRRqkoo&#10;iZRUORuvF1b1elzbsEt/fZ/NQiDtqerFO19+nnkzs9ObttZsq5yvyOR80OtzpoykojKrnH9/uf90&#10;xZkPwhRCk1E53ynPb2YfP0wbO1FDWpMulGMAMX7S2JyvQ7CTLPNyrWrhe2SVgbMkV4sA1a2ywokG&#10;6LXOhv3+ZdaQK6wjqbyH9W7v5LOEX5ZKhsey9CownXPkFtLp0rmMZzabisnKCbuuZJeG+IcsalEZ&#10;PHqEuhNBsI2r/oCqK+nIUxl6kuqMyrKSKtWAagb9d9U8r4VVqRaQ4+2RJv//YOXD9smxqsj5kDMj&#10;arToRbWBfaGWDSM7jfUTBD1bhIUWZnT5YPcwxqLb0tXxi3IY/OB5d+Q2gkkYL/vj0eUVXBK+4edR&#10;fzxO7Gdv163z4auimkUh5w7NS5yK7cIHpILQQ0h8zZOuivtK66TEgVG32rGtQKt1SEnixlmUNqxB&#10;Kng9AZ/5IvTx/lIL+SOWeY4ATRsYIyn74qMU2mXbUdgRtqRiB74c7efNW3lfAX4hfHgSDgMGHrA0&#10;4RFHqQk5USdxtib362/2GI++w8tZg4HNuf+5EU5xpr8ZTMT14OIiTnhSLkbjIRR36lmeesymviUQ&#10;NcB6WpnEGB/0QSwd1a/YrXl8FS5hJN7OeTiIt2G/RthNqebzFISZtiIszLOVETo2JtL60r4KZ7u2&#10;BkzEAx1GW0zedXcfG28amm8ClVVqfeR5z2pHP/Yhdafb3bhwp3qKevvDzH4DAAD//wMAUEsDBBQA&#10;BgAIAAAAIQC5W+uP3AAAAAgBAAAPAAAAZHJzL2Rvd25yZXYueG1sTI8xT8MwFIR3JP6D9ZDYWpu2&#10;RGkapwJUWJgoiPk1frWtxnYUu2n495iJjqc73X1XbyfXsZGGaIOX8DAXwMi3QVmvJXx9vs5KYDGh&#10;V9gFTxJ+KMK2ub2psVLh4j9o3CfNcomPFUowKfUV57E15DDOQ08+e8cwOExZDpqrAS+53HV8IUTB&#10;HVqfFwz29GKoPe3PTsLuWa91W+JgdqWydpy+j+/6Tcr7u+lpAyzRlP7D8Ief0aHJTIdw9iqyTsJs&#10;kYMSlst8INvrx6IAdpCwEisBvKn59YHmFwAA//8DAFBLAQItABQABgAIAAAAIQC2gziS/gAAAOEB&#10;AAATAAAAAAAAAAAAAAAAAAAAAABbQ29udGVudF9UeXBlc10ueG1sUEsBAi0AFAAGAAgAAAAhADj9&#10;If/WAAAAlAEAAAsAAAAAAAAAAAAAAAAALwEAAF9yZWxzLy5yZWxzUEsBAi0AFAAGAAgAAAAhAPcE&#10;bn9NAgAAqQQAAA4AAAAAAAAAAAAAAAAALgIAAGRycy9lMm9Eb2MueG1sUEsBAi0AFAAGAAgAAAAh&#10;ALlb64/cAAAACAEAAA8AAAAAAAAAAAAAAAAApwQAAGRycy9kb3ducmV2LnhtbFBLBQYAAAAABAAE&#10;APMAAACwBQAAAAA=&#10;" fillcolor="white [3201]" strokeweight=".5pt">
                <v:textbox>
                  <w:txbxContent>
                    <w:p w14:paraId="7646C2F3" w14:textId="77777777" w:rsidR="006A230C" w:rsidRPr="00876F71" w:rsidRDefault="006A230C" w:rsidP="00435FB8">
                      <w:pPr>
                        <w:rPr>
                          <w:i/>
                          <w:iCs/>
                        </w:rPr>
                      </w:pPr>
                      <w:r w:rsidRPr="00876F71">
                        <w:rPr>
                          <w:i/>
                          <w:iCs/>
                        </w:rPr>
                        <w:t xml:space="preserve">On the LBT bandwidth (bandwidth over which a single contiguous LBT is performed) relative to channel bandwidth (as defined in RAN4), the following alternatives have been discussed. Further down-selection of one or more of these alternatives </w:t>
                      </w:r>
                      <w:r w:rsidRPr="006D371E">
                        <w:rPr>
                          <w:i/>
                          <w:iCs/>
                          <w:color w:val="FF0000"/>
                          <w:highlight w:val="yellow"/>
                        </w:rPr>
                        <w:t>(if needed)</w:t>
                      </w:r>
                      <w:r w:rsidRPr="00876F71">
                        <w:rPr>
                          <w:i/>
                          <w:iCs/>
                        </w:rPr>
                        <w:t xml:space="preserve"> should be further discussed when specifications are developed.</w:t>
                      </w:r>
                    </w:p>
                    <w:p w14:paraId="13B1CDEE" w14:textId="77777777" w:rsidR="006A230C" w:rsidRPr="00876F71" w:rsidRDefault="006A230C" w:rsidP="00435FB8">
                      <w:pPr>
                        <w:pStyle w:val="B10"/>
                        <w:rPr>
                          <w:i/>
                          <w:iCs/>
                        </w:rPr>
                      </w:pPr>
                      <w:r w:rsidRPr="00876F71">
                        <w:rPr>
                          <w:i/>
                          <w:iCs/>
                        </w:rPr>
                        <w:t>-</w:t>
                      </w:r>
                      <w:r w:rsidRPr="00876F71">
                        <w:rPr>
                          <w:i/>
                          <w:iCs/>
                        </w:rPr>
                        <w:tab/>
                        <w:t>Alt 1: LBT bandwidth equals channel bandwidth,</w:t>
                      </w:r>
                    </w:p>
                    <w:p w14:paraId="2735DB6F" w14:textId="27709A4D" w:rsidR="006A230C" w:rsidRPr="00876F71" w:rsidRDefault="006A230C" w:rsidP="00435FB8">
                      <w:pPr>
                        <w:pStyle w:val="B10"/>
                        <w:rPr>
                          <w:i/>
                          <w:iCs/>
                        </w:rPr>
                      </w:pPr>
                      <w:r w:rsidRPr="00876F71">
                        <w:rPr>
                          <w:i/>
                          <w:iCs/>
                        </w:rPr>
                        <w:t>-</w:t>
                      </w:r>
                      <w:r w:rsidRPr="00876F71">
                        <w:rPr>
                          <w:i/>
                          <w:iCs/>
                        </w:rPr>
                        <w:tab/>
                        <w:t xml:space="preserve">Alt 2: LBT bandwidth equals the minimum of channel bandwidth </w:t>
                      </w:r>
                      <w:r>
                        <w:rPr>
                          <w:i/>
                          <w:iCs/>
                        </w:rPr>
                        <w:t>and</w:t>
                      </w:r>
                      <w:r w:rsidRPr="00876F71">
                        <w:rPr>
                          <w:i/>
                          <w:iCs/>
                        </w:rPr>
                        <w:t xml:space="preserve"> the transmission bandwidth (number of RBs for a given transmission),</w:t>
                      </w:r>
                    </w:p>
                    <w:p w14:paraId="582FFF19" w14:textId="77777777" w:rsidR="006A230C" w:rsidRPr="00876F71" w:rsidRDefault="006A230C" w:rsidP="00435FB8">
                      <w:pPr>
                        <w:pStyle w:val="B10"/>
                        <w:rPr>
                          <w:i/>
                          <w:iCs/>
                        </w:rPr>
                      </w:pPr>
                      <w:r w:rsidRPr="00876F71">
                        <w:rPr>
                          <w:i/>
                          <w:iCs/>
                        </w:rPr>
                        <w:t>-</w:t>
                      </w:r>
                      <w:r w:rsidRPr="00876F71">
                        <w:rPr>
                          <w:i/>
                          <w:iCs/>
                        </w:rPr>
                        <w:tab/>
                        <w:t>Alt 3: LBT bandwidth can be wider than channel bandwidth,</w:t>
                      </w:r>
                    </w:p>
                    <w:p w14:paraId="445A50C0" w14:textId="77777777" w:rsidR="006A230C" w:rsidRPr="00876F71" w:rsidRDefault="006A230C" w:rsidP="00435FB8">
                      <w:pPr>
                        <w:pStyle w:val="B10"/>
                        <w:rPr>
                          <w:i/>
                          <w:iCs/>
                        </w:rPr>
                      </w:pPr>
                      <w:r w:rsidRPr="00876F71">
                        <w:rPr>
                          <w:i/>
                          <w:iCs/>
                        </w:rPr>
                        <w:t>-</w:t>
                      </w:r>
                      <w:r w:rsidRPr="00876F71">
                        <w:rPr>
                          <w:i/>
                          <w:iCs/>
                        </w:rPr>
                        <w:tab/>
                        <w:t xml:space="preserve">Alt 4: LBT bandwidth can be narrower than the channel bandwidth, with multiple LBT </w:t>
                      </w:r>
                      <w:proofErr w:type="spellStart"/>
                      <w:r w:rsidRPr="00876F71">
                        <w:rPr>
                          <w:i/>
                          <w:iCs/>
                        </w:rPr>
                        <w:t>subband</w:t>
                      </w:r>
                      <w:proofErr w:type="spellEnd"/>
                      <w:r w:rsidRPr="00876F71">
                        <w:rPr>
                          <w:i/>
                          <w:iCs/>
                        </w:rPr>
                        <w:t xml:space="preserve"> within a channel,</w:t>
                      </w:r>
                    </w:p>
                    <w:p w14:paraId="57D8BA74" w14:textId="77777777" w:rsidR="006A230C" w:rsidRPr="00876F71" w:rsidRDefault="006A230C" w:rsidP="00435FB8">
                      <w:pPr>
                        <w:pStyle w:val="B10"/>
                        <w:rPr>
                          <w:i/>
                          <w:iCs/>
                        </w:rPr>
                      </w:pPr>
                      <w:r w:rsidRPr="00876F71">
                        <w:rPr>
                          <w:i/>
                          <w:iCs/>
                        </w:rPr>
                        <w:t>-</w:t>
                      </w:r>
                      <w:r w:rsidRPr="00876F71">
                        <w:rPr>
                          <w:i/>
                          <w:iCs/>
                        </w:rPr>
                        <w:tab/>
                        <w:t>Alt 5: LBT bandwidth equals with minimum supported channel bandwidth or multiples of the minimum supported channel bandwidth.</w:t>
                      </w:r>
                    </w:p>
                    <w:p w14:paraId="3075D2C7" w14:textId="77777777" w:rsidR="006A230C" w:rsidRDefault="006A230C" w:rsidP="00435FB8"/>
                  </w:txbxContent>
                </v:textbox>
                <w10:wrap type="topAndBottom"/>
              </v:shape>
            </w:pict>
          </mc:Fallback>
        </mc:AlternateContent>
      </w:r>
      <w:r w:rsidR="00435FB8" w:rsidRPr="00EB27C8">
        <w:rPr>
          <w:lang w:val="en-US"/>
        </w:rPr>
        <w:t>In TR 38.808</w:t>
      </w:r>
      <w:r w:rsidR="00256FE6">
        <w:rPr>
          <w:lang w:val="en-US"/>
        </w:rPr>
        <w:t xml:space="preserve"> </w:t>
      </w:r>
      <w:r w:rsidR="00256FE6">
        <w:rPr>
          <w:lang w:val="en-US"/>
        </w:rPr>
        <w:fldChar w:fldCharType="begin"/>
      </w:r>
      <w:r w:rsidR="00256FE6">
        <w:rPr>
          <w:lang w:val="en-US"/>
        </w:rPr>
        <w:instrText xml:space="preserve"> REF _Ref61886089 \r \h </w:instrText>
      </w:r>
      <w:r w:rsidR="00256FE6">
        <w:rPr>
          <w:lang w:val="en-US"/>
        </w:rPr>
      </w:r>
      <w:r w:rsidR="00256FE6">
        <w:rPr>
          <w:lang w:val="en-US"/>
        </w:rPr>
        <w:fldChar w:fldCharType="separate"/>
      </w:r>
      <w:r w:rsidR="00256FE6">
        <w:rPr>
          <w:lang w:val="en-US"/>
        </w:rPr>
        <w:t>[3]</w:t>
      </w:r>
      <w:r w:rsidR="00256FE6">
        <w:rPr>
          <w:lang w:val="en-US"/>
        </w:rPr>
        <w:fldChar w:fldCharType="end"/>
      </w:r>
      <w:r w:rsidR="00256FE6">
        <w:rPr>
          <w:lang w:val="en-US"/>
        </w:rPr>
        <w:t>,</w:t>
      </w:r>
      <w:r w:rsidR="00435FB8" w:rsidRPr="00EB27C8">
        <w:rPr>
          <w:lang w:val="en-US"/>
        </w:rPr>
        <w:t xml:space="preserve"> the following set of alternatives were identified</w:t>
      </w:r>
      <w:r w:rsidR="00874809" w:rsidRPr="00EB27C8">
        <w:rPr>
          <w:lang w:val="en-US"/>
        </w:rPr>
        <w:t>:</w:t>
      </w:r>
    </w:p>
    <w:p w14:paraId="06365643" w14:textId="77777777" w:rsidR="00B80AF3" w:rsidRDefault="00B80AF3" w:rsidP="0065615F">
      <w:pPr>
        <w:rPr>
          <w:lang w:val="en-US"/>
        </w:rPr>
      </w:pPr>
    </w:p>
    <w:p w14:paraId="65DC3934" w14:textId="0FA606EC" w:rsidR="00435FB8" w:rsidRPr="00EB27C8" w:rsidRDefault="0065615F" w:rsidP="004C204C">
      <w:pPr>
        <w:rPr>
          <w:lang w:val="en-US"/>
        </w:rPr>
      </w:pPr>
      <w:r>
        <w:rPr>
          <w:lang w:val="en-US"/>
        </w:rPr>
        <w:t xml:space="preserve">It can be observed that the Alt 1 and 2 </w:t>
      </w:r>
      <w:r w:rsidR="00B80AF3">
        <w:rPr>
          <w:lang w:val="en-US"/>
        </w:rPr>
        <w:t>refer</w:t>
      </w:r>
      <w:r>
        <w:rPr>
          <w:lang w:val="en-US"/>
        </w:rPr>
        <w:t xml:space="preserve">s to </w:t>
      </w:r>
      <w:r w:rsidR="00B80AF3">
        <w:rPr>
          <w:lang w:val="en-US"/>
        </w:rPr>
        <w:t xml:space="preserve">the LBT over a single channel or carrier as defined in RAN1 but Alt 3,4, and 5 refers more precisely to the multi-channel operation </w:t>
      </w:r>
      <w:r w:rsidR="004A39EF">
        <w:rPr>
          <w:lang w:val="en-US"/>
        </w:rPr>
        <w:t xml:space="preserve">based on what LBT bandwidth is chosen. Therefore, we think, there is a need to first agree on the principle of LBT over a single carrier before discussing the multi-channel case. </w:t>
      </w:r>
    </w:p>
    <w:p w14:paraId="1D6D9986" w14:textId="542A0712" w:rsidR="00435FB8" w:rsidRDefault="00435FB8" w:rsidP="004C204C">
      <w:pPr>
        <w:rPr>
          <w:lang w:val="en-US"/>
        </w:rPr>
      </w:pPr>
      <w:r w:rsidRPr="00EB27C8">
        <w:rPr>
          <w:lang w:val="en-US"/>
        </w:rPr>
        <w:t xml:space="preserve">As observed in Section 2.2.1, EN 302 567 does not </w:t>
      </w:r>
      <w:r w:rsidR="00B56DC5">
        <w:rPr>
          <w:lang w:val="en-US"/>
        </w:rPr>
        <w:t>mandate</w:t>
      </w:r>
      <w:r w:rsidR="00B56DC5" w:rsidRPr="00EB27C8">
        <w:rPr>
          <w:lang w:val="en-US"/>
        </w:rPr>
        <w:t xml:space="preserve"> </w:t>
      </w:r>
      <w:r w:rsidR="00A377A4" w:rsidRPr="00EB27C8">
        <w:rPr>
          <w:lang w:val="en-US"/>
        </w:rPr>
        <w:t>a specific LBT BW</w:t>
      </w:r>
      <w:r w:rsidR="00B47D6C">
        <w:rPr>
          <w:lang w:val="en-US"/>
        </w:rPr>
        <w:t xml:space="preserve"> or </w:t>
      </w:r>
      <w:r w:rsidR="00A377A4" w:rsidRPr="00EB27C8">
        <w:rPr>
          <w:lang w:val="en-US"/>
        </w:rPr>
        <w:t>a relation between the LBT BW and the channel bandwidth. In addition</w:t>
      </w:r>
      <w:r w:rsidR="00874809" w:rsidRPr="00EB27C8">
        <w:rPr>
          <w:lang w:val="en-US"/>
        </w:rPr>
        <w:t>,</w:t>
      </w:r>
      <w:r w:rsidR="00A377A4" w:rsidRPr="00EB27C8">
        <w:rPr>
          <w:lang w:val="en-US"/>
        </w:rPr>
        <w:t xml:space="preserve"> a device </w:t>
      </w:r>
      <w:r w:rsidR="0086706A" w:rsidRPr="00EB27C8">
        <w:rPr>
          <w:lang w:val="en-US"/>
        </w:rPr>
        <w:t>can</w:t>
      </w:r>
      <w:r w:rsidR="00A377A4" w:rsidRPr="00EB27C8">
        <w:rPr>
          <w:lang w:val="en-US"/>
        </w:rPr>
        <w:t xml:space="preserve"> use any </w:t>
      </w:r>
      <w:r w:rsidR="0086706A">
        <w:rPr>
          <w:lang w:val="en-US"/>
        </w:rPr>
        <w:t xml:space="preserve">of the declared </w:t>
      </w:r>
      <w:r w:rsidR="00A377A4" w:rsidRPr="00EB27C8">
        <w:rPr>
          <w:lang w:val="en-US"/>
        </w:rPr>
        <w:t>channel bandwidth</w:t>
      </w:r>
      <w:r w:rsidR="0086706A">
        <w:rPr>
          <w:lang w:val="en-US"/>
        </w:rPr>
        <w:t>s</w:t>
      </w:r>
      <w:r w:rsidR="00A377A4" w:rsidRPr="00EB27C8">
        <w:rPr>
          <w:lang w:val="en-US"/>
        </w:rPr>
        <w:t xml:space="preserve">. </w:t>
      </w:r>
      <w:r w:rsidR="005329DB" w:rsidRPr="00EB27C8">
        <w:rPr>
          <w:lang w:val="en-US"/>
        </w:rPr>
        <w:t xml:space="preserve">Thus, from an EN 302 567 perspective any of the </w:t>
      </w:r>
      <w:r w:rsidR="0086706A">
        <w:rPr>
          <w:lang w:val="en-US"/>
        </w:rPr>
        <w:t xml:space="preserve">above 5 </w:t>
      </w:r>
      <w:r w:rsidR="005329DB" w:rsidRPr="00EB27C8">
        <w:rPr>
          <w:lang w:val="en-US"/>
        </w:rPr>
        <w:t xml:space="preserve">alternatives above would be allowed. </w:t>
      </w:r>
      <w:r w:rsidR="00A377A4" w:rsidRPr="00EB27C8">
        <w:rPr>
          <w:lang w:val="en-US"/>
        </w:rPr>
        <w:t>This is different from the 5/6 GHz bands where the LBT BW is specified to be 20 MHz</w:t>
      </w:r>
      <w:r w:rsidR="005329DB" w:rsidRPr="00EB27C8">
        <w:rPr>
          <w:lang w:val="en-US"/>
        </w:rPr>
        <w:t xml:space="preserve"> in the harmonized standards</w:t>
      </w:r>
      <w:r w:rsidR="00A377A4" w:rsidRPr="00EB27C8">
        <w:rPr>
          <w:lang w:val="en-US"/>
        </w:rPr>
        <w:t>.</w:t>
      </w:r>
      <w:r w:rsidR="00874809" w:rsidRPr="00EB27C8">
        <w:rPr>
          <w:lang w:val="en-US"/>
        </w:rPr>
        <w:t xml:space="preserve"> </w:t>
      </w:r>
      <w:proofErr w:type="gramStart"/>
      <w:r w:rsidR="005329DB" w:rsidRPr="00EB27C8">
        <w:rPr>
          <w:lang w:val="en-US"/>
        </w:rPr>
        <w:t>Interestingly enough, RAN1</w:t>
      </w:r>
      <w:proofErr w:type="gramEnd"/>
      <w:r w:rsidR="005329DB" w:rsidRPr="00EB27C8">
        <w:rPr>
          <w:lang w:val="en-US"/>
        </w:rPr>
        <w:t xml:space="preserve"> does not define the LBT BW </w:t>
      </w:r>
      <w:r w:rsidR="00D64D04" w:rsidRPr="00EB27C8">
        <w:rPr>
          <w:lang w:val="en-US"/>
        </w:rPr>
        <w:t xml:space="preserve">even </w:t>
      </w:r>
      <w:r w:rsidR="005329DB" w:rsidRPr="00EB27C8">
        <w:rPr>
          <w:lang w:val="en-US"/>
        </w:rPr>
        <w:t>in Rel-16. Instead 37.213 uses the following generic definition</w:t>
      </w:r>
      <w:r w:rsidR="00C92AA9">
        <w:rPr>
          <w:lang w:val="en-US"/>
        </w:rPr>
        <w:t xml:space="preserve"> as discussed in Section 2.2.2</w:t>
      </w:r>
      <w:r w:rsidR="005329DB" w:rsidRPr="00EB27C8">
        <w:rPr>
          <w:lang w:val="en-US"/>
        </w:rPr>
        <w:t>:</w:t>
      </w:r>
    </w:p>
    <w:tbl>
      <w:tblPr>
        <w:tblStyle w:val="TableGrid"/>
        <w:tblW w:w="0" w:type="auto"/>
        <w:tblLook w:val="04A0" w:firstRow="1" w:lastRow="0" w:firstColumn="1" w:lastColumn="0" w:noHBand="0" w:noVBand="1"/>
      </w:tblPr>
      <w:tblGrid>
        <w:gridCol w:w="9629"/>
      </w:tblGrid>
      <w:tr w:rsidR="005329DB" w:rsidRPr="00EB27C8" w14:paraId="229EAE0B" w14:textId="77777777" w:rsidTr="005329DB">
        <w:tc>
          <w:tcPr>
            <w:tcW w:w="9629" w:type="dxa"/>
          </w:tcPr>
          <w:p w14:paraId="7C414098" w14:textId="742ABB53" w:rsidR="006D371E" w:rsidRPr="00EB27C8" w:rsidRDefault="006D371E" w:rsidP="005329DB">
            <w:pPr>
              <w:rPr>
                <w:rFonts w:ascii="Times New Roman" w:hAnsi="Times New Roman" w:cs="Times New Roman"/>
                <w:b/>
                <w:bCs/>
                <w:lang w:val="en-US"/>
              </w:rPr>
            </w:pPr>
            <w:r w:rsidRPr="00EB27C8">
              <w:rPr>
                <w:rFonts w:ascii="Times New Roman" w:hAnsi="Times New Roman" w:cs="Times New Roman"/>
                <w:b/>
                <w:bCs/>
                <w:lang w:val="en-US"/>
              </w:rPr>
              <w:t>37.213:</w:t>
            </w:r>
          </w:p>
          <w:p w14:paraId="4F76FB97" w14:textId="15370ED8" w:rsidR="005329DB" w:rsidRPr="00EB27C8" w:rsidRDefault="005329DB" w:rsidP="005329DB">
            <w:pPr>
              <w:rPr>
                <w:rFonts w:ascii="Times New Roman" w:hAnsi="Times New Roman" w:cs="Times New Roman"/>
                <w:lang w:val="en-US"/>
              </w:rPr>
            </w:pPr>
            <w:r w:rsidRPr="00EB27C8">
              <w:rPr>
                <w:rFonts w:ascii="Times New Roman" w:hAnsi="Times New Roman" w:cs="Times New Roman"/>
                <w:lang w:val="en-US"/>
              </w:rPr>
              <w:t>A channel refers to a carrier or a part of a carrier consisting of a contiguous set of resource blocks (RBs) on which a channel access procedure is performed in shared spectrum.</w:t>
            </w:r>
          </w:p>
        </w:tc>
      </w:tr>
    </w:tbl>
    <w:p w14:paraId="49BEBD4B" w14:textId="1849DAC3" w:rsidR="00D64D04" w:rsidRPr="00EB27C8" w:rsidRDefault="00D64D04" w:rsidP="004C204C">
      <w:pPr>
        <w:rPr>
          <w:lang w:val="en-US"/>
        </w:rPr>
      </w:pPr>
    </w:p>
    <w:p w14:paraId="645A19F8" w14:textId="6DD40F82" w:rsidR="00E90612" w:rsidRDefault="00E90612" w:rsidP="004C204C">
      <w:pPr>
        <w:rPr>
          <w:lang w:val="en-US"/>
        </w:rPr>
      </w:pPr>
      <w:r>
        <w:rPr>
          <w:lang w:val="en-US"/>
        </w:rPr>
        <w:lastRenderedPageBreak/>
        <w:t>We further observe that the generic channel definition in 37.213 covers both the case in 5/6 GHz where the LBT BW is equal to the RAN4 channel BW (i.e. carrier BW) and the case where the LB</w:t>
      </w:r>
      <w:r w:rsidR="00B47D6C">
        <w:rPr>
          <w:lang w:val="en-US"/>
        </w:rPr>
        <w:t xml:space="preserve">T </w:t>
      </w:r>
      <w:r>
        <w:rPr>
          <w:lang w:val="en-US"/>
        </w:rPr>
        <w:t>BW is smaller than the RAN4 channel BW.</w:t>
      </w:r>
    </w:p>
    <w:p w14:paraId="3134DBE4" w14:textId="5C8DC05F" w:rsidR="006D371E" w:rsidRPr="00EB27C8" w:rsidRDefault="006D371E" w:rsidP="004C204C">
      <w:pPr>
        <w:rPr>
          <w:lang w:val="en-US"/>
        </w:rPr>
      </w:pPr>
      <w:r w:rsidRPr="00EB27C8">
        <w:rPr>
          <w:lang w:val="en-US"/>
        </w:rPr>
        <w:t xml:space="preserve">Comparing </w:t>
      </w:r>
      <w:r w:rsidR="00E90612">
        <w:rPr>
          <w:lang w:val="en-US"/>
        </w:rPr>
        <w:t xml:space="preserve">the channel definition in 37.213 </w:t>
      </w:r>
      <w:r w:rsidRPr="00EB27C8">
        <w:rPr>
          <w:lang w:val="en-US"/>
        </w:rPr>
        <w:t xml:space="preserve">with the definition </w:t>
      </w:r>
      <w:r w:rsidR="00C92AA9">
        <w:rPr>
          <w:lang w:val="en-US"/>
        </w:rPr>
        <w:t>of</w:t>
      </w:r>
      <w:r w:rsidRPr="00EB27C8">
        <w:rPr>
          <w:lang w:val="en-US"/>
        </w:rPr>
        <w:t xml:space="preserve"> </w:t>
      </w:r>
      <w:r w:rsidR="00014273">
        <w:rPr>
          <w:lang w:val="en-US"/>
        </w:rPr>
        <w:t xml:space="preserve">operating channel </w:t>
      </w:r>
      <w:r w:rsidRPr="00EB27C8">
        <w:rPr>
          <w:lang w:val="en-US"/>
        </w:rPr>
        <w:t xml:space="preserve">in </w:t>
      </w:r>
      <w:r w:rsidR="00E90612">
        <w:rPr>
          <w:lang w:val="en-US"/>
        </w:rPr>
        <w:t xml:space="preserve">the ETSI BRAN 60 GHz </w:t>
      </w:r>
      <w:r w:rsidR="009A58EC">
        <w:rPr>
          <w:lang w:val="en-US"/>
        </w:rPr>
        <w:t xml:space="preserve">harmonized standard, </w:t>
      </w:r>
      <w:r w:rsidRPr="00EB27C8">
        <w:rPr>
          <w:lang w:val="en-US"/>
        </w:rPr>
        <w:t>EN 302 567:</w:t>
      </w:r>
    </w:p>
    <w:tbl>
      <w:tblPr>
        <w:tblStyle w:val="TableGrid"/>
        <w:tblW w:w="0" w:type="auto"/>
        <w:tblLook w:val="04A0" w:firstRow="1" w:lastRow="0" w:firstColumn="1" w:lastColumn="0" w:noHBand="0" w:noVBand="1"/>
      </w:tblPr>
      <w:tblGrid>
        <w:gridCol w:w="9629"/>
      </w:tblGrid>
      <w:tr w:rsidR="006D371E" w:rsidRPr="00EB27C8" w14:paraId="43889826" w14:textId="77777777" w:rsidTr="006D371E">
        <w:tc>
          <w:tcPr>
            <w:tcW w:w="9629" w:type="dxa"/>
          </w:tcPr>
          <w:p w14:paraId="37D730A3" w14:textId="77777777" w:rsidR="006D371E" w:rsidRPr="00EB27C8" w:rsidRDefault="006D371E" w:rsidP="004C204C">
            <w:pPr>
              <w:rPr>
                <w:rFonts w:ascii="Times New Roman" w:hAnsi="Times New Roman" w:cs="Times New Roman"/>
                <w:b/>
                <w:bCs/>
                <w:lang w:val="en-US"/>
              </w:rPr>
            </w:pPr>
            <w:r w:rsidRPr="00EB27C8">
              <w:rPr>
                <w:rFonts w:ascii="Times New Roman" w:hAnsi="Times New Roman" w:cs="Times New Roman"/>
                <w:b/>
                <w:bCs/>
                <w:lang w:val="en-US"/>
              </w:rPr>
              <w:t>EN 302 567:</w:t>
            </w:r>
          </w:p>
          <w:p w14:paraId="530D6280" w14:textId="31FA64EC" w:rsidR="006D371E" w:rsidRPr="00EB27C8" w:rsidRDefault="006D371E" w:rsidP="004C204C">
            <w:pPr>
              <w:rPr>
                <w:lang w:val="en-US"/>
              </w:rPr>
            </w:pPr>
            <w:r w:rsidRPr="00EB27C8">
              <w:rPr>
                <w:rFonts w:ascii="Times New Roman" w:hAnsi="Times New Roman" w:cs="Times New Roman"/>
                <w:b/>
                <w:bCs/>
                <w:lang w:val="en-US"/>
              </w:rPr>
              <w:t>operating channel:</w:t>
            </w:r>
            <w:r w:rsidRPr="00EB27C8">
              <w:rPr>
                <w:rFonts w:ascii="Times New Roman" w:hAnsi="Times New Roman" w:cs="Times New Roman"/>
                <w:lang w:val="en-US"/>
              </w:rPr>
              <w:t xml:space="preserve"> channel on which the RLAN equipment has started the Adaptivity mechanism to start transmissions</w:t>
            </w:r>
          </w:p>
        </w:tc>
      </w:tr>
    </w:tbl>
    <w:p w14:paraId="17E0D3F7" w14:textId="77777777" w:rsidR="006D371E" w:rsidRPr="00EB27C8" w:rsidRDefault="006D371E" w:rsidP="004C204C">
      <w:pPr>
        <w:rPr>
          <w:lang w:val="en-US"/>
        </w:rPr>
      </w:pPr>
    </w:p>
    <w:p w14:paraId="3F7E2857" w14:textId="4CF27AD7" w:rsidR="00A44F82" w:rsidRDefault="006D371E" w:rsidP="00A44F82">
      <w:pPr>
        <w:rPr>
          <w:lang w:val="en-US"/>
        </w:rPr>
      </w:pPr>
      <w:r w:rsidRPr="00EB27C8">
        <w:rPr>
          <w:lang w:val="en-US"/>
        </w:rPr>
        <w:t xml:space="preserve">We can conclude that the LBT BW definition in </w:t>
      </w:r>
      <w:r w:rsidR="00D64D04" w:rsidRPr="00EB27C8">
        <w:rPr>
          <w:lang w:val="en-US"/>
        </w:rPr>
        <w:t xml:space="preserve">37.213 </w:t>
      </w:r>
      <w:r w:rsidRPr="00EB27C8">
        <w:rPr>
          <w:lang w:val="en-US"/>
        </w:rPr>
        <w:t>is already</w:t>
      </w:r>
      <w:r w:rsidR="00D64D04" w:rsidRPr="00EB27C8">
        <w:rPr>
          <w:lang w:val="en-US"/>
        </w:rPr>
        <w:t xml:space="preserve"> compliant with EN 302 567. The only modifications needed are to adapt the ED threshold scaling rules </w:t>
      </w:r>
      <w:r w:rsidRPr="00EB27C8">
        <w:rPr>
          <w:lang w:val="en-US"/>
        </w:rPr>
        <w:t xml:space="preserve">for this frequency range </w:t>
      </w:r>
      <w:r w:rsidR="00D64D04" w:rsidRPr="00EB27C8">
        <w:rPr>
          <w:lang w:val="en-US"/>
        </w:rPr>
        <w:t xml:space="preserve">as proposed in </w:t>
      </w:r>
      <w:r w:rsidR="00D64D04" w:rsidRPr="00EB27C8">
        <w:rPr>
          <w:lang w:val="en-US"/>
        </w:rPr>
        <w:fldChar w:fldCharType="begin"/>
      </w:r>
      <w:r w:rsidR="00D64D04" w:rsidRPr="00EB27C8">
        <w:rPr>
          <w:lang w:val="en-US"/>
        </w:rPr>
        <w:instrText xml:space="preserve"> REF _Ref61011752 \r \h </w:instrText>
      </w:r>
      <w:r w:rsidR="00D64D04" w:rsidRPr="00EB27C8">
        <w:rPr>
          <w:lang w:val="en-US"/>
        </w:rPr>
      </w:r>
      <w:r w:rsidR="00D64D04" w:rsidRPr="00EB27C8">
        <w:rPr>
          <w:lang w:val="en-US"/>
        </w:rPr>
        <w:fldChar w:fldCharType="separate"/>
      </w:r>
      <w:r w:rsidR="00D64D04" w:rsidRPr="00EB27C8">
        <w:rPr>
          <w:lang w:val="en-US"/>
        </w:rPr>
        <w:t>Proposal 1</w:t>
      </w:r>
      <w:r w:rsidR="00D64D04" w:rsidRPr="00EB27C8">
        <w:rPr>
          <w:lang w:val="en-US"/>
        </w:rPr>
        <w:fldChar w:fldCharType="end"/>
      </w:r>
      <w:r w:rsidRPr="00EB27C8">
        <w:rPr>
          <w:lang w:val="en-US"/>
        </w:rPr>
        <w:t>.</w:t>
      </w:r>
    </w:p>
    <w:p w14:paraId="6C0E2C16" w14:textId="77777777" w:rsidR="00A44F82" w:rsidRPr="00A44F82" w:rsidRDefault="00A44F82" w:rsidP="00A44F82">
      <w:pPr>
        <w:pStyle w:val="Proposal"/>
        <w:rPr>
          <w:lang w:val="en-US"/>
        </w:rPr>
      </w:pPr>
      <w:bookmarkStart w:id="34" w:name="_Toc61907759"/>
      <w:r w:rsidRPr="00A44F82">
        <w:rPr>
          <w:lang w:val="en-US"/>
        </w:rPr>
        <w:t>Adopt the current definition in 37.213 for LBT BW (“A channel refers to a carrier or a part of a carrier consisting of a contiguous set of resource blocks (RBs) on which a channel access procedure is performed in shared spectrum.”) also for the frequency range 52.6-71 GHz. Thus, no further down-selection among the alternatives for LBT BW is needed.</w:t>
      </w:r>
      <w:bookmarkEnd w:id="34"/>
    </w:p>
    <w:p w14:paraId="743B0A05" w14:textId="77777777" w:rsidR="00A44F82" w:rsidRPr="00EB27C8" w:rsidRDefault="00A44F82" w:rsidP="00FE3397">
      <w:pPr>
        <w:rPr>
          <w:lang w:val="en-US"/>
        </w:rPr>
      </w:pPr>
    </w:p>
    <w:p w14:paraId="0963EA44" w14:textId="7FEF5DA1" w:rsidR="00F9308A" w:rsidRPr="00EB27C8" w:rsidRDefault="00F9308A" w:rsidP="00654C7F">
      <w:pPr>
        <w:pStyle w:val="Heading2"/>
        <w:rPr>
          <w:lang w:val="en-US"/>
        </w:rPr>
      </w:pPr>
      <w:bookmarkStart w:id="35" w:name="_Toc61907780"/>
      <w:r w:rsidRPr="00EB27C8">
        <w:rPr>
          <w:lang w:val="en-US"/>
        </w:rPr>
        <w:t>2.3</w:t>
      </w:r>
      <w:r w:rsidRPr="00EB27C8">
        <w:rPr>
          <w:lang w:val="en-US"/>
        </w:rPr>
        <w:tab/>
        <w:t xml:space="preserve">Short control </w:t>
      </w:r>
      <w:r w:rsidR="00BF38C9" w:rsidRPr="00EB27C8">
        <w:rPr>
          <w:lang w:val="en-US"/>
        </w:rPr>
        <w:t>signaling</w:t>
      </w:r>
      <w:r w:rsidRPr="00EB27C8">
        <w:rPr>
          <w:lang w:val="en-US"/>
        </w:rPr>
        <w:t xml:space="preserve"> transmissions</w:t>
      </w:r>
      <w:bookmarkEnd w:id="35"/>
      <w:r w:rsidRPr="00EB27C8">
        <w:rPr>
          <w:lang w:val="en-US"/>
        </w:rPr>
        <w:t xml:space="preserve"> </w:t>
      </w:r>
    </w:p>
    <w:p w14:paraId="14878219" w14:textId="3B2251EB" w:rsidR="00EB48F4" w:rsidRPr="00EB27C8" w:rsidRDefault="008B5D3E" w:rsidP="002B27B4">
      <w:pPr>
        <w:rPr>
          <w:lang w:val="en-US"/>
        </w:rPr>
      </w:pPr>
      <w:r w:rsidRPr="00EB27C8">
        <w:rPr>
          <w:noProof/>
          <w:lang w:val="en-US"/>
        </w:rPr>
        <mc:AlternateContent>
          <mc:Choice Requires="wps">
            <w:drawing>
              <wp:anchor distT="0" distB="0" distL="114300" distR="114300" simplePos="0" relativeHeight="251625472" behindDoc="0" locked="0" layoutInCell="1" allowOverlap="1" wp14:anchorId="5B304791" wp14:editId="02E59006">
                <wp:simplePos x="0" y="0"/>
                <wp:positionH relativeFrom="column">
                  <wp:posOffset>18415</wp:posOffset>
                </wp:positionH>
                <wp:positionV relativeFrom="paragraph">
                  <wp:posOffset>819150</wp:posOffset>
                </wp:positionV>
                <wp:extent cx="6124575" cy="1048385"/>
                <wp:effectExtent l="0" t="0" r="28575" b="18415"/>
                <wp:wrapTopAndBottom/>
                <wp:docPr id="14" name="Text Box 14"/>
                <wp:cNvGraphicFramePr/>
                <a:graphic xmlns:a="http://schemas.openxmlformats.org/drawingml/2006/main">
                  <a:graphicData uri="http://schemas.microsoft.com/office/word/2010/wordprocessingShape">
                    <wps:wsp>
                      <wps:cNvSpPr txBox="1"/>
                      <wps:spPr>
                        <a:xfrm>
                          <a:off x="0" y="0"/>
                          <a:ext cx="6124575" cy="1048385"/>
                        </a:xfrm>
                        <a:prstGeom prst="rect">
                          <a:avLst/>
                        </a:prstGeom>
                        <a:solidFill>
                          <a:schemeClr val="lt1"/>
                        </a:solidFill>
                        <a:ln w="6350">
                          <a:solidFill>
                            <a:prstClr val="black"/>
                          </a:solidFill>
                        </a:ln>
                      </wps:spPr>
                      <wps:txbx>
                        <w:txbxContent>
                          <w:p w14:paraId="34ACC026" w14:textId="77777777" w:rsidR="006A230C" w:rsidRPr="008B5D3E" w:rsidRDefault="006A230C" w:rsidP="008B5D3E">
                            <w:pPr>
                              <w:rPr>
                                <w:i/>
                                <w:iCs/>
                              </w:rPr>
                            </w:pPr>
                            <w:r w:rsidRPr="008B5D3E">
                              <w:rPr>
                                <w:i/>
                                <w:iCs/>
                              </w:rPr>
                              <w:t>The use of Short Control Signalling Transmissions shall be constrained as follows:</w:t>
                            </w:r>
                          </w:p>
                          <w:p w14:paraId="62544CEA" w14:textId="77777777" w:rsidR="006A230C" w:rsidRPr="008B5D3E" w:rsidRDefault="006A230C" w:rsidP="008B5D3E">
                            <w:pPr>
                              <w:pStyle w:val="B1"/>
                              <w:rPr>
                                <w:i/>
                                <w:iCs/>
                              </w:rPr>
                            </w:pPr>
                            <w:r w:rsidRPr="008B5D3E">
                              <w:rPr>
                                <w:i/>
                                <w:iCs/>
                              </w:rPr>
                              <w:t>within an observation period of 100 </w:t>
                            </w:r>
                            <w:proofErr w:type="spellStart"/>
                            <w:r w:rsidRPr="008B5D3E">
                              <w:rPr>
                                <w:i/>
                                <w:iCs/>
                              </w:rPr>
                              <w:t>ms</w:t>
                            </w:r>
                            <w:proofErr w:type="spellEnd"/>
                            <w:r w:rsidRPr="008B5D3E">
                              <w:rPr>
                                <w:i/>
                                <w:iCs/>
                              </w:rPr>
                              <w:t xml:space="preserve">, </w:t>
                            </w:r>
                          </w:p>
                          <w:p w14:paraId="5717A86A" w14:textId="3874FA85" w:rsidR="006A230C" w:rsidRDefault="006A230C" w:rsidP="008B5D3E">
                            <w:pPr>
                              <w:pStyle w:val="B1"/>
                              <w:rPr>
                                <w:i/>
                                <w:iCs/>
                              </w:rPr>
                            </w:pPr>
                            <w:r w:rsidRPr="008B5D3E">
                              <w:rPr>
                                <w:i/>
                                <w:iCs/>
                              </w:rPr>
                              <w:t>the total duration of the equipment's Short Control Signalling Transmissions</w:t>
                            </w:r>
                            <w:r w:rsidRPr="008B5D3E" w:rsidDel="00616EA1">
                              <w:rPr>
                                <w:i/>
                                <w:iCs/>
                              </w:rPr>
                              <w:t xml:space="preserve"> </w:t>
                            </w:r>
                            <w:r w:rsidRPr="008B5D3E">
                              <w:rPr>
                                <w:i/>
                                <w:iCs/>
                              </w:rPr>
                              <w:t xml:space="preserve">shall be less than 10 </w:t>
                            </w:r>
                            <w:proofErr w:type="spellStart"/>
                            <w:r w:rsidRPr="008B5D3E">
                              <w:rPr>
                                <w:i/>
                                <w:iCs/>
                              </w:rPr>
                              <w:t>ms</w:t>
                            </w:r>
                            <w:proofErr w:type="spellEnd"/>
                            <w:r w:rsidRPr="008B5D3E">
                              <w:rPr>
                                <w:i/>
                                <w:iCs/>
                              </w:rPr>
                              <w:t xml:space="preserve"> within said observation period. </w:t>
                            </w:r>
                          </w:p>
                          <w:p w14:paraId="7ABB9C7A" w14:textId="77777777" w:rsidR="006A230C" w:rsidRPr="008B5D3E" w:rsidRDefault="006A230C" w:rsidP="00FE66BA">
                            <w:pPr>
                              <w:pStyle w:val="B1"/>
                              <w:numPr>
                                <w:ilvl w:val="0"/>
                                <w:numId w:val="0"/>
                              </w:numPr>
                              <w:ind w:left="737"/>
                              <w:rPr>
                                <w:i/>
                                <w:iCs/>
                              </w:rPr>
                            </w:pPr>
                          </w:p>
                          <w:p w14:paraId="5248369A" w14:textId="77777777" w:rsidR="006A230C" w:rsidRDefault="006A23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304791" id="Text Box 14" o:spid="_x0000_s1029" type="#_x0000_t202" style="position:absolute;left:0;text-align:left;margin-left:1.45pt;margin-top:64.5pt;width:482.25pt;height:82.55pt;z-index:251625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JqNTwIAAKsEAAAOAAAAZHJzL2Uyb0RvYy54bWysVE1v2zAMvQ/YfxB0X53PLg3qFFmLDAOK&#10;tkA69KzIcmJMFjVJiZ39+j3JSZp2Ow27KBT5/EQ+krm+aWvNdsr5ikzO+xc9zpSRVFRmnfPvz4tP&#10;E858EKYQmozK+V55fjP7+OG6sVM1oA3pQjkGEuOnjc35JgQ7zTIvN6oW/oKsMgiW5GoRcHXrrHCi&#10;AXuts0Gvd5k15ArrSCrv4b3rgnyW+MtSyfBYll4FpnOO3EI6XTpX8cxm12K6dsJuKnlIQ/xDFrWo&#10;DB49Ud2JINjWVX9Q1ZV05KkMF5LqjMqykirVgGr6vXfVLDfCqlQLxPH2JJP/f7TyYffkWFWgdyPO&#10;jKjRo2fVBvaFWgYX9GmsnwK2tACGFn5gj34PZyy7LV0df1EQQxxK70/qRjYJ52V/MBp/HnMmEev3&#10;RpPhZBx5stfPrfPhq6KaRSPnDu1LqordvQ8d9AiJr3nSVbGotE6XODLqVju2E2i2DilJkL9BacMa&#10;pDIc9xLxm1ikPn2/0kL+OKR3hgKfNsg5itIVH63Qrtok4vAozIqKPfRy1E2ct3JRgf5e+PAkHEYM&#10;EmFtwiOOUhNyooPF2Ybcr7/5Ix6dR5SzBiObc/9zK5ziTH8zmImr/mgUZzxdIPUAF3ceWZ1HzLa+&#10;JQjVx4JamcyID/polo7qF2zXPL6KkDASb+c8HM3b0C0StlOq+TyBMNVWhHuztDJSx8ZEWZ/bF+Hs&#10;oa0BE/FAx+EW03fd7bDxS0PzbaCySq2POneqHuTHRqThOWxvXLnze0K9/sfMfgMAAP//AwBQSwME&#10;FAAGAAgAAAAhAC4pE1zcAAAACQEAAA8AAABkcnMvZG93bnJldi54bWxMj8FOwzAQRO9I/IO1lbhR&#10;p1FVkhCnAlS4cKIgztvYta3GdmS7afh7tic47rzR7Ey7nd3AJhWTDV7AalkAU74P0not4Ovz9b4C&#10;ljJ6iUPwSsCPSrDtbm9abGS4+A817bNmFOJTgwJMzmPDeeqNcpiWYVSe2DFEh5nOqLmMeKFwN/Cy&#10;KDbcofX0weCoXozqT/uzE7B71rXuK4xmV0lrp/n7+K7fhLhbzE+PwLKa858ZrvWpOnTU6RDOXiY2&#10;CChrMpJc1jSJeL15WAM7XMF6Bbxr+f8F3S8AAAD//wMAUEsBAi0AFAAGAAgAAAAhALaDOJL+AAAA&#10;4QEAABMAAAAAAAAAAAAAAAAAAAAAAFtDb250ZW50X1R5cGVzXS54bWxQSwECLQAUAAYACAAAACEA&#10;OP0h/9YAAACUAQAACwAAAAAAAAAAAAAAAAAvAQAAX3JlbHMvLnJlbHNQSwECLQAUAAYACAAAACEA&#10;3ACajU8CAACrBAAADgAAAAAAAAAAAAAAAAAuAgAAZHJzL2Uyb0RvYy54bWxQSwECLQAUAAYACAAA&#10;ACEALikTXNwAAAAJAQAADwAAAAAAAAAAAAAAAACpBAAAZHJzL2Rvd25yZXYueG1sUEsFBgAAAAAE&#10;AAQA8wAAALIFAAAAAA==&#10;" fillcolor="white [3201]" strokeweight=".5pt">
                <v:textbox>
                  <w:txbxContent>
                    <w:p w14:paraId="34ACC026" w14:textId="77777777" w:rsidR="006A230C" w:rsidRPr="008B5D3E" w:rsidRDefault="006A230C" w:rsidP="008B5D3E">
                      <w:pPr>
                        <w:rPr>
                          <w:i/>
                          <w:iCs/>
                        </w:rPr>
                      </w:pPr>
                      <w:r w:rsidRPr="008B5D3E">
                        <w:rPr>
                          <w:i/>
                          <w:iCs/>
                        </w:rPr>
                        <w:t>The use of Short Control Signalling Transmissions shall be constrained as follows:</w:t>
                      </w:r>
                    </w:p>
                    <w:p w14:paraId="62544CEA" w14:textId="77777777" w:rsidR="006A230C" w:rsidRPr="008B5D3E" w:rsidRDefault="006A230C" w:rsidP="008B5D3E">
                      <w:pPr>
                        <w:pStyle w:val="B1"/>
                        <w:rPr>
                          <w:i/>
                          <w:iCs/>
                        </w:rPr>
                      </w:pPr>
                      <w:r w:rsidRPr="008B5D3E">
                        <w:rPr>
                          <w:i/>
                          <w:iCs/>
                        </w:rPr>
                        <w:t>within an observation period of 100 </w:t>
                      </w:r>
                      <w:proofErr w:type="spellStart"/>
                      <w:r w:rsidRPr="008B5D3E">
                        <w:rPr>
                          <w:i/>
                          <w:iCs/>
                        </w:rPr>
                        <w:t>ms</w:t>
                      </w:r>
                      <w:proofErr w:type="spellEnd"/>
                      <w:r w:rsidRPr="008B5D3E">
                        <w:rPr>
                          <w:i/>
                          <w:iCs/>
                        </w:rPr>
                        <w:t xml:space="preserve">, </w:t>
                      </w:r>
                    </w:p>
                    <w:p w14:paraId="5717A86A" w14:textId="3874FA85" w:rsidR="006A230C" w:rsidRDefault="006A230C" w:rsidP="008B5D3E">
                      <w:pPr>
                        <w:pStyle w:val="B1"/>
                        <w:rPr>
                          <w:i/>
                          <w:iCs/>
                        </w:rPr>
                      </w:pPr>
                      <w:r w:rsidRPr="008B5D3E">
                        <w:rPr>
                          <w:i/>
                          <w:iCs/>
                        </w:rPr>
                        <w:t>the total duration of the equipment's Short Control Signalling Transmissions</w:t>
                      </w:r>
                      <w:r w:rsidRPr="008B5D3E" w:rsidDel="00616EA1">
                        <w:rPr>
                          <w:i/>
                          <w:iCs/>
                        </w:rPr>
                        <w:t xml:space="preserve"> </w:t>
                      </w:r>
                      <w:r w:rsidRPr="008B5D3E">
                        <w:rPr>
                          <w:i/>
                          <w:iCs/>
                        </w:rPr>
                        <w:t xml:space="preserve">shall be less than 10 </w:t>
                      </w:r>
                      <w:proofErr w:type="spellStart"/>
                      <w:r w:rsidRPr="008B5D3E">
                        <w:rPr>
                          <w:i/>
                          <w:iCs/>
                        </w:rPr>
                        <w:t>ms</w:t>
                      </w:r>
                      <w:proofErr w:type="spellEnd"/>
                      <w:r w:rsidRPr="008B5D3E">
                        <w:rPr>
                          <w:i/>
                          <w:iCs/>
                        </w:rPr>
                        <w:t xml:space="preserve"> within said observation period. </w:t>
                      </w:r>
                    </w:p>
                    <w:p w14:paraId="7ABB9C7A" w14:textId="77777777" w:rsidR="006A230C" w:rsidRPr="008B5D3E" w:rsidRDefault="006A230C" w:rsidP="00FE66BA">
                      <w:pPr>
                        <w:pStyle w:val="B1"/>
                        <w:numPr>
                          <w:ilvl w:val="0"/>
                          <w:numId w:val="0"/>
                        </w:numPr>
                        <w:ind w:left="737"/>
                        <w:rPr>
                          <w:i/>
                          <w:iCs/>
                        </w:rPr>
                      </w:pPr>
                    </w:p>
                    <w:p w14:paraId="5248369A" w14:textId="77777777" w:rsidR="006A230C" w:rsidRDefault="006A230C"/>
                  </w:txbxContent>
                </v:textbox>
                <w10:wrap type="topAndBottom"/>
              </v:shape>
            </w:pict>
          </mc:Fallback>
        </mc:AlternateContent>
      </w:r>
      <w:r w:rsidR="00EB48F4" w:rsidRPr="00EB27C8">
        <w:rPr>
          <w:lang w:val="en-US"/>
        </w:rPr>
        <w:t xml:space="preserve">EN 302 567 added a separate clause for Short control </w:t>
      </w:r>
      <w:r w:rsidR="00BF38C9" w:rsidRPr="00EB27C8">
        <w:rPr>
          <w:lang w:val="en-US"/>
        </w:rPr>
        <w:t>signaling</w:t>
      </w:r>
      <w:r w:rsidR="00EB48F4" w:rsidRPr="00EB27C8">
        <w:rPr>
          <w:lang w:val="en-US"/>
        </w:rPr>
        <w:t xml:space="preserve"> transmissions as described below. Unlike 5 GHz/6GHz, there is no limitation on the number of control transmissions but only </w:t>
      </w:r>
      <w:r w:rsidR="009A58EC">
        <w:rPr>
          <w:lang w:val="en-US"/>
        </w:rPr>
        <w:t xml:space="preserve">on </w:t>
      </w:r>
      <w:r w:rsidR="00EB48F4" w:rsidRPr="00EB27C8">
        <w:rPr>
          <w:lang w:val="en-US"/>
        </w:rPr>
        <w:t xml:space="preserve">the total duration of the transmissions within an observation period. From </w:t>
      </w:r>
      <w:r w:rsidR="009A58EC">
        <w:rPr>
          <w:lang w:val="en-US"/>
        </w:rPr>
        <w:t>an</w:t>
      </w:r>
      <w:r w:rsidR="00EB48F4" w:rsidRPr="00EB27C8">
        <w:rPr>
          <w:lang w:val="en-US"/>
        </w:rPr>
        <w:t xml:space="preserve"> HS compliance perspective, a margin of up to 10% control frame transmissions without performing an LBT is allowed. This exception should be taken into consideration when designing any LBT related changes for control channels/signals. </w:t>
      </w:r>
    </w:p>
    <w:p w14:paraId="1447E215" w14:textId="20BC1CFF" w:rsidR="008B5D3E" w:rsidRPr="00EB27C8" w:rsidRDefault="008B5D3E" w:rsidP="002B27B4">
      <w:pPr>
        <w:rPr>
          <w:lang w:val="en-US"/>
        </w:rPr>
      </w:pPr>
    </w:p>
    <w:p w14:paraId="41EC4456" w14:textId="4F0CFA0A" w:rsidR="00F57081" w:rsidRPr="00FE3397" w:rsidRDefault="00171E36" w:rsidP="00FE3397">
      <w:r w:rsidRPr="00FE3397">
        <w:t xml:space="preserve">Short control signalling transmissions were included to enable certain control transmissions, beamforming training sequences and broadcast transmissions without using LBT. In 5 GHz, there was also a requirement on the number of such transmissions allowed within the observation period. However, this is not applicable in the 60 GHz domain. In this regard, SS/PBCH blocks and PRACH can be classified as transmissions that fall under this category. </w:t>
      </w:r>
      <w:bookmarkStart w:id="36" w:name="_Hlk61250636"/>
      <w:r w:rsidR="00FE66BA" w:rsidRPr="00FE3397">
        <w:t>EN 302 567</w:t>
      </w:r>
      <w:r w:rsidR="006E1E78">
        <w:t xml:space="preserve"> </w:t>
      </w:r>
      <w:r w:rsidR="006E1E78">
        <w:fldChar w:fldCharType="begin"/>
      </w:r>
      <w:r w:rsidR="006E1E78">
        <w:instrText xml:space="preserve"> REF _Ref61886000 \r \h </w:instrText>
      </w:r>
      <w:r w:rsidR="006E1E78">
        <w:fldChar w:fldCharType="separate"/>
      </w:r>
      <w:r w:rsidR="006E1E78">
        <w:t>[4]</w:t>
      </w:r>
      <w:r w:rsidR="006E1E78">
        <w:fldChar w:fldCharType="end"/>
      </w:r>
      <w:r w:rsidR="00FE66BA" w:rsidRPr="00FE3397">
        <w:t xml:space="preserve"> </w:t>
      </w:r>
      <w:bookmarkEnd w:id="36"/>
      <w:r w:rsidR="00FE66BA" w:rsidRPr="00FE3397">
        <w:t xml:space="preserve">includes a section on short control signalling transmissions </w:t>
      </w:r>
      <w:r w:rsidRPr="00FE3397">
        <w:t>that 3GPP RAN1</w:t>
      </w:r>
      <w:r w:rsidR="00F57081" w:rsidRPr="00FE3397">
        <w:t xml:space="preserve"> specs</w:t>
      </w:r>
      <w:r w:rsidRPr="00FE3397">
        <w:t xml:space="preserve"> need to consider</w:t>
      </w:r>
      <w:r w:rsidR="00F57081" w:rsidRPr="00FE3397">
        <w:t>.</w:t>
      </w:r>
    </w:p>
    <w:p w14:paraId="72B9083B" w14:textId="2E20E482" w:rsidR="00F57081" w:rsidRPr="00EB27C8" w:rsidRDefault="00F57081" w:rsidP="00F57081">
      <w:pPr>
        <w:pStyle w:val="Observation"/>
        <w:rPr>
          <w:lang w:val="en-US"/>
        </w:rPr>
      </w:pPr>
      <w:bookmarkStart w:id="37" w:name="_Toc61907747"/>
      <w:r w:rsidRPr="00EB27C8">
        <w:rPr>
          <w:lang w:val="en-US"/>
        </w:rPr>
        <w:t>SCS transmissions have a duty cycle requirement but no limitations on the number of SCS transmissions within the observation period</w:t>
      </w:r>
      <w:bookmarkEnd w:id="37"/>
    </w:p>
    <w:p w14:paraId="52568E31" w14:textId="77777777" w:rsidR="00F57081" w:rsidRPr="00EB27C8" w:rsidRDefault="00F57081">
      <w:pPr>
        <w:pStyle w:val="Observation"/>
        <w:numPr>
          <w:ilvl w:val="0"/>
          <w:numId w:val="0"/>
        </w:numPr>
        <w:rPr>
          <w:lang w:val="en-US"/>
        </w:rPr>
      </w:pPr>
    </w:p>
    <w:p w14:paraId="6CE9F274" w14:textId="1DD4B3E7" w:rsidR="00FC6F72" w:rsidRPr="00EB27C8" w:rsidRDefault="00FC6F72" w:rsidP="00FC6F72">
      <w:pPr>
        <w:pStyle w:val="Proposal"/>
        <w:overflowPunct/>
        <w:autoSpaceDE/>
        <w:autoSpaceDN/>
        <w:adjustRightInd/>
        <w:spacing w:line="259" w:lineRule="auto"/>
        <w:jc w:val="left"/>
        <w:textAlignment w:val="auto"/>
        <w:rPr>
          <w:lang w:val="en-US"/>
        </w:rPr>
      </w:pPr>
      <w:bookmarkStart w:id="38" w:name="_Toc53738664"/>
      <w:bookmarkStart w:id="39" w:name="_Toc61907760"/>
      <w:r w:rsidRPr="00EB27C8">
        <w:rPr>
          <w:lang w:val="en-US"/>
        </w:rPr>
        <w:t>Consistent with EN 302 567, a node can access the channel without LBT for control signal/channel transmission</w:t>
      </w:r>
      <w:bookmarkEnd w:id="38"/>
      <w:r w:rsidRPr="00EB27C8">
        <w:rPr>
          <w:lang w:val="en-US"/>
        </w:rPr>
        <w:t xml:space="preserve">s, the total duration of </w:t>
      </w:r>
      <w:r w:rsidR="000B13D5" w:rsidRPr="00EB27C8">
        <w:rPr>
          <w:lang w:val="en-US"/>
        </w:rPr>
        <w:t>which shall</w:t>
      </w:r>
      <w:r w:rsidRPr="00EB27C8">
        <w:rPr>
          <w:lang w:val="en-US"/>
        </w:rPr>
        <w:t xml:space="preserve"> not exceed 10ms within an observation period of 100ms</w:t>
      </w:r>
      <w:r w:rsidR="00390B00">
        <w:rPr>
          <w:lang w:val="en-US"/>
        </w:rPr>
        <w:t xml:space="preserve">. The following signals/channels </w:t>
      </w:r>
      <w:r w:rsidR="00390B00" w:rsidRPr="00EB27C8">
        <w:rPr>
          <w:lang w:val="en-US"/>
        </w:rPr>
        <w:t xml:space="preserve">shall be classified as </w:t>
      </w:r>
      <w:r w:rsidR="00A16CC4">
        <w:rPr>
          <w:lang w:val="en-US"/>
        </w:rPr>
        <w:t>s</w:t>
      </w:r>
      <w:r w:rsidR="00390B00" w:rsidRPr="00EB27C8">
        <w:rPr>
          <w:lang w:val="en-US"/>
        </w:rPr>
        <w:t>hort control signaling transmissions</w:t>
      </w:r>
      <w:r w:rsidR="0069521F">
        <w:rPr>
          <w:lang w:val="en-US"/>
        </w:rPr>
        <w:t>:</w:t>
      </w:r>
      <w:bookmarkEnd w:id="39"/>
    </w:p>
    <w:p w14:paraId="0E434723" w14:textId="53022579" w:rsidR="00E979BD" w:rsidRPr="00EB27C8" w:rsidRDefault="005C4AD7" w:rsidP="00FE3397">
      <w:pPr>
        <w:pStyle w:val="Proposal"/>
        <w:numPr>
          <w:ilvl w:val="1"/>
          <w:numId w:val="2"/>
        </w:numPr>
        <w:rPr>
          <w:lang w:val="en-US"/>
        </w:rPr>
      </w:pPr>
      <w:bookmarkStart w:id="40" w:name="_Toc61907761"/>
      <w:r w:rsidRPr="00EB27C8">
        <w:rPr>
          <w:lang w:val="en-US"/>
        </w:rPr>
        <w:t>SS/PBCH blocks</w:t>
      </w:r>
      <w:bookmarkEnd w:id="40"/>
      <w:r w:rsidRPr="00EB27C8">
        <w:rPr>
          <w:lang w:val="en-US"/>
        </w:rPr>
        <w:t xml:space="preserve"> </w:t>
      </w:r>
    </w:p>
    <w:p w14:paraId="15C3A4A2" w14:textId="26A81CF7" w:rsidR="005C4AD7" w:rsidRPr="00EB27C8" w:rsidRDefault="00891355" w:rsidP="00FE3397">
      <w:pPr>
        <w:pStyle w:val="Proposal"/>
        <w:numPr>
          <w:ilvl w:val="1"/>
          <w:numId w:val="2"/>
        </w:numPr>
        <w:rPr>
          <w:lang w:val="en-US"/>
        </w:rPr>
      </w:pPr>
      <w:bookmarkStart w:id="41" w:name="_Toc61907762"/>
      <w:r>
        <w:rPr>
          <w:lang w:val="en-US"/>
        </w:rPr>
        <w:t>PRACH</w:t>
      </w:r>
      <w:bookmarkEnd w:id="41"/>
      <w:r w:rsidR="00630FF3">
        <w:rPr>
          <w:lang w:val="en-US"/>
        </w:rPr>
        <w:t xml:space="preserve"> </w:t>
      </w:r>
    </w:p>
    <w:p w14:paraId="1065358A" w14:textId="382637DB" w:rsidR="005C4AD7" w:rsidRPr="00EB27C8" w:rsidRDefault="00390B00" w:rsidP="00FE3397">
      <w:pPr>
        <w:pStyle w:val="Proposal"/>
        <w:numPr>
          <w:ilvl w:val="1"/>
          <w:numId w:val="2"/>
        </w:numPr>
        <w:overflowPunct/>
        <w:autoSpaceDE/>
        <w:autoSpaceDN/>
        <w:adjustRightInd/>
        <w:spacing w:line="259" w:lineRule="auto"/>
        <w:jc w:val="left"/>
        <w:textAlignment w:val="auto"/>
        <w:rPr>
          <w:lang w:val="en-US"/>
        </w:rPr>
      </w:pPr>
      <w:bookmarkStart w:id="42" w:name="_Toc61907763"/>
      <w:r>
        <w:rPr>
          <w:lang w:val="en-US"/>
        </w:rPr>
        <w:t>FFS: Other</w:t>
      </w:r>
      <w:r w:rsidR="00171E36" w:rsidRPr="00EB27C8">
        <w:rPr>
          <w:lang w:val="en-US"/>
        </w:rPr>
        <w:t xml:space="preserve"> control transmissions not multiplexed with </w:t>
      </w:r>
      <w:r w:rsidR="00F57081" w:rsidRPr="00EB27C8">
        <w:rPr>
          <w:lang w:val="en-US"/>
        </w:rPr>
        <w:t xml:space="preserve">user </w:t>
      </w:r>
      <w:r w:rsidR="00171E36" w:rsidRPr="00EB27C8">
        <w:rPr>
          <w:lang w:val="en-US"/>
        </w:rPr>
        <w:t>data</w:t>
      </w:r>
      <w:r w:rsidR="00E81439">
        <w:rPr>
          <w:lang w:val="en-US"/>
        </w:rPr>
        <w:t xml:space="preserve"> (subject to </w:t>
      </w:r>
      <w:proofErr w:type="spellStart"/>
      <w:r w:rsidR="00E81439">
        <w:rPr>
          <w:lang w:val="en-US"/>
        </w:rPr>
        <w:t>gNB</w:t>
      </w:r>
      <w:proofErr w:type="spellEnd"/>
      <w:r w:rsidR="00E81439">
        <w:rPr>
          <w:lang w:val="en-US"/>
        </w:rPr>
        <w:t xml:space="preserve"> configuration)</w:t>
      </w:r>
      <w:bookmarkEnd w:id="42"/>
    </w:p>
    <w:p w14:paraId="0758642D" w14:textId="2D39B0BD" w:rsidR="00474A79" w:rsidRPr="00EB27C8" w:rsidRDefault="000C0019" w:rsidP="0023153B">
      <w:pPr>
        <w:pStyle w:val="Heading1"/>
        <w:rPr>
          <w:lang w:val="en-US"/>
        </w:rPr>
      </w:pPr>
      <w:bookmarkStart w:id="43" w:name="_Toc61907781"/>
      <w:r>
        <w:rPr>
          <w:lang w:val="en-US"/>
        </w:rPr>
        <w:lastRenderedPageBreak/>
        <w:t>3</w:t>
      </w:r>
      <w:r w:rsidR="00FC6F72" w:rsidRPr="00EB27C8">
        <w:rPr>
          <w:lang w:val="en-US"/>
        </w:rPr>
        <w:tab/>
      </w:r>
      <w:r w:rsidR="006456E4" w:rsidRPr="00EB27C8">
        <w:rPr>
          <w:lang w:val="en-US"/>
        </w:rPr>
        <w:t xml:space="preserve">Further enhancements to </w:t>
      </w:r>
      <w:r w:rsidR="00EF3495" w:rsidRPr="00EB27C8">
        <w:rPr>
          <w:lang w:val="en-US"/>
        </w:rPr>
        <w:t>LBT mechanisms</w:t>
      </w:r>
      <w:bookmarkEnd w:id="43"/>
      <w:r w:rsidR="00FC6F72" w:rsidRPr="00EB27C8">
        <w:rPr>
          <w:lang w:val="en-US"/>
        </w:rPr>
        <w:t xml:space="preserve"> </w:t>
      </w:r>
    </w:p>
    <w:p w14:paraId="4A73794B" w14:textId="77777777" w:rsidR="00795D11" w:rsidRPr="00EB27C8" w:rsidRDefault="00795D11" w:rsidP="00C30E33">
      <w:pPr>
        <w:pStyle w:val="BodyText"/>
        <w:rPr>
          <w:lang w:val="en-US"/>
        </w:rPr>
      </w:pPr>
    </w:p>
    <w:p w14:paraId="4E772E43" w14:textId="77AA5792" w:rsidR="00C30E33" w:rsidRPr="00EB27C8" w:rsidRDefault="00C30E33" w:rsidP="00C30E33">
      <w:pPr>
        <w:pStyle w:val="BodyText"/>
        <w:rPr>
          <w:lang w:val="en-US"/>
        </w:rPr>
      </w:pPr>
      <w:r w:rsidRPr="00EB27C8">
        <w:rPr>
          <w:lang w:val="en-US"/>
        </w:rPr>
        <w:t xml:space="preserve">LBT has been used as a medium access mechanism for unlicensed spectrum in lower frequency ranges, e.g., 2.4 and 5 GHz bands. However, since the millimeter wave frequency range is characterized by high radio propagation loss and directional transmission and reception from the usage of large antenna arrays, LBT </w:t>
      </w:r>
      <w:r w:rsidR="00CA54E4">
        <w:rPr>
          <w:lang w:val="en-US"/>
        </w:rPr>
        <w:t xml:space="preserve">does </w:t>
      </w:r>
      <w:r w:rsidRPr="00EB27C8">
        <w:rPr>
          <w:lang w:val="en-US"/>
        </w:rPr>
        <w:t xml:space="preserve">not </w:t>
      </w:r>
      <w:r w:rsidR="00CA54E4">
        <w:rPr>
          <w:lang w:val="en-US"/>
        </w:rPr>
        <w:t xml:space="preserve">seem </w:t>
      </w:r>
      <w:r w:rsidRPr="00EB27C8">
        <w:rPr>
          <w:lang w:val="en-US"/>
        </w:rPr>
        <w:t>beneficial. The interference condition in the 60 GHz band is considerably different compared to lower frequency bands</w:t>
      </w:r>
      <w:r w:rsidR="00B172B1">
        <w:rPr>
          <w:lang w:val="en-US"/>
        </w:rPr>
        <w:t xml:space="preserve">. </w:t>
      </w:r>
      <w:r w:rsidRPr="00EB27C8">
        <w:rPr>
          <w:lang w:val="en-US"/>
        </w:rPr>
        <w:t xml:space="preserve">The following aspects dominate in the 60 GHz band: </w:t>
      </w:r>
    </w:p>
    <w:p w14:paraId="4D36AC16" w14:textId="78FB9A43" w:rsidR="00C30E33" w:rsidRDefault="00C30E33" w:rsidP="00C30E33">
      <w:pPr>
        <w:pStyle w:val="BodyText"/>
        <w:numPr>
          <w:ilvl w:val="0"/>
          <w:numId w:val="18"/>
        </w:numPr>
        <w:overflowPunct/>
        <w:autoSpaceDE/>
        <w:autoSpaceDN/>
        <w:adjustRightInd/>
        <w:spacing w:line="259" w:lineRule="auto"/>
        <w:textAlignment w:val="auto"/>
        <w:rPr>
          <w:lang w:val="en-US"/>
        </w:rPr>
      </w:pPr>
      <w:r w:rsidRPr="00EB27C8">
        <w:rPr>
          <w:lang w:val="en-US"/>
        </w:rPr>
        <w:t xml:space="preserve">The transmission power limitation imposed by different regulations and the </w:t>
      </w:r>
      <w:bookmarkStart w:id="44" w:name="_Hlk31630283"/>
      <w:r w:rsidRPr="00EB27C8">
        <w:rPr>
          <w:lang w:val="en-US"/>
        </w:rPr>
        <w:t>attenuation</w:t>
      </w:r>
      <w:bookmarkEnd w:id="44"/>
      <w:r w:rsidRPr="00EB27C8">
        <w:rPr>
          <w:lang w:val="en-US"/>
        </w:rPr>
        <w:t xml:space="preserve"> characteristics around the 60 GHz range prohibits radio signal</w:t>
      </w:r>
      <w:r w:rsidR="0058022C">
        <w:rPr>
          <w:lang w:val="en-US"/>
        </w:rPr>
        <w:t>s</w:t>
      </w:r>
      <w:r w:rsidRPr="00EB27C8">
        <w:rPr>
          <w:lang w:val="en-US"/>
        </w:rPr>
        <w:t xml:space="preserve"> to cause strong interference to other nodes located tens of meters away. </w:t>
      </w:r>
    </w:p>
    <w:p w14:paraId="489B6C5A" w14:textId="0DAB6B46" w:rsidR="00672AA2" w:rsidRPr="00672AA2" w:rsidRDefault="00672AA2">
      <w:pPr>
        <w:pStyle w:val="BodyText"/>
        <w:numPr>
          <w:ilvl w:val="0"/>
          <w:numId w:val="18"/>
        </w:numPr>
        <w:overflowPunct/>
        <w:autoSpaceDE/>
        <w:autoSpaceDN/>
        <w:adjustRightInd/>
        <w:spacing w:line="259" w:lineRule="auto"/>
        <w:textAlignment w:val="auto"/>
        <w:rPr>
          <w:lang w:val="en-US"/>
        </w:rPr>
      </w:pPr>
      <w:r w:rsidRPr="00672AA2">
        <w:rPr>
          <w:lang w:val="en-US"/>
        </w:rPr>
        <w:t>In practical deployments the signal from other transmitters are often blocked by objects further reducing the interference.</w:t>
      </w:r>
    </w:p>
    <w:p w14:paraId="4574A979" w14:textId="77777777" w:rsidR="00C30E33" w:rsidRPr="00EB27C8" w:rsidRDefault="00C30E33" w:rsidP="00C30E33">
      <w:pPr>
        <w:pStyle w:val="BodyText"/>
        <w:numPr>
          <w:ilvl w:val="0"/>
          <w:numId w:val="17"/>
        </w:numPr>
        <w:overflowPunct/>
        <w:autoSpaceDE/>
        <w:autoSpaceDN/>
        <w:adjustRightInd/>
        <w:spacing w:line="259" w:lineRule="auto"/>
        <w:textAlignment w:val="auto"/>
        <w:rPr>
          <w:lang w:val="en-US"/>
        </w:rPr>
      </w:pPr>
      <w:r w:rsidRPr="00EB27C8">
        <w:rPr>
          <w:lang w:val="en-US"/>
        </w:rPr>
        <w:t xml:space="preserve">Highly directional signal transmission is less likely to interfere other nodes even in the close vicinity, except for the nodes that lie directly in the transmission beam coverage. The probability of interference is further reduced for the nodes that employ directional reception. </w:t>
      </w:r>
    </w:p>
    <w:p w14:paraId="27966CDC" w14:textId="4443A6B8" w:rsidR="00C30E33" w:rsidRPr="00EB27C8" w:rsidRDefault="00C30E33" w:rsidP="00C30E33">
      <w:pPr>
        <w:pStyle w:val="BodyText"/>
        <w:numPr>
          <w:ilvl w:val="0"/>
          <w:numId w:val="17"/>
        </w:numPr>
        <w:overflowPunct/>
        <w:autoSpaceDE/>
        <w:autoSpaceDN/>
        <w:adjustRightInd/>
        <w:spacing w:line="259" w:lineRule="auto"/>
        <w:textAlignment w:val="auto"/>
        <w:rPr>
          <w:lang w:val="en-US"/>
        </w:rPr>
      </w:pPr>
      <w:r w:rsidRPr="00EB27C8">
        <w:rPr>
          <w:lang w:val="en-US"/>
        </w:rPr>
        <w:t>Highly directional transmission also makes it very difficult for a transmitter to correctly detect the interference level at intended receiver, and hence the fundamental assumption in classical LBT for interference avoidance no longer holds. Moreover, we demonstrate</w:t>
      </w:r>
      <w:r w:rsidR="004574F2">
        <w:rPr>
          <w:lang w:val="en-US"/>
        </w:rPr>
        <w:t>d in</w:t>
      </w:r>
      <w:r w:rsidR="00E21852">
        <w:rPr>
          <w:lang w:val="en-US"/>
        </w:rPr>
        <w:t xml:space="preserve"> </w:t>
      </w:r>
      <w:r w:rsidR="00E21852">
        <w:rPr>
          <w:lang w:val="en-US"/>
        </w:rPr>
        <w:fldChar w:fldCharType="begin"/>
      </w:r>
      <w:r w:rsidR="00E21852">
        <w:rPr>
          <w:lang w:val="en-US"/>
        </w:rPr>
        <w:instrText xml:space="preserve"> REF _Ref61878464 \r \h </w:instrText>
      </w:r>
      <w:r w:rsidR="00E21852">
        <w:rPr>
          <w:lang w:val="en-US"/>
        </w:rPr>
      </w:r>
      <w:r w:rsidR="00E21852">
        <w:rPr>
          <w:lang w:val="en-US"/>
        </w:rPr>
        <w:fldChar w:fldCharType="separate"/>
      </w:r>
      <w:r w:rsidR="00E21852">
        <w:rPr>
          <w:lang w:val="en-US"/>
        </w:rPr>
        <w:t>[6]</w:t>
      </w:r>
      <w:r w:rsidR="00E21852">
        <w:rPr>
          <w:lang w:val="en-US"/>
        </w:rPr>
        <w:fldChar w:fldCharType="end"/>
      </w:r>
      <w:r w:rsidR="004574F2">
        <w:rPr>
          <w:lang w:val="en-US"/>
        </w:rPr>
        <w:t xml:space="preserve"> </w:t>
      </w:r>
      <w:r w:rsidRPr="00EB27C8">
        <w:rPr>
          <w:lang w:val="en-US"/>
        </w:rPr>
        <w:t>that the interference level at both transmitter and receiver is well below the LBT threshold, regardless of any difference between the sensed level at either node.</w:t>
      </w:r>
    </w:p>
    <w:p w14:paraId="50DB0EF6" w14:textId="77777777" w:rsidR="00C30E33" w:rsidRPr="00EB27C8" w:rsidRDefault="00C30E33" w:rsidP="00C30E33">
      <w:pPr>
        <w:pStyle w:val="BodyText"/>
        <w:rPr>
          <w:lang w:val="en-US"/>
        </w:rPr>
      </w:pPr>
      <w:r w:rsidRPr="00EB27C8">
        <w:rPr>
          <w:lang w:val="en-US"/>
        </w:rPr>
        <w:t>Therefore, the effectiveness and necessity of employing LBT to mitigate interference in the 60 GHz band is questionable.</w:t>
      </w:r>
    </w:p>
    <w:p w14:paraId="1A2C1E37" w14:textId="29E9B2D1" w:rsidR="00C30E33" w:rsidRPr="00EB27C8" w:rsidRDefault="00C30E33" w:rsidP="00C30E33">
      <w:pPr>
        <w:pStyle w:val="Observation"/>
        <w:overflowPunct/>
        <w:autoSpaceDE/>
        <w:autoSpaceDN/>
        <w:adjustRightInd/>
        <w:spacing w:line="259" w:lineRule="auto"/>
        <w:textAlignment w:val="auto"/>
        <w:rPr>
          <w:lang w:val="en-US"/>
        </w:rPr>
      </w:pPr>
      <w:bookmarkStart w:id="45" w:name="_Toc61356008"/>
      <w:bookmarkStart w:id="46" w:name="_Toc61356657"/>
      <w:bookmarkStart w:id="47" w:name="_Toc61432464"/>
      <w:bookmarkStart w:id="48" w:name="_Toc61520100"/>
      <w:bookmarkStart w:id="49" w:name="_Toc61810931"/>
      <w:bookmarkStart w:id="50" w:name="_Toc61882708"/>
      <w:bookmarkStart w:id="51" w:name="_Toc61886122"/>
      <w:bookmarkStart w:id="52" w:name="_Toc61886196"/>
      <w:bookmarkStart w:id="53" w:name="_Toc61886519"/>
      <w:bookmarkStart w:id="54" w:name="_Toc61903029"/>
      <w:bookmarkStart w:id="55" w:name="_Toc53738657"/>
      <w:bookmarkStart w:id="56" w:name="_Toc61907748"/>
      <w:bookmarkEnd w:id="45"/>
      <w:bookmarkEnd w:id="46"/>
      <w:bookmarkEnd w:id="47"/>
      <w:bookmarkEnd w:id="48"/>
      <w:bookmarkEnd w:id="49"/>
      <w:bookmarkEnd w:id="50"/>
      <w:bookmarkEnd w:id="51"/>
      <w:bookmarkEnd w:id="52"/>
      <w:bookmarkEnd w:id="53"/>
      <w:bookmarkEnd w:id="54"/>
      <w:r w:rsidRPr="00EB27C8">
        <w:rPr>
          <w:lang w:val="en-US"/>
        </w:rPr>
        <w:t>The effectiveness of LBT as medium access mechanism for co-existence in unlicensed spectrum in 60 GHz band is questionable.</w:t>
      </w:r>
      <w:bookmarkEnd w:id="55"/>
      <w:bookmarkEnd w:id="56"/>
      <w:r w:rsidRPr="00EB27C8">
        <w:rPr>
          <w:lang w:val="en-US"/>
        </w:rPr>
        <w:t xml:space="preserve"> </w:t>
      </w:r>
    </w:p>
    <w:p w14:paraId="59820839" w14:textId="5EA639F1" w:rsidR="00DE6771" w:rsidRPr="00EB27C8" w:rsidRDefault="00F734E3" w:rsidP="00AF175D">
      <w:pPr>
        <w:pStyle w:val="Heading2"/>
        <w:rPr>
          <w:lang w:val="en-US"/>
        </w:rPr>
      </w:pPr>
      <w:bookmarkStart w:id="57" w:name="_Toc61907782"/>
      <w:r>
        <w:rPr>
          <w:lang w:val="en-US"/>
        </w:rPr>
        <w:t>3</w:t>
      </w:r>
      <w:r w:rsidR="00DE6771" w:rsidRPr="00EB27C8">
        <w:rPr>
          <w:lang w:val="en-US"/>
        </w:rPr>
        <w:t>.1</w:t>
      </w:r>
      <w:r w:rsidR="00DE6771" w:rsidRPr="00EB27C8">
        <w:rPr>
          <w:lang w:val="en-US"/>
        </w:rPr>
        <w:tab/>
        <w:t>Omni-directional LBT vs Directional LBT</w:t>
      </w:r>
      <w:bookmarkEnd w:id="57"/>
    </w:p>
    <w:p w14:paraId="684307CE" w14:textId="5708EC6B" w:rsidR="003202A9" w:rsidRPr="00EB27C8" w:rsidRDefault="003202A9" w:rsidP="003202A9">
      <w:pPr>
        <w:pStyle w:val="ListParagraph"/>
        <w:ind w:left="0"/>
        <w:rPr>
          <w:rFonts w:ascii="Arial" w:hAnsi="Arial"/>
          <w:sz w:val="20"/>
          <w:szCs w:val="20"/>
          <w:lang w:val="en-US"/>
        </w:rPr>
      </w:pPr>
      <w:r w:rsidRPr="00EB27C8">
        <w:rPr>
          <w:rFonts w:ascii="Arial" w:hAnsi="Arial"/>
          <w:sz w:val="20"/>
          <w:szCs w:val="20"/>
          <w:lang w:val="en-US"/>
        </w:rPr>
        <w:t xml:space="preserve">In the </w:t>
      </w:r>
      <w:r w:rsidR="006A230C">
        <w:rPr>
          <w:rFonts w:ascii="Arial" w:hAnsi="Arial"/>
          <w:sz w:val="20"/>
          <w:szCs w:val="20"/>
          <w:lang w:val="en-US"/>
        </w:rPr>
        <w:t xml:space="preserve">HS </w:t>
      </w:r>
      <w:r w:rsidRPr="00EB27C8">
        <w:rPr>
          <w:rFonts w:ascii="Arial" w:hAnsi="Arial"/>
          <w:sz w:val="20"/>
          <w:szCs w:val="20"/>
          <w:lang w:val="en-US"/>
        </w:rPr>
        <w:t xml:space="preserve">EN 302 567 there is no </w:t>
      </w:r>
      <w:r w:rsidR="006A230C">
        <w:rPr>
          <w:rFonts w:ascii="Arial" w:hAnsi="Arial"/>
          <w:sz w:val="20"/>
          <w:szCs w:val="20"/>
          <w:lang w:val="en-US"/>
        </w:rPr>
        <w:t xml:space="preserve">mention or </w:t>
      </w:r>
      <w:r w:rsidRPr="00EB27C8">
        <w:rPr>
          <w:rFonts w:ascii="Arial" w:hAnsi="Arial"/>
          <w:sz w:val="20"/>
          <w:szCs w:val="20"/>
          <w:lang w:val="en-US"/>
        </w:rPr>
        <w:t>reference to directional LBT.</w:t>
      </w:r>
      <w:r w:rsidR="006A230C">
        <w:rPr>
          <w:rFonts w:ascii="Arial" w:hAnsi="Arial"/>
          <w:sz w:val="20"/>
          <w:szCs w:val="20"/>
          <w:lang w:val="en-US"/>
        </w:rPr>
        <w:t xml:space="preserve"> </w:t>
      </w:r>
      <w:r w:rsidRPr="00EB27C8">
        <w:rPr>
          <w:rFonts w:ascii="Arial" w:hAnsi="Arial"/>
          <w:sz w:val="20"/>
          <w:szCs w:val="20"/>
          <w:lang w:val="en-US"/>
        </w:rPr>
        <w:t>In 802.11ad/ay the common understanding is that a device performs o</w:t>
      </w:r>
      <w:r w:rsidR="00DE6771" w:rsidRPr="00EB27C8">
        <w:rPr>
          <w:rFonts w:ascii="Arial" w:hAnsi="Arial"/>
          <w:sz w:val="20"/>
          <w:szCs w:val="20"/>
          <w:lang w:val="en-US"/>
        </w:rPr>
        <w:t>mni-directi</w:t>
      </w:r>
      <w:r w:rsidRPr="00EB27C8">
        <w:rPr>
          <w:rFonts w:ascii="Arial" w:hAnsi="Arial"/>
          <w:sz w:val="20"/>
          <w:szCs w:val="20"/>
          <w:lang w:val="en-US"/>
        </w:rPr>
        <w:t>onal LBT</w:t>
      </w:r>
      <w:r w:rsidR="00DE6771" w:rsidRPr="00EB27C8">
        <w:rPr>
          <w:rFonts w:ascii="Arial" w:hAnsi="Arial"/>
          <w:sz w:val="20"/>
          <w:szCs w:val="20"/>
          <w:lang w:val="en-US"/>
        </w:rPr>
        <w:t xml:space="preserve"> or quasi-omni-directional LBT</w:t>
      </w:r>
      <w:r w:rsidRPr="00EB27C8">
        <w:rPr>
          <w:rFonts w:ascii="Arial" w:hAnsi="Arial"/>
          <w:sz w:val="20"/>
          <w:szCs w:val="20"/>
          <w:lang w:val="en-US"/>
        </w:rPr>
        <w:t xml:space="preserve">.  This is simpler for beam switching or sector sweeping. We propose to keep the same for 3GPP spec as well. </w:t>
      </w:r>
    </w:p>
    <w:p w14:paraId="7D7C2DF4" w14:textId="77777777" w:rsidR="003202A9" w:rsidRPr="00EB27C8" w:rsidRDefault="003202A9" w:rsidP="003202A9">
      <w:pPr>
        <w:pStyle w:val="ListParagraph"/>
        <w:ind w:left="0"/>
        <w:rPr>
          <w:rFonts w:ascii="Arial" w:hAnsi="Arial"/>
          <w:sz w:val="20"/>
          <w:szCs w:val="20"/>
          <w:lang w:val="en-US"/>
        </w:rPr>
      </w:pPr>
    </w:p>
    <w:p w14:paraId="2D86322F" w14:textId="5FF3709F" w:rsidR="003202A9" w:rsidRPr="00EB27C8" w:rsidRDefault="003202A9" w:rsidP="003202A9">
      <w:pPr>
        <w:pStyle w:val="Observation"/>
        <w:rPr>
          <w:lang w:val="en-US"/>
        </w:rPr>
      </w:pPr>
      <w:bookmarkStart w:id="58" w:name="_Toc61907749"/>
      <w:r w:rsidRPr="00EB27C8">
        <w:rPr>
          <w:lang w:val="en-US"/>
        </w:rPr>
        <w:t>Common understanding in ETSI and 802.11ad/ay specs are omni-directional LBT or quasi-omnidirectional LBT</w:t>
      </w:r>
      <w:bookmarkEnd w:id="58"/>
    </w:p>
    <w:p w14:paraId="13568DBE" w14:textId="48212988" w:rsidR="00DE6771" w:rsidRPr="00EB27C8" w:rsidRDefault="006A230C" w:rsidP="003202A9">
      <w:pPr>
        <w:pStyle w:val="ListParagraph"/>
        <w:ind w:left="0"/>
        <w:rPr>
          <w:rFonts w:ascii="Arial" w:hAnsi="Arial"/>
          <w:sz w:val="20"/>
          <w:szCs w:val="20"/>
          <w:lang w:val="en-US"/>
        </w:rPr>
      </w:pPr>
      <w:r>
        <w:rPr>
          <w:rFonts w:ascii="Arial" w:hAnsi="Arial"/>
          <w:sz w:val="20"/>
          <w:szCs w:val="20"/>
          <w:lang w:val="en-US"/>
        </w:rPr>
        <w:t>D</w:t>
      </w:r>
      <w:r w:rsidR="00DE6771" w:rsidRPr="00EB27C8">
        <w:rPr>
          <w:rFonts w:ascii="Arial" w:hAnsi="Arial"/>
          <w:sz w:val="20"/>
          <w:szCs w:val="20"/>
          <w:lang w:val="en-US"/>
        </w:rPr>
        <w:t>irectional LBT</w:t>
      </w:r>
      <w:r>
        <w:rPr>
          <w:rFonts w:ascii="Arial" w:hAnsi="Arial"/>
          <w:sz w:val="20"/>
          <w:szCs w:val="20"/>
          <w:lang w:val="en-US"/>
        </w:rPr>
        <w:t xml:space="preserve"> </w:t>
      </w:r>
      <w:r w:rsidR="00DE6771" w:rsidRPr="00EB27C8">
        <w:rPr>
          <w:rFonts w:ascii="Arial" w:hAnsi="Arial"/>
          <w:sz w:val="20"/>
          <w:szCs w:val="20"/>
          <w:lang w:val="en-US"/>
        </w:rPr>
        <w:t xml:space="preserve">where the transmitter listens to the channel only in the direction(s) that it intends to transmit, has been discussed in the </w:t>
      </w:r>
      <w:r>
        <w:rPr>
          <w:rFonts w:ascii="Arial" w:hAnsi="Arial"/>
          <w:sz w:val="20"/>
          <w:szCs w:val="20"/>
          <w:lang w:val="en-US"/>
        </w:rPr>
        <w:t xml:space="preserve">60 GHz unlicensed </w:t>
      </w:r>
      <w:r w:rsidR="00DE6771" w:rsidRPr="00EB27C8">
        <w:rPr>
          <w:rFonts w:ascii="Arial" w:hAnsi="Arial"/>
          <w:sz w:val="20"/>
          <w:szCs w:val="20"/>
          <w:lang w:val="en-US"/>
        </w:rPr>
        <w:t>SI. One common understanding is that directional LBT could increase the spatial reuse by reducing the exposed node problem. However, as we analyzed above, the transmitter already rarely defers against interferences due to high directional beamforming and pathloss. Thus, it seems to be unnecessary to optimize LBT in 60 GHz band by</w:t>
      </w:r>
      <w:r>
        <w:rPr>
          <w:rFonts w:ascii="Arial" w:hAnsi="Arial"/>
          <w:sz w:val="20"/>
          <w:szCs w:val="20"/>
          <w:lang w:val="en-US"/>
        </w:rPr>
        <w:t xml:space="preserve"> enabling</w:t>
      </w:r>
      <w:r w:rsidR="00DE6771" w:rsidRPr="00EB27C8">
        <w:rPr>
          <w:rFonts w:ascii="Arial" w:hAnsi="Arial"/>
          <w:sz w:val="20"/>
          <w:szCs w:val="20"/>
          <w:lang w:val="en-US"/>
        </w:rPr>
        <w:t xml:space="preserve"> directional LBT. To confirm that</w:t>
      </w:r>
      <w:r>
        <w:rPr>
          <w:rFonts w:ascii="Arial" w:hAnsi="Arial"/>
          <w:sz w:val="20"/>
          <w:szCs w:val="20"/>
          <w:lang w:val="en-US"/>
        </w:rPr>
        <w:t xml:space="preserve"> hypothesis</w:t>
      </w:r>
      <w:r w:rsidR="00DE6771" w:rsidRPr="00EB27C8">
        <w:rPr>
          <w:rFonts w:ascii="Arial" w:hAnsi="Arial"/>
          <w:sz w:val="20"/>
          <w:szCs w:val="20"/>
          <w:lang w:val="en-US"/>
        </w:rPr>
        <w:t xml:space="preserve">, the performance of directional LBT compared to omni-directional LBT for different scenarios, i.e., indoor A, B and C </w:t>
      </w:r>
      <w:r w:rsidR="004A53F2">
        <w:rPr>
          <w:rFonts w:ascii="Arial" w:hAnsi="Arial"/>
          <w:sz w:val="20"/>
          <w:szCs w:val="20"/>
          <w:lang w:val="en-US"/>
        </w:rPr>
        <w:t>was evaluated</w:t>
      </w:r>
      <w:r w:rsidR="00416066">
        <w:rPr>
          <w:rFonts w:ascii="Arial" w:hAnsi="Arial"/>
          <w:sz w:val="20"/>
          <w:szCs w:val="20"/>
          <w:lang w:val="en-US"/>
        </w:rPr>
        <w:t xml:space="preserve"> in</w:t>
      </w:r>
      <w:r w:rsidR="004A53F2">
        <w:rPr>
          <w:rFonts w:ascii="Arial" w:hAnsi="Arial"/>
          <w:sz w:val="20"/>
          <w:szCs w:val="20"/>
          <w:lang w:val="en-US"/>
        </w:rPr>
        <w:t xml:space="preserve"> </w:t>
      </w:r>
      <w:r w:rsidR="00E4624C">
        <w:rPr>
          <w:rFonts w:ascii="Arial" w:hAnsi="Arial"/>
          <w:sz w:val="20"/>
          <w:szCs w:val="20"/>
          <w:lang w:val="en-US"/>
        </w:rPr>
        <w:fldChar w:fldCharType="begin"/>
      </w:r>
      <w:r w:rsidR="00E4624C">
        <w:rPr>
          <w:rFonts w:ascii="Arial" w:hAnsi="Arial"/>
          <w:sz w:val="20"/>
          <w:szCs w:val="20"/>
          <w:lang w:val="en-US"/>
        </w:rPr>
        <w:instrText xml:space="preserve"> REF _Ref61877709 \r \h </w:instrText>
      </w:r>
      <w:r w:rsidR="00E4624C">
        <w:rPr>
          <w:rFonts w:ascii="Arial" w:hAnsi="Arial"/>
          <w:sz w:val="20"/>
          <w:szCs w:val="20"/>
          <w:lang w:val="en-US"/>
        </w:rPr>
      </w:r>
      <w:r w:rsidR="00E4624C">
        <w:rPr>
          <w:rFonts w:ascii="Arial" w:hAnsi="Arial"/>
          <w:sz w:val="20"/>
          <w:szCs w:val="20"/>
          <w:lang w:val="en-US"/>
        </w:rPr>
        <w:fldChar w:fldCharType="separate"/>
      </w:r>
      <w:r w:rsidR="00E4624C">
        <w:rPr>
          <w:rFonts w:ascii="Arial" w:hAnsi="Arial"/>
          <w:sz w:val="20"/>
          <w:szCs w:val="20"/>
          <w:lang w:val="en-US"/>
        </w:rPr>
        <w:t>[6]</w:t>
      </w:r>
      <w:r w:rsidR="00E4624C">
        <w:rPr>
          <w:rFonts w:ascii="Arial" w:hAnsi="Arial"/>
          <w:sz w:val="20"/>
          <w:szCs w:val="20"/>
          <w:lang w:val="en-US"/>
        </w:rPr>
        <w:fldChar w:fldCharType="end"/>
      </w:r>
      <w:r w:rsidR="00DE6771" w:rsidRPr="00EB27C8">
        <w:rPr>
          <w:rFonts w:ascii="Arial" w:hAnsi="Arial"/>
          <w:sz w:val="20"/>
          <w:szCs w:val="20"/>
          <w:lang w:val="en-US"/>
        </w:rPr>
        <w:t xml:space="preserve">. According to the results, there are no benefits for using directional LBT as compared to omni-directional LBT. Besides, operating without LBT </w:t>
      </w:r>
      <w:r>
        <w:rPr>
          <w:rFonts w:ascii="Arial" w:hAnsi="Arial"/>
          <w:sz w:val="20"/>
          <w:szCs w:val="20"/>
          <w:lang w:val="en-US"/>
        </w:rPr>
        <w:t>still has</w:t>
      </w:r>
      <w:r w:rsidR="00DE6771" w:rsidRPr="00EB27C8">
        <w:rPr>
          <w:rFonts w:ascii="Arial" w:hAnsi="Arial"/>
          <w:sz w:val="20"/>
          <w:szCs w:val="20"/>
          <w:lang w:val="en-US"/>
        </w:rPr>
        <w:t xml:space="preserve"> the best</w:t>
      </w:r>
      <w:r>
        <w:rPr>
          <w:rFonts w:ascii="Arial" w:hAnsi="Arial"/>
          <w:sz w:val="20"/>
          <w:szCs w:val="20"/>
          <w:lang w:val="en-US"/>
        </w:rPr>
        <w:t xml:space="preserve"> throughput</w:t>
      </w:r>
      <w:r w:rsidR="00DE6771" w:rsidRPr="00EB27C8">
        <w:rPr>
          <w:rFonts w:ascii="Arial" w:hAnsi="Arial"/>
          <w:sz w:val="20"/>
          <w:szCs w:val="20"/>
          <w:lang w:val="en-US"/>
        </w:rPr>
        <w:t xml:space="preserve"> performance. </w:t>
      </w:r>
    </w:p>
    <w:p w14:paraId="20EFA94D" w14:textId="253EC01F" w:rsidR="00657489" w:rsidRPr="00EB27C8" w:rsidRDefault="00657489" w:rsidP="003202A9">
      <w:pPr>
        <w:pStyle w:val="ListParagraph"/>
        <w:ind w:left="0"/>
        <w:rPr>
          <w:rFonts w:ascii="Arial" w:hAnsi="Arial"/>
          <w:sz w:val="20"/>
          <w:szCs w:val="20"/>
          <w:lang w:val="en-US"/>
        </w:rPr>
      </w:pPr>
    </w:p>
    <w:p w14:paraId="735D343C" w14:textId="541E0166" w:rsidR="00657489" w:rsidRPr="00EB27C8" w:rsidRDefault="00657489" w:rsidP="000816A4">
      <w:pPr>
        <w:pStyle w:val="Observation"/>
        <w:rPr>
          <w:lang w:val="en-US"/>
        </w:rPr>
      </w:pPr>
      <w:bookmarkStart w:id="59" w:name="_Toc61907750"/>
      <w:r w:rsidRPr="00EB27C8">
        <w:rPr>
          <w:lang w:val="en-US"/>
        </w:rPr>
        <w:t>Simulation studies</w:t>
      </w:r>
      <w:r w:rsidR="002A51CE">
        <w:rPr>
          <w:lang w:val="en-US"/>
        </w:rPr>
        <w:t xml:space="preserve"> in general</w:t>
      </w:r>
      <w:r w:rsidRPr="00EB27C8">
        <w:rPr>
          <w:lang w:val="en-US"/>
        </w:rPr>
        <w:t xml:space="preserve"> indicate no</w:t>
      </w:r>
      <w:r w:rsidR="004A53F2">
        <w:rPr>
          <w:lang w:val="en-US"/>
        </w:rPr>
        <w:t xml:space="preserve"> significant</w:t>
      </w:r>
      <w:r w:rsidRPr="00EB27C8">
        <w:rPr>
          <w:lang w:val="en-US"/>
        </w:rPr>
        <w:t xml:space="preserve"> gain from using directional LBT</w:t>
      </w:r>
      <w:r w:rsidR="0076450D">
        <w:rPr>
          <w:lang w:val="en-US"/>
        </w:rPr>
        <w:t>.</w:t>
      </w:r>
      <w:bookmarkEnd w:id="59"/>
      <w:r w:rsidRPr="00EB27C8">
        <w:rPr>
          <w:lang w:val="en-US"/>
        </w:rPr>
        <w:t xml:space="preserve"> </w:t>
      </w:r>
    </w:p>
    <w:p w14:paraId="74DCDEBA" w14:textId="77777777" w:rsidR="003202A9" w:rsidRPr="00EB27C8" w:rsidRDefault="003202A9" w:rsidP="00657489">
      <w:pPr>
        <w:pStyle w:val="ListParagraph"/>
        <w:ind w:left="0"/>
        <w:rPr>
          <w:rFonts w:ascii="Arial" w:hAnsi="Arial"/>
          <w:sz w:val="20"/>
          <w:szCs w:val="20"/>
          <w:lang w:val="en-US"/>
        </w:rPr>
      </w:pPr>
    </w:p>
    <w:p w14:paraId="3BC78FB2" w14:textId="43954D01" w:rsidR="00CB6D4E" w:rsidRDefault="006A230C" w:rsidP="00657489">
      <w:pPr>
        <w:rPr>
          <w:rFonts w:eastAsiaTheme="minorEastAsia"/>
          <w:color w:val="000000" w:themeColor="text1"/>
          <w:spacing w:val="-6"/>
          <w:kern w:val="20"/>
          <w:lang w:val="en-US"/>
        </w:rPr>
      </w:pPr>
      <w:r>
        <w:rPr>
          <w:lang w:val="en-US"/>
        </w:rPr>
        <w:t xml:space="preserve">Notwithstanding </w:t>
      </w:r>
      <w:r w:rsidR="00E92DF7">
        <w:rPr>
          <w:lang w:val="en-US"/>
        </w:rPr>
        <w:t xml:space="preserve">the simulation studies on </w:t>
      </w:r>
      <w:r>
        <w:rPr>
          <w:lang w:val="en-US"/>
        </w:rPr>
        <w:t>directional LBT, i</w:t>
      </w:r>
      <w:r w:rsidR="00DE6771" w:rsidRPr="00EB27C8">
        <w:rPr>
          <w:lang w:val="en-US"/>
        </w:rPr>
        <w:t>t has been agreed from the SI that “</w:t>
      </w:r>
      <w:r w:rsidR="00DE6771" w:rsidRPr="00EB27C8">
        <w:rPr>
          <w:rFonts w:eastAsiaTheme="minorEastAsia"/>
          <w:i/>
          <w:iCs/>
          <w:color w:val="000000" w:themeColor="text1"/>
          <w:spacing w:val="-6"/>
          <w:kern w:val="20"/>
          <w:lang w:val="en-US"/>
        </w:rPr>
        <w:t>When LBT mode is used, time domain multiplexing of DL/UL transmissions in different beams in the same COT is supported</w:t>
      </w:r>
      <w:r w:rsidR="00DE6771" w:rsidRPr="00EB27C8">
        <w:rPr>
          <w:rFonts w:eastAsiaTheme="minorEastAsia"/>
          <w:color w:val="000000" w:themeColor="text1"/>
          <w:spacing w:val="-6"/>
          <w:kern w:val="20"/>
          <w:lang w:val="en-US"/>
        </w:rPr>
        <w:t>”</w:t>
      </w:r>
      <w:r w:rsidR="00E92DF7">
        <w:rPr>
          <w:rFonts w:eastAsiaTheme="minorEastAsia"/>
          <w:color w:val="000000" w:themeColor="text1"/>
          <w:spacing w:val="-6"/>
          <w:kern w:val="20"/>
          <w:lang w:val="en-US"/>
        </w:rPr>
        <w:fldChar w:fldCharType="begin"/>
      </w:r>
      <w:r w:rsidR="00E92DF7">
        <w:rPr>
          <w:rFonts w:eastAsiaTheme="minorEastAsia"/>
          <w:color w:val="000000" w:themeColor="text1"/>
          <w:spacing w:val="-6"/>
          <w:kern w:val="20"/>
          <w:lang w:val="en-US"/>
        </w:rPr>
        <w:instrText xml:space="preserve"> REF _Ref61886089 \r \h </w:instrText>
      </w:r>
      <w:r w:rsidR="00E92DF7">
        <w:rPr>
          <w:rFonts w:eastAsiaTheme="minorEastAsia"/>
          <w:color w:val="000000" w:themeColor="text1"/>
          <w:spacing w:val="-6"/>
          <w:kern w:val="20"/>
          <w:lang w:val="en-US"/>
        </w:rPr>
      </w:r>
      <w:r w:rsidR="00E92DF7">
        <w:rPr>
          <w:rFonts w:eastAsiaTheme="minorEastAsia"/>
          <w:color w:val="000000" w:themeColor="text1"/>
          <w:spacing w:val="-6"/>
          <w:kern w:val="20"/>
          <w:lang w:val="en-US"/>
        </w:rPr>
        <w:fldChar w:fldCharType="separate"/>
      </w:r>
      <w:r w:rsidR="00E92DF7">
        <w:rPr>
          <w:rFonts w:eastAsiaTheme="minorEastAsia"/>
          <w:color w:val="000000" w:themeColor="text1"/>
          <w:spacing w:val="-6"/>
          <w:kern w:val="20"/>
          <w:lang w:val="en-US"/>
        </w:rPr>
        <w:t>[3]</w:t>
      </w:r>
      <w:r w:rsidR="00E92DF7">
        <w:rPr>
          <w:rFonts w:eastAsiaTheme="minorEastAsia"/>
          <w:color w:val="000000" w:themeColor="text1"/>
          <w:spacing w:val="-6"/>
          <w:kern w:val="20"/>
          <w:lang w:val="en-US"/>
        </w:rPr>
        <w:fldChar w:fldCharType="end"/>
      </w:r>
      <w:r w:rsidR="00DE6771" w:rsidRPr="00EB27C8">
        <w:rPr>
          <w:rFonts w:eastAsiaTheme="minorEastAsia"/>
          <w:color w:val="000000" w:themeColor="text1"/>
          <w:spacing w:val="-6"/>
          <w:kern w:val="20"/>
          <w:lang w:val="en-US"/>
        </w:rPr>
        <w:t xml:space="preserve">. </w:t>
      </w:r>
    </w:p>
    <w:p w14:paraId="2C6F47F8" w14:textId="2D359416" w:rsidR="00A23830" w:rsidRDefault="00CB6D4E" w:rsidP="00A23830">
      <w:pPr>
        <w:rPr>
          <w:lang w:val="en-US"/>
        </w:rPr>
      </w:pPr>
      <w:r>
        <w:rPr>
          <w:lang w:val="en-US"/>
        </w:rPr>
        <w:t>W</w:t>
      </w:r>
      <w:r w:rsidR="00245F7E" w:rsidRPr="00EB27C8">
        <w:rPr>
          <w:lang w:val="en-US"/>
        </w:rPr>
        <w:t>hen LBT mode is used, spatial domain multiplexing of different beams is</w:t>
      </w:r>
      <w:r>
        <w:rPr>
          <w:lang w:val="en-US"/>
        </w:rPr>
        <w:t xml:space="preserve"> also</w:t>
      </w:r>
      <w:r w:rsidR="00245F7E" w:rsidRPr="00EB27C8">
        <w:rPr>
          <w:lang w:val="en-US"/>
        </w:rPr>
        <w:t xml:space="preserve"> supported. Neither TDM multiplexing nor spatial multiplexing is precluded by </w:t>
      </w:r>
      <w:r w:rsidR="006A230C">
        <w:rPr>
          <w:lang w:val="en-US"/>
        </w:rPr>
        <w:t xml:space="preserve">the HS </w:t>
      </w:r>
      <w:r w:rsidR="00245F7E" w:rsidRPr="00EB27C8">
        <w:rPr>
          <w:lang w:val="en-US"/>
        </w:rPr>
        <w:t xml:space="preserve">EN 302 567. </w:t>
      </w:r>
      <w:r w:rsidR="003B04EE">
        <w:rPr>
          <w:lang w:val="en-US"/>
        </w:rPr>
        <w:t>However, t</w:t>
      </w:r>
      <w:r w:rsidR="00245F7E" w:rsidRPr="00EB27C8">
        <w:rPr>
          <w:lang w:val="en-US"/>
        </w:rPr>
        <w:t>here is no notion of beam direction or beam width defined in the current harmonized s</w:t>
      </w:r>
      <w:r w:rsidR="00245F7E">
        <w:rPr>
          <w:lang w:val="en-US"/>
        </w:rPr>
        <w:t>tandard</w:t>
      </w:r>
      <w:r w:rsidR="00A23830">
        <w:rPr>
          <w:lang w:val="en-US"/>
        </w:rPr>
        <w:t>.</w:t>
      </w:r>
    </w:p>
    <w:p w14:paraId="30D0099F" w14:textId="555A1330" w:rsidR="004E0930" w:rsidRPr="00CB6D4E" w:rsidRDefault="004E0930" w:rsidP="004E0930">
      <w:pPr>
        <w:pStyle w:val="Observation"/>
        <w:rPr>
          <w:lang w:val="en-US"/>
        </w:rPr>
      </w:pPr>
      <w:r w:rsidRPr="004E0930">
        <w:rPr>
          <w:lang w:val="en-US"/>
        </w:rPr>
        <w:t xml:space="preserve"> </w:t>
      </w:r>
      <w:bookmarkStart w:id="60" w:name="_Toc61907751"/>
      <w:r w:rsidRPr="00EB27C8">
        <w:rPr>
          <w:lang w:val="en-US"/>
        </w:rPr>
        <w:t xml:space="preserve">There is no need to specify anything more stringent than the existing </w:t>
      </w:r>
      <w:r>
        <w:rPr>
          <w:lang w:val="en-US"/>
        </w:rPr>
        <w:t>EN 302 567 standard</w:t>
      </w:r>
      <w:r w:rsidRPr="00EB27C8">
        <w:rPr>
          <w:lang w:val="en-US"/>
        </w:rPr>
        <w:t>. Directional LBT can be implementation dependent.</w:t>
      </w:r>
      <w:bookmarkEnd w:id="60"/>
      <w:r w:rsidRPr="00EB27C8">
        <w:rPr>
          <w:lang w:val="en-US"/>
        </w:rPr>
        <w:t xml:space="preserve">  </w:t>
      </w:r>
    </w:p>
    <w:p w14:paraId="725F5DC2" w14:textId="380DE903" w:rsidR="00CB6D4E" w:rsidRDefault="003B04EE" w:rsidP="00CB6D4E">
      <w:pPr>
        <w:rPr>
          <w:rFonts w:eastAsiaTheme="minorEastAsia"/>
          <w:color w:val="000000" w:themeColor="text1"/>
          <w:spacing w:val="-6"/>
          <w:kern w:val="20"/>
          <w:lang w:val="en-US"/>
        </w:rPr>
      </w:pPr>
      <w:r>
        <w:rPr>
          <w:rFonts w:eastAsiaTheme="minorEastAsia"/>
          <w:color w:val="000000" w:themeColor="text1"/>
          <w:spacing w:val="-6"/>
          <w:kern w:val="20"/>
          <w:lang w:val="en-US"/>
        </w:rPr>
        <w:lastRenderedPageBreak/>
        <w:t>Furthermore, t</w:t>
      </w:r>
      <w:r w:rsidR="00CB6D4E" w:rsidRPr="00EB27C8">
        <w:rPr>
          <w:rFonts w:eastAsiaTheme="minorEastAsia"/>
          <w:color w:val="000000" w:themeColor="text1"/>
          <w:spacing w:val="-6"/>
          <w:kern w:val="20"/>
          <w:lang w:val="en-US"/>
        </w:rPr>
        <w:t xml:space="preserve">he transmitted directions from the initiating device and responding device(s) are typically different. Therefore, it is not preferable for the initiating device to share the COT with the responding device(s) after listening only on the transmit direction of the initiating device (i.e., directional LBT). </w:t>
      </w:r>
    </w:p>
    <w:p w14:paraId="5526CC85" w14:textId="2CE12421" w:rsidR="00DE6771" w:rsidRPr="00EB27C8" w:rsidRDefault="00DE6771" w:rsidP="00657489">
      <w:pPr>
        <w:rPr>
          <w:rFonts w:eastAsiaTheme="minorEastAsia"/>
          <w:color w:val="000000" w:themeColor="text1"/>
          <w:spacing w:val="-6"/>
          <w:kern w:val="20"/>
          <w:lang w:val="en-US"/>
        </w:rPr>
      </w:pPr>
      <w:r w:rsidRPr="00EB27C8">
        <w:rPr>
          <w:rFonts w:eastAsiaTheme="minorEastAsia"/>
          <w:color w:val="000000" w:themeColor="text1"/>
          <w:spacing w:val="-6"/>
          <w:kern w:val="20"/>
          <w:lang w:val="en-US"/>
        </w:rPr>
        <w:t xml:space="preserve">Different LBT options have been proposed to support this scenario from the SI </w:t>
      </w:r>
      <w:r w:rsidR="00E92DF7">
        <w:rPr>
          <w:rFonts w:eastAsiaTheme="minorEastAsia"/>
          <w:color w:val="000000" w:themeColor="text1"/>
          <w:spacing w:val="-6"/>
          <w:kern w:val="20"/>
          <w:lang w:val="en-US"/>
        </w:rPr>
        <w:fldChar w:fldCharType="begin"/>
      </w:r>
      <w:r w:rsidR="00E92DF7">
        <w:rPr>
          <w:rFonts w:eastAsiaTheme="minorEastAsia"/>
          <w:color w:val="000000" w:themeColor="text1"/>
          <w:spacing w:val="-6"/>
          <w:kern w:val="20"/>
          <w:lang w:val="en-US"/>
        </w:rPr>
        <w:instrText xml:space="preserve"> REF _Ref61886089 \r \h </w:instrText>
      </w:r>
      <w:r w:rsidR="00E92DF7">
        <w:rPr>
          <w:rFonts w:eastAsiaTheme="minorEastAsia"/>
          <w:color w:val="000000" w:themeColor="text1"/>
          <w:spacing w:val="-6"/>
          <w:kern w:val="20"/>
          <w:lang w:val="en-US"/>
        </w:rPr>
      </w:r>
      <w:r w:rsidR="00E92DF7">
        <w:rPr>
          <w:rFonts w:eastAsiaTheme="minorEastAsia"/>
          <w:color w:val="000000" w:themeColor="text1"/>
          <w:spacing w:val="-6"/>
          <w:kern w:val="20"/>
          <w:lang w:val="en-US"/>
        </w:rPr>
        <w:fldChar w:fldCharType="separate"/>
      </w:r>
      <w:r w:rsidR="00E92DF7">
        <w:rPr>
          <w:rFonts w:eastAsiaTheme="minorEastAsia"/>
          <w:color w:val="000000" w:themeColor="text1"/>
          <w:spacing w:val="-6"/>
          <w:kern w:val="20"/>
          <w:lang w:val="en-US"/>
        </w:rPr>
        <w:t>[3]</w:t>
      </w:r>
      <w:r w:rsidR="00E92DF7">
        <w:rPr>
          <w:rFonts w:eastAsiaTheme="minorEastAsia"/>
          <w:color w:val="000000" w:themeColor="text1"/>
          <w:spacing w:val="-6"/>
          <w:kern w:val="20"/>
          <w:lang w:val="en-US"/>
        </w:rPr>
        <w:fldChar w:fldCharType="end"/>
      </w:r>
      <w:r w:rsidRPr="00EB27C8">
        <w:rPr>
          <w:rFonts w:eastAsiaTheme="minorEastAsia"/>
          <w:color w:val="000000" w:themeColor="text1"/>
          <w:spacing w:val="-6"/>
          <w:kern w:val="20"/>
          <w:lang w:val="en-US"/>
        </w:rPr>
        <w:t xml:space="preserve">: </w:t>
      </w:r>
    </w:p>
    <w:tbl>
      <w:tblPr>
        <w:tblStyle w:val="TableGrid"/>
        <w:tblW w:w="0" w:type="auto"/>
        <w:tblLook w:val="04A0" w:firstRow="1" w:lastRow="0" w:firstColumn="1" w:lastColumn="0" w:noHBand="0" w:noVBand="1"/>
      </w:tblPr>
      <w:tblGrid>
        <w:gridCol w:w="9629"/>
      </w:tblGrid>
      <w:tr w:rsidR="006146C6" w:rsidRPr="00EB27C8" w14:paraId="68480B06" w14:textId="77777777" w:rsidTr="006146C6">
        <w:tc>
          <w:tcPr>
            <w:tcW w:w="9629" w:type="dxa"/>
          </w:tcPr>
          <w:p w14:paraId="7D67851E" w14:textId="77777777" w:rsidR="006146C6" w:rsidRPr="00EB27C8" w:rsidRDefault="006146C6" w:rsidP="006146C6">
            <w:pPr>
              <w:pStyle w:val="ListParagraph"/>
              <w:numPr>
                <w:ilvl w:val="0"/>
                <w:numId w:val="19"/>
              </w:numPr>
              <w:kinsoku w:val="0"/>
              <w:autoSpaceDE/>
              <w:autoSpaceDN/>
              <w:adjustRightInd/>
              <w:contextualSpacing/>
              <w:jc w:val="left"/>
              <w:rPr>
                <w:rFonts w:ascii="Arial" w:eastAsia="Times New Roman" w:hAnsi="Arial"/>
                <w:i/>
                <w:iCs/>
                <w:sz w:val="20"/>
                <w:szCs w:val="20"/>
                <w:lang w:val="en-US" w:eastAsia="sv-SE"/>
              </w:rPr>
            </w:pPr>
            <w:r w:rsidRPr="00EB27C8">
              <w:rPr>
                <w:rFonts w:ascii="Arial" w:eastAsiaTheme="minorEastAsia" w:hAnsi="Arial"/>
                <w:color w:val="000000" w:themeColor="text1"/>
                <w:spacing w:val="-6"/>
                <w:kern w:val="20"/>
                <w:sz w:val="20"/>
                <w:szCs w:val="20"/>
                <w:lang w:val="en-US"/>
              </w:rPr>
              <w:t>Option 1:</w:t>
            </w:r>
            <w:r w:rsidRPr="00EB27C8">
              <w:rPr>
                <w:rFonts w:ascii="Arial" w:eastAsiaTheme="minorEastAsia" w:hAnsi="Arial"/>
                <w:i/>
                <w:iCs/>
                <w:color w:val="000000" w:themeColor="text1"/>
                <w:spacing w:val="-6"/>
                <w:kern w:val="20"/>
                <w:sz w:val="20"/>
                <w:szCs w:val="20"/>
                <w:lang w:val="en-US"/>
              </w:rPr>
              <w:t xml:space="preserve"> </w:t>
            </w:r>
            <w:r w:rsidRPr="00EB27C8">
              <w:rPr>
                <w:rFonts w:ascii="Arial" w:eastAsiaTheme="minorEastAsia" w:hAnsi="Arial"/>
                <w:i/>
                <w:iCs/>
                <w:color w:val="000000" w:themeColor="text1"/>
                <w:spacing w:val="-6"/>
                <w:kern w:val="20"/>
                <w:sz w:val="20"/>
                <w:szCs w:val="20"/>
                <w:lang w:val="en-US" w:eastAsia="sv-SE"/>
              </w:rPr>
              <w:t xml:space="preserve">Perform </w:t>
            </w:r>
            <w:bookmarkStart w:id="61" w:name="_Hlk61248847"/>
            <w:r w:rsidRPr="00EB27C8">
              <w:rPr>
                <w:rFonts w:ascii="Arial" w:eastAsiaTheme="minorEastAsia" w:hAnsi="Arial"/>
                <w:i/>
                <w:iCs/>
                <w:color w:val="000000" w:themeColor="text1"/>
                <w:spacing w:val="-6"/>
                <w:kern w:val="20"/>
                <w:sz w:val="20"/>
                <w:szCs w:val="20"/>
                <w:lang w:val="en-US" w:eastAsia="sv-SE"/>
              </w:rPr>
              <w:t xml:space="preserve">directional or </w:t>
            </w:r>
            <w:r w:rsidRPr="00EB27C8">
              <w:rPr>
                <w:rFonts w:ascii="Arial" w:eastAsiaTheme="minorEastAsia" w:hAnsi="Arial"/>
                <w:i/>
                <w:iCs/>
                <w:color w:val="FF0000"/>
                <w:spacing w:val="-6"/>
                <w:kern w:val="20"/>
                <w:sz w:val="20"/>
                <w:szCs w:val="20"/>
                <w:lang w:val="en-US" w:eastAsia="sv-SE"/>
              </w:rPr>
              <w:t xml:space="preserve">omni-directional LBT </w:t>
            </w:r>
            <w:bookmarkEnd w:id="61"/>
            <w:r w:rsidRPr="00EB27C8">
              <w:rPr>
                <w:rFonts w:ascii="Arial" w:eastAsiaTheme="minorEastAsia" w:hAnsi="Arial"/>
                <w:i/>
                <w:iCs/>
                <w:color w:val="FF0000"/>
                <w:spacing w:val="-6"/>
                <w:kern w:val="20"/>
                <w:sz w:val="20"/>
                <w:szCs w:val="20"/>
                <w:lang w:val="en-US" w:eastAsia="sv-SE"/>
              </w:rPr>
              <w:t xml:space="preserve">at the beginning of COT </w:t>
            </w:r>
            <w:r w:rsidRPr="00EB27C8">
              <w:rPr>
                <w:rFonts w:ascii="Arial" w:eastAsiaTheme="minorEastAsia" w:hAnsi="Arial"/>
                <w:i/>
                <w:iCs/>
                <w:color w:val="000000" w:themeColor="text1"/>
                <w:spacing w:val="-6"/>
                <w:kern w:val="20"/>
                <w:sz w:val="20"/>
                <w:szCs w:val="20"/>
                <w:lang w:val="en-US" w:eastAsia="sv-SE"/>
              </w:rPr>
              <w:t xml:space="preserve">with sensing beam(s) that covers all TDM beams and with no LBT before each beam switching in the middle of COT. </w:t>
            </w:r>
          </w:p>
          <w:p w14:paraId="3EEEBFFC" w14:textId="47DF36C8" w:rsidR="006146C6" w:rsidRPr="00EB27C8" w:rsidRDefault="006146C6" w:rsidP="00B0319C">
            <w:pPr>
              <w:numPr>
                <w:ilvl w:val="0"/>
                <w:numId w:val="19"/>
              </w:numPr>
              <w:kinsoku w:val="0"/>
              <w:autoSpaceDE/>
              <w:autoSpaceDN/>
              <w:adjustRightInd/>
              <w:spacing w:after="0"/>
              <w:contextualSpacing/>
              <w:jc w:val="left"/>
              <w:rPr>
                <w:rFonts w:eastAsiaTheme="minorEastAsia"/>
                <w:color w:val="000000" w:themeColor="text1"/>
                <w:spacing w:val="-6"/>
                <w:kern w:val="20"/>
                <w:lang w:val="en-US"/>
              </w:rPr>
            </w:pPr>
            <w:r w:rsidRPr="00EB27C8">
              <w:rPr>
                <w:rFonts w:eastAsiaTheme="minorEastAsia"/>
                <w:color w:val="000000" w:themeColor="text1"/>
                <w:spacing w:val="-6"/>
                <w:kern w:val="20"/>
                <w:lang w:val="en-US" w:eastAsia="sv-SE"/>
              </w:rPr>
              <w:t>Option 2:</w:t>
            </w:r>
            <w:r w:rsidRPr="00EB27C8">
              <w:rPr>
                <w:rFonts w:eastAsiaTheme="minorEastAsia"/>
                <w:i/>
                <w:iCs/>
                <w:color w:val="000000" w:themeColor="text1"/>
                <w:spacing w:val="-6"/>
                <w:kern w:val="20"/>
                <w:lang w:val="en-US" w:eastAsia="sv-SE"/>
              </w:rPr>
              <w:t xml:space="preserve"> 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tc>
      </w:tr>
    </w:tbl>
    <w:p w14:paraId="48A318E3" w14:textId="77777777" w:rsidR="00DE6771" w:rsidRPr="00EB27C8" w:rsidRDefault="00DE6771" w:rsidP="00B0319C">
      <w:pPr>
        <w:kinsoku w:val="0"/>
        <w:autoSpaceDE/>
        <w:autoSpaceDN/>
        <w:adjustRightInd/>
        <w:spacing w:after="0"/>
        <w:contextualSpacing/>
        <w:jc w:val="left"/>
        <w:rPr>
          <w:highlight w:val="yellow"/>
          <w:lang w:val="en-US" w:eastAsia="sv-SE"/>
        </w:rPr>
      </w:pPr>
    </w:p>
    <w:p w14:paraId="185E9A31" w14:textId="785BAA0D" w:rsidR="006469D7" w:rsidRPr="00EB27C8" w:rsidRDefault="00DE6771" w:rsidP="00FE3397">
      <w:pPr>
        <w:rPr>
          <w:lang w:val="en-US"/>
        </w:rPr>
      </w:pPr>
      <w:r w:rsidRPr="00EB27C8">
        <w:rPr>
          <w:lang w:val="en-US"/>
        </w:rPr>
        <w:t xml:space="preserve">From the above options, option 1 with omni-directional LBT at the beginning of COT and no LBT for the following beams is </w:t>
      </w:r>
      <w:r w:rsidR="00067FC0">
        <w:rPr>
          <w:lang w:val="en-US"/>
        </w:rPr>
        <w:t xml:space="preserve">the </w:t>
      </w:r>
      <w:r w:rsidRPr="00EB27C8">
        <w:rPr>
          <w:lang w:val="en-US"/>
        </w:rPr>
        <w:t xml:space="preserve">better option for the following reasons: </w:t>
      </w:r>
    </w:p>
    <w:p w14:paraId="4C47CF76" w14:textId="6F97BC44" w:rsidR="006469D7" w:rsidRPr="00EB27C8" w:rsidRDefault="00DE6771" w:rsidP="00944E10">
      <w:pPr>
        <w:pStyle w:val="ListParagraph"/>
        <w:numPr>
          <w:ilvl w:val="0"/>
          <w:numId w:val="21"/>
        </w:numPr>
        <w:rPr>
          <w:rFonts w:ascii="Arial" w:hAnsi="Arial"/>
          <w:sz w:val="20"/>
          <w:szCs w:val="20"/>
          <w:lang w:val="en-US"/>
        </w:rPr>
      </w:pPr>
      <w:r w:rsidRPr="00EB27C8">
        <w:rPr>
          <w:rFonts w:ascii="Arial" w:hAnsi="Arial"/>
          <w:sz w:val="20"/>
          <w:szCs w:val="20"/>
          <w:lang w:val="en-US"/>
        </w:rPr>
        <w:t xml:space="preserve">option 1 with omni-directional LBT is simpler and compliant with current HS (no need </w:t>
      </w:r>
      <w:r w:rsidR="005A4BA9">
        <w:rPr>
          <w:rFonts w:ascii="Arial" w:hAnsi="Arial"/>
          <w:sz w:val="20"/>
          <w:szCs w:val="20"/>
          <w:lang w:val="en-US"/>
        </w:rPr>
        <w:t>for</w:t>
      </w:r>
      <w:r w:rsidRPr="00EB27C8">
        <w:rPr>
          <w:rFonts w:ascii="Arial" w:hAnsi="Arial"/>
          <w:sz w:val="20"/>
          <w:szCs w:val="20"/>
          <w:lang w:val="en-US"/>
        </w:rPr>
        <w:t xml:space="preserve"> LBT from the responding device(s)) in a friendly manner by performing omni-directional LBT (instead of wide sensing beam) at the beginning of COT; </w:t>
      </w:r>
    </w:p>
    <w:p w14:paraId="1280A238" w14:textId="2B78C76A" w:rsidR="006469D7" w:rsidRPr="00EB27C8" w:rsidRDefault="00C3223D" w:rsidP="006469D7">
      <w:pPr>
        <w:pStyle w:val="ListParagraph"/>
        <w:numPr>
          <w:ilvl w:val="0"/>
          <w:numId w:val="21"/>
        </w:numPr>
        <w:rPr>
          <w:rFonts w:ascii="Arial" w:hAnsi="Arial"/>
          <w:sz w:val="20"/>
          <w:szCs w:val="20"/>
          <w:lang w:val="en-US"/>
        </w:rPr>
      </w:pPr>
      <w:r w:rsidRPr="00EB27C8">
        <w:rPr>
          <w:rFonts w:ascii="Arial" w:hAnsi="Arial"/>
          <w:sz w:val="20"/>
          <w:szCs w:val="20"/>
          <w:lang w:val="en-US"/>
        </w:rPr>
        <w:t>option</w:t>
      </w:r>
      <w:r w:rsidR="00C30130" w:rsidRPr="00EB27C8">
        <w:rPr>
          <w:rFonts w:ascii="Arial" w:hAnsi="Arial"/>
          <w:sz w:val="20"/>
          <w:szCs w:val="20"/>
          <w:lang w:val="en-US"/>
        </w:rPr>
        <w:t xml:space="preserve"> </w:t>
      </w:r>
      <w:r w:rsidRPr="00EB27C8">
        <w:rPr>
          <w:rFonts w:ascii="Arial" w:hAnsi="Arial"/>
          <w:sz w:val="20"/>
          <w:szCs w:val="20"/>
          <w:lang w:val="en-US"/>
        </w:rPr>
        <w:t xml:space="preserve">2 or by allowing directional LBT, </w:t>
      </w:r>
      <w:r w:rsidR="00DE6771" w:rsidRPr="00EB27C8">
        <w:rPr>
          <w:rFonts w:ascii="Arial" w:hAnsi="Arial"/>
          <w:sz w:val="20"/>
          <w:szCs w:val="20"/>
          <w:lang w:val="en-US"/>
        </w:rPr>
        <w:t>would require the device(s) to perform LBT several times</w:t>
      </w:r>
      <w:r w:rsidRPr="00EB27C8">
        <w:rPr>
          <w:rFonts w:ascii="Arial" w:hAnsi="Arial"/>
          <w:sz w:val="20"/>
          <w:szCs w:val="20"/>
          <w:lang w:val="en-US"/>
        </w:rPr>
        <w:t xml:space="preserve"> within a COT whenever the transmit direction changes</w:t>
      </w:r>
      <w:r w:rsidR="00DE6771" w:rsidRPr="00EB27C8">
        <w:rPr>
          <w:rFonts w:ascii="Arial" w:hAnsi="Arial"/>
          <w:sz w:val="20"/>
          <w:szCs w:val="20"/>
          <w:lang w:val="en-US"/>
        </w:rPr>
        <w:t xml:space="preserve">, which </w:t>
      </w:r>
      <w:r w:rsidR="00C30130" w:rsidRPr="00EB27C8">
        <w:rPr>
          <w:rFonts w:ascii="Arial" w:hAnsi="Arial"/>
          <w:sz w:val="20"/>
          <w:szCs w:val="20"/>
          <w:lang w:val="en-US"/>
        </w:rPr>
        <w:t xml:space="preserve">adds </w:t>
      </w:r>
      <w:r w:rsidR="00DE6771" w:rsidRPr="00EB27C8">
        <w:rPr>
          <w:rFonts w:ascii="Arial" w:hAnsi="Arial"/>
          <w:sz w:val="20"/>
          <w:szCs w:val="20"/>
          <w:lang w:val="en-US"/>
        </w:rPr>
        <w:t>unnecessary overhead leading to degraded performance</w:t>
      </w:r>
      <w:r w:rsidR="00C30130" w:rsidRPr="00EB27C8">
        <w:rPr>
          <w:rFonts w:ascii="Arial" w:hAnsi="Arial"/>
          <w:sz w:val="20"/>
          <w:szCs w:val="20"/>
          <w:lang w:val="en-US"/>
        </w:rPr>
        <w:t>.</w:t>
      </w:r>
      <w:r w:rsidR="00DE6771" w:rsidRPr="00EB27C8">
        <w:rPr>
          <w:rFonts w:ascii="Arial" w:hAnsi="Arial"/>
          <w:sz w:val="20"/>
          <w:szCs w:val="20"/>
          <w:lang w:val="en-US"/>
        </w:rPr>
        <w:t xml:space="preserve"> </w:t>
      </w:r>
      <w:r w:rsidR="00C30130" w:rsidRPr="00EB27C8">
        <w:rPr>
          <w:rFonts w:ascii="Arial" w:hAnsi="Arial"/>
          <w:sz w:val="20"/>
          <w:szCs w:val="20"/>
          <w:lang w:val="en-US"/>
        </w:rPr>
        <w:t xml:space="preserve">During the SI, </w:t>
      </w:r>
      <w:r w:rsidR="00DE6771" w:rsidRPr="00EB27C8">
        <w:rPr>
          <w:rFonts w:ascii="Arial" w:hAnsi="Arial"/>
          <w:sz w:val="20"/>
          <w:szCs w:val="20"/>
          <w:lang w:val="en-US"/>
        </w:rPr>
        <w:t xml:space="preserve">many companies showed that LBT (either directional or omni-directional) degrade performance in most scenarios compared to no LBT; </w:t>
      </w:r>
    </w:p>
    <w:p w14:paraId="33FE8CB7" w14:textId="06854CD7" w:rsidR="00DE6771" w:rsidRPr="00EB27C8" w:rsidRDefault="00DE6771">
      <w:pPr>
        <w:pStyle w:val="ListParagraph"/>
        <w:numPr>
          <w:ilvl w:val="0"/>
          <w:numId w:val="21"/>
        </w:numPr>
        <w:rPr>
          <w:rFonts w:ascii="Arial" w:hAnsi="Arial"/>
          <w:sz w:val="20"/>
          <w:szCs w:val="20"/>
          <w:lang w:val="en-US"/>
        </w:rPr>
      </w:pPr>
      <w:r w:rsidRPr="00EB27C8">
        <w:rPr>
          <w:rFonts w:ascii="Arial" w:hAnsi="Arial"/>
          <w:sz w:val="20"/>
          <w:szCs w:val="20"/>
          <w:lang w:val="en-US"/>
        </w:rPr>
        <w:t xml:space="preserve">it is unclear how to define </w:t>
      </w:r>
      <w:r w:rsidR="003A78D1">
        <w:rPr>
          <w:rFonts w:ascii="Arial" w:hAnsi="Arial"/>
          <w:sz w:val="20"/>
          <w:szCs w:val="20"/>
          <w:lang w:val="en-US"/>
        </w:rPr>
        <w:t>a</w:t>
      </w:r>
      <w:r w:rsidRPr="00EB27C8">
        <w:rPr>
          <w:rFonts w:ascii="Arial" w:hAnsi="Arial"/>
          <w:sz w:val="20"/>
          <w:szCs w:val="20"/>
          <w:lang w:val="en-US"/>
        </w:rPr>
        <w:t xml:space="preserve"> sensing beam that cover</w:t>
      </w:r>
      <w:r w:rsidR="006469D7" w:rsidRPr="00EB27C8">
        <w:rPr>
          <w:rFonts w:ascii="Arial" w:hAnsi="Arial"/>
          <w:sz w:val="20"/>
          <w:szCs w:val="20"/>
          <w:lang w:val="en-US"/>
        </w:rPr>
        <w:t>s</w:t>
      </w:r>
      <w:r w:rsidRPr="00EB27C8">
        <w:rPr>
          <w:rFonts w:ascii="Arial" w:hAnsi="Arial"/>
          <w:sz w:val="20"/>
          <w:szCs w:val="20"/>
          <w:lang w:val="en-US"/>
        </w:rPr>
        <w:t xml:space="preserve"> several beams in </w:t>
      </w:r>
      <w:r w:rsidR="00C30130" w:rsidRPr="00EB27C8">
        <w:rPr>
          <w:rFonts w:ascii="Arial" w:hAnsi="Arial"/>
          <w:sz w:val="20"/>
          <w:szCs w:val="20"/>
          <w:lang w:val="en-US"/>
        </w:rPr>
        <w:t xml:space="preserve">the </w:t>
      </w:r>
      <w:r w:rsidRPr="00EB27C8">
        <w:rPr>
          <w:rFonts w:ascii="Arial" w:hAnsi="Arial"/>
          <w:sz w:val="20"/>
          <w:szCs w:val="20"/>
          <w:lang w:val="en-US"/>
        </w:rPr>
        <w:t>standard</w:t>
      </w:r>
      <w:r w:rsidR="00C3223D" w:rsidRPr="00EB27C8">
        <w:rPr>
          <w:rFonts w:ascii="Arial" w:hAnsi="Arial"/>
          <w:sz w:val="20"/>
          <w:szCs w:val="20"/>
          <w:lang w:val="en-US"/>
        </w:rPr>
        <w:t xml:space="preserve"> as this would require </w:t>
      </w:r>
      <w:r w:rsidR="00AD7966" w:rsidRPr="00EB27C8">
        <w:rPr>
          <w:rFonts w:ascii="Arial" w:hAnsi="Arial"/>
          <w:sz w:val="20"/>
          <w:szCs w:val="20"/>
          <w:lang w:val="en-US"/>
        </w:rPr>
        <w:t xml:space="preserve">combining </w:t>
      </w:r>
      <w:r w:rsidR="00C3223D" w:rsidRPr="00EB27C8">
        <w:rPr>
          <w:rFonts w:ascii="Arial" w:hAnsi="Arial"/>
          <w:sz w:val="20"/>
          <w:szCs w:val="20"/>
          <w:lang w:val="en-US"/>
        </w:rPr>
        <w:t xml:space="preserve">multiple precoders for each beam </w:t>
      </w:r>
      <w:r w:rsidR="00AD7966" w:rsidRPr="00EB27C8">
        <w:rPr>
          <w:rFonts w:ascii="Arial" w:hAnsi="Arial"/>
          <w:sz w:val="20"/>
          <w:szCs w:val="20"/>
          <w:lang w:val="en-US"/>
        </w:rPr>
        <w:t xml:space="preserve">into </w:t>
      </w:r>
      <w:r w:rsidR="00C3223D" w:rsidRPr="00EB27C8">
        <w:rPr>
          <w:rFonts w:ascii="Arial" w:hAnsi="Arial"/>
          <w:sz w:val="20"/>
          <w:szCs w:val="20"/>
          <w:lang w:val="en-US"/>
        </w:rPr>
        <w:t xml:space="preserve">a </w:t>
      </w:r>
      <w:r w:rsidR="00C30130" w:rsidRPr="00EB27C8">
        <w:rPr>
          <w:rFonts w:ascii="Arial" w:hAnsi="Arial"/>
          <w:sz w:val="20"/>
          <w:szCs w:val="20"/>
          <w:lang w:val="en-US"/>
        </w:rPr>
        <w:t xml:space="preserve">single </w:t>
      </w:r>
      <w:r w:rsidR="00C3223D" w:rsidRPr="00EB27C8">
        <w:rPr>
          <w:rFonts w:ascii="Arial" w:hAnsi="Arial"/>
          <w:sz w:val="20"/>
          <w:szCs w:val="20"/>
          <w:lang w:val="en-US"/>
        </w:rPr>
        <w:t xml:space="preserve">precoder for the directional </w:t>
      </w:r>
      <w:r w:rsidR="00AD7966" w:rsidRPr="00EB27C8">
        <w:rPr>
          <w:rFonts w:ascii="Arial" w:hAnsi="Arial"/>
          <w:sz w:val="20"/>
          <w:szCs w:val="20"/>
          <w:lang w:val="en-US"/>
        </w:rPr>
        <w:t xml:space="preserve">sensing </w:t>
      </w:r>
      <w:r w:rsidR="00C3223D" w:rsidRPr="00EB27C8">
        <w:rPr>
          <w:rFonts w:ascii="Arial" w:hAnsi="Arial"/>
          <w:sz w:val="20"/>
          <w:szCs w:val="20"/>
          <w:lang w:val="en-US"/>
        </w:rPr>
        <w:t>beam</w:t>
      </w:r>
      <w:r w:rsidRPr="00EB27C8">
        <w:rPr>
          <w:rFonts w:ascii="Arial" w:hAnsi="Arial"/>
          <w:sz w:val="20"/>
          <w:szCs w:val="20"/>
          <w:lang w:val="en-US"/>
        </w:rPr>
        <w:t>.</w:t>
      </w:r>
    </w:p>
    <w:p w14:paraId="4377B5EB" w14:textId="42E18F00" w:rsidR="009776E7" w:rsidRDefault="009776E7" w:rsidP="00B0319C">
      <w:pPr>
        <w:pStyle w:val="ListParagraph"/>
        <w:numPr>
          <w:ilvl w:val="0"/>
          <w:numId w:val="21"/>
        </w:numPr>
        <w:rPr>
          <w:rFonts w:ascii="Arial" w:hAnsi="Arial"/>
          <w:sz w:val="20"/>
          <w:szCs w:val="20"/>
          <w:lang w:val="en-US"/>
        </w:rPr>
      </w:pPr>
      <w:r>
        <w:rPr>
          <w:rFonts w:ascii="Arial" w:hAnsi="Arial"/>
          <w:sz w:val="20"/>
          <w:szCs w:val="20"/>
          <w:lang w:val="en-US"/>
        </w:rPr>
        <w:t xml:space="preserve">It is unclear how to define the ED threshold for sensing at the transmitter when the directional LBT is used. There is proposal to change the ED threshold to compensate for sensing directional gain at the transmitter when directional LBT is used. However, EN 302 567 does not include the </w:t>
      </w:r>
      <w:r w:rsidR="00E92DF7">
        <w:rPr>
          <w:rFonts w:ascii="Arial" w:hAnsi="Arial"/>
          <w:sz w:val="20"/>
          <w:szCs w:val="20"/>
          <w:lang w:val="en-US"/>
        </w:rPr>
        <w:t xml:space="preserve">necessary </w:t>
      </w:r>
      <w:r>
        <w:rPr>
          <w:rFonts w:ascii="Arial" w:hAnsi="Arial"/>
          <w:sz w:val="20"/>
          <w:szCs w:val="20"/>
          <w:lang w:val="en-US"/>
        </w:rPr>
        <w:t xml:space="preserve">details </w:t>
      </w:r>
      <w:r w:rsidR="00E92DF7">
        <w:rPr>
          <w:rFonts w:ascii="Arial" w:hAnsi="Arial"/>
          <w:sz w:val="20"/>
          <w:szCs w:val="20"/>
          <w:lang w:val="en-US"/>
        </w:rPr>
        <w:t xml:space="preserve">to perform this mode. If 3GPP decides to adjust ED threshold compensating for the directional gain, compliance to HS EN 302 567 in such modes may not be guaranteed. </w:t>
      </w:r>
      <w:r>
        <w:rPr>
          <w:rFonts w:ascii="Arial" w:hAnsi="Arial"/>
          <w:sz w:val="20"/>
          <w:szCs w:val="20"/>
          <w:lang w:val="en-US"/>
        </w:rPr>
        <w:t xml:space="preserve"> </w:t>
      </w:r>
    </w:p>
    <w:p w14:paraId="5AEA9DD8" w14:textId="77777777" w:rsidR="004E0930" w:rsidRDefault="004E0930" w:rsidP="00FE3397">
      <w:pPr>
        <w:pStyle w:val="ListParagraph"/>
        <w:ind w:left="1440"/>
        <w:rPr>
          <w:rFonts w:ascii="Arial" w:hAnsi="Arial"/>
          <w:sz w:val="20"/>
          <w:szCs w:val="20"/>
          <w:lang w:val="en-US"/>
        </w:rPr>
      </w:pPr>
    </w:p>
    <w:p w14:paraId="26401BBD" w14:textId="0159E5D3" w:rsidR="00B44CC7" w:rsidRDefault="003A78D1" w:rsidP="00E4624C">
      <w:pPr>
        <w:rPr>
          <w:rFonts w:eastAsia="Calibri"/>
          <w:lang w:eastAsia="en-US"/>
        </w:rPr>
      </w:pPr>
      <w:r>
        <w:rPr>
          <w:lang w:val="en-US"/>
        </w:rPr>
        <w:t xml:space="preserve">Therefore, to summarize, </w:t>
      </w:r>
      <w:r w:rsidR="00A23830" w:rsidRPr="003A78D1">
        <w:rPr>
          <w:lang w:val="en-US"/>
        </w:rPr>
        <w:t xml:space="preserve">in order to enable </w:t>
      </w:r>
      <w:r w:rsidR="00B44CC7">
        <w:rPr>
          <w:lang w:val="en-US"/>
        </w:rPr>
        <w:t>time domain multiplexing of DL/UL in multiple beams</w:t>
      </w:r>
      <w:r w:rsidR="00A23830" w:rsidRPr="003A78D1">
        <w:rPr>
          <w:lang w:val="en-US"/>
        </w:rPr>
        <w:t xml:space="preserve">, the LBT </w:t>
      </w:r>
      <w:r w:rsidRPr="00FE3397">
        <w:rPr>
          <w:lang w:val="en-US"/>
        </w:rPr>
        <w:t>sensing</w:t>
      </w:r>
      <w:r w:rsidR="00A23830" w:rsidRPr="003A78D1">
        <w:rPr>
          <w:lang w:val="en-US"/>
        </w:rPr>
        <w:t xml:space="preserve"> beam needs to cover all the sector areas or the beam regions. We think it is easier to perform an omni-directional or quasi-omni directional “umbrella LBT” that covers all the </w:t>
      </w:r>
      <w:r w:rsidR="0076450D">
        <w:rPr>
          <w:lang w:val="en-US"/>
        </w:rPr>
        <w:t xml:space="preserve">possible </w:t>
      </w:r>
      <w:r w:rsidR="00A23830" w:rsidRPr="003A78D1">
        <w:rPr>
          <w:lang w:val="en-US"/>
        </w:rPr>
        <w:t>beam directions at the beginning of the COT</w:t>
      </w:r>
      <w:r w:rsidR="00E92DF7">
        <w:rPr>
          <w:lang w:val="en-US"/>
        </w:rPr>
        <w:t xml:space="preserve">. Furthermore, </w:t>
      </w:r>
      <w:r w:rsidR="00A23830" w:rsidRPr="00FE3397">
        <w:rPr>
          <w:rFonts w:eastAsia="Calibri"/>
          <w:lang w:val="en-US" w:eastAsia="en-US"/>
        </w:rPr>
        <w:t xml:space="preserve">there is no need to complicate </w:t>
      </w:r>
      <w:r w:rsidR="00E92DF7">
        <w:rPr>
          <w:rFonts w:eastAsia="Calibri"/>
          <w:lang w:val="en-US" w:eastAsia="en-US"/>
        </w:rPr>
        <w:t xml:space="preserve">channel access mechanism </w:t>
      </w:r>
      <w:r w:rsidR="00A23830" w:rsidRPr="00FE3397">
        <w:rPr>
          <w:rFonts w:eastAsia="Calibri"/>
          <w:lang w:val="en-US" w:eastAsia="en-US"/>
        </w:rPr>
        <w:t>by having LBT</w:t>
      </w:r>
      <w:r w:rsidR="00E92DF7">
        <w:rPr>
          <w:rFonts w:eastAsia="Calibri"/>
          <w:lang w:val="en-US" w:eastAsia="en-US"/>
        </w:rPr>
        <w:t xml:space="preserve"> thresholds</w:t>
      </w:r>
      <w:r w:rsidR="00A23830" w:rsidRPr="00FE3397">
        <w:rPr>
          <w:rFonts w:eastAsia="Calibri"/>
          <w:lang w:val="en-US" w:eastAsia="en-US"/>
        </w:rPr>
        <w:t xml:space="preserve"> for multiple beam directions.</w:t>
      </w:r>
      <w:r w:rsidR="004E0930">
        <w:rPr>
          <w:rFonts w:eastAsia="Calibri"/>
          <w:lang w:val="en-US" w:eastAsia="en-US"/>
        </w:rPr>
        <w:t xml:space="preserve"> </w:t>
      </w:r>
      <w:r w:rsidR="004E0930" w:rsidRPr="004E0930">
        <w:rPr>
          <w:rFonts w:eastAsia="Calibri"/>
          <w:lang w:eastAsia="en-US"/>
        </w:rPr>
        <w:t>EN 302 567 does not define it, neither should 3</w:t>
      </w:r>
      <w:r w:rsidR="004E0930">
        <w:rPr>
          <w:rFonts w:eastAsia="Calibri"/>
          <w:lang w:eastAsia="en-US"/>
        </w:rPr>
        <w:t>GPP</w:t>
      </w:r>
      <w:r w:rsidR="004E0930" w:rsidRPr="004E0930">
        <w:rPr>
          <w:rFonts w:eastAsia="Calibri"/>
          <w:lang w:eastAsia="en-US"/>
        </w:rPr>
        <w:t xml:space="preserve"> do that. </w:t>
      </w:r>
      <w:r w:rsidR="001904B4">
        <w:rPr>
          <w:rFonts w:eastAsia="Calibri"/>
          <w:lang w:val="en-US" w:eastAsia="en-US"/>
        </w:rPr>
        <w:t>In addition</w:t>
      </w:r>
      <w:r w:rsidR="00B44CC7" w:rsidRPr="00EB3570">
        <w:rPr>
          <w:rFonts w:eastAsia="Calibri"/>
          <w:lang w:val="en-US" w:eastAsia="en-US"/>
        </w:rPr>
        <w:t xml:space="preserve">, there is </w:t>
      </w:r>
      <w:r w:rsidR="001904B4">
        <w:rPr>
          <w:rFonts w:eastAsia="Calibri"/>
          <w:lang w:val="en-US" w:eastAsia="en-US"/>
        </w:rPr>
        <w:t xml:space="preserve">also </w:t>
      </w:r>
      <w:r w:rsidR="00B44CC7" w:rsidRPr="00EB3570">
        <w:rPr>
          <w:rFonts w:eastAsia="Calibri"/>
          <w:lang w:val="en-US" w:eastAsia="en-US"/>
        </w:rPr>
        <w:t xml:space="preserve">no need to define the relationship between the LBT sensing beam and the transmission beam if the LBT beam is </w:t>
      </w:r>
      <w:r w:rsidR="00B44CC7">
        <w:rPr>
          <w:rFonts w:eastAsia="Calibri"/>
          <w:lang w:val="en-US" w:eastAsia="en-US"/>
        </w:rPr>
        <w:t xml:space="preserve">omni-directional or quasi-omni-directional. </w:t>
      </w:r>
      <w:r w:rsidR="001904B4">
        <w:rPr>
          <w:rFonts w:eastAsia="Calibri"/>
          <w:lang w:val="en-US" w:eastAsia="en-US"/>
        </w:rPr>
        <w:t xml:space="preserve">As stated earlier, </w:t>
      </w:r>
      <w:r w:rsidR="00B44CC7">
        <w:rPr>
          <w:rFonts w:eastAsia="Calibri"/>
          <w:lang w:val="en-US" w:eastAsia="en-US"/>
        </w:rPr>
        <w:t xml:space="preserve">quasi-omni-directional LBT is also used by 802.11ad/ay devices for operation in the 60 GHz band. </w:t>
      </w:r>
      <w:r w:rsidR="0076450D">
        <w:rPr>
          <w:rFonts w:eastAsia="Calibri"/>
          <w:lang w:eastAsia="en-US"/>
        </w:rPr>
        <w:t xml:space="preserve">This is in principle </w:t>
      </w:r>
      <w:r w:rsidR="00A46146">
        <w:rPr>
          <w:rFonts w:eastAsia="Calibri"/>
          <w:lang w:eastAsia="en-US"/>
        </w:rPr>
        <w:t>like</w:t>
      </w:r>
      <w:r w:rsidR="001904B4">
        <w:rPr>
          <w:rFonts w:eastAsia="Calibri"/>
          <w:lang w:eastAsia="en-US"/>
        </w:rPr>
        <w:t xml:space="preserve"> the 5 GHz case, where LBT is performed over a 2</w:t>
      </w:r>
      <w:r w:rsidR="0076450D">
        <w:rPr>
          <w:rFonts w:eastAsia="Calibri"/>
          <w:lang w:eastAsia="en-US"/>
        </w:rPr>
        <w:t>0 MHz c</w:t>
      </w:r>
      <w:r w:rsidR="001904B4">
        <w:rPr>
          <w:rFonts w:eastAsia="Calibri"/>
          <w:lang w:eastAsia="en-US"/>
        </w:rPr>
        <w:t>arrier</w:t>
      </w:r>
      <w:r w:rsidR="0076450D">
        <w:rPr>
          <w:rFonts w:eastAsia="Calibri"/>
          <w:lang w:eastAsia="en-US"/>
        </w:rPr>
        <w:t xml:space="preserve"> but transmi</w:t>
      </w:r>
      <w:r w:rsidR="001904B4">
        <w:rPr>
          <w:rFonts w:eastAsia="Calibri"/>
          <w:lang w:eastAsia="en-US"/>
        </w:rPr>
        <w:t xml:space="preserve">ssion may occur </w:t>
      </w:r>
      <w:r w:rsidR="0076450D">
        <w:rPr>
          <w:rFonts w:eastAsia="Calibri"/>
          <w:lang w:eastAsia="en-US"/>
        </w:rPr>
        <w:t xml:space="preserve">over only 2 </w:t>
      </w:r>
      <w:proofErr w:type="spellStart"/>
      <w:r w:rsidR="0076450D">
        <w:rPr>
          <w:rFonts w:eastAsia="Calibri"/>
          <w:lang w:eastAsia="en-US"/>
        </w:rPr>
        <w:t>MHz.</w:t>
      </w:r>
      <w:proofErr w:type="spellEnd"/>
      <w:r w:rsidR="0076450D">
        <w:rPr>
          <w:rFonts w:eastAsia="Calibri"/>
          <w:lang w:eastAsia="en-US"/>
        </w:rPr>
        <w:t xml:space="preserve"> </w:t>
      </w:r>
    </w:p>
    <w:p w14:paraId="61612297" w14:textId="0BB2357D" w:rsidR="00A23830" w:rsidRPr="008E5E12" w:rsidRDefault="00B44CC7" w:rsidP="008E5E12">
      <w:pPr>
        <w:rPr>
          <w:rFonts w:eastAsia="Calibri"/>
          <w:lang w:val="en-US"/>
        </w:rPr>
      </w:pPr>
      <w:r>
        <w:rPr>
          <w:rFonts w:eastAsia="Calibri"/>
          <w:lang w:eastAsia="en-US"/>
        </w:rPr>
        <w:t>For spatial domain multiplexing of multiple beams, i</w:t>
      </w:r>
      <w:r w:rsidR="004E0930">
        <w:rPr>
          <w:rFonts w:eastAsia="Calibri"/>
          <w:lang w:eastAsia="en-US"/>
        </w:rPr>
        <w:t>f directional LBT were to be used, there is a need to define a directional LBT sensing beam that covers all the beams in every transmission.</w:t>
      </w:r>
      <w:r>
        <w:rPr>
          <w:rFonts w:eastAsia="Calibri"/>
          <w:lang w:eastAsia="en-US"/>
        </w:rPr>
        <w:t xml:space="preserve"> In our opinion, this is too complex </w:t>
      </w:r>
      <w:r w:rsidR="007A5170">
        <w:rPr>
          <w:rFonts w:eastAsia="Calibri"/>
          <w:lang w:eastAsia="en-US"/>
        </w:rPr>
        <w:t xml:space="preserve">to specify </w:t>
      </w:r>
      <w:r>
        <w:rPr>
          <w:rFonts w:eastAsia="Calibri"/>
          <w:lang w:eastAsia="en-US"/>
        </w:rPr>
        <w:t xml:space="preserve">and can be </w:t>
      </w:r>
      <w:r w:rsidR="004E0930" w:rsidRPr="004E0930">
        <w:rPr>
          <w:rFonts w:eastAsia="Calibri"/>
          <w:lang w:eastAsia="en-US"/>
        </w:rPr>
        <w:t xml:space="preserve">left </w:t>
      </w:r>
      <w:r>
        <w:rPr>
          <w:rFonts w:eastAsia="Calibri"/>
          <w:lang w:eastAsia="en-US"/>
        </w:rPr>
        <w:t xml:space="preserve">for </w:t>
      </w:r>
      <w:proofErr w:type="spellStart"/>
      <w:r>
        <w:rPr>
          <w:rFonts w:eastAsia="Calibri"/>
          <w:lang w:eastAsia="en-US"/>
        </w:rPr>
        <w:t>gNB</w:t>
      </w:r>
      <w:proofErr w:type="spellEnd"/>
      <w:r w:rsidR="004E0930" w:rsidRPr="004E0930">
        <w:rPr>
          <w:rFonts w:eastAsia="Calibri"/>
          <w:lang w:eastAsia="en-US"/>
        </w:rPr>
        <w:t xml:space="preserve"> implementation</w:t>
      </w:r>
      <w:r w:rsidR="004E0930">
        <w:rPr>
          <w:rFonts w:eastAsia="Calibri"/>
          <w:lang w:eastAsia="en-US"/>
        </w:rPr>
        <w:t xml:space="preserve">. </w:t>
      </w:r>
    </w:p>
    <w:p w14:paraId="01BC67E6" w14:textId="1D6992E1" w:rsidR="00A23830" w:rsidRPr="00EB27C8" w:rsidRDefault="00A23830" w:rsidP="00A23830">
      <w:pPr>
        <w:pStyle w:val="Observation"/>
        <w:rPr>
          <w:lang w:val="en-US"/>
        </w:rPr>
      </w:pPr>
      <w:bookmarkStart w:id="62" w:name="_Toc61907752"/>
      <w:r w:rsidRPr="00EB27C8">
        <w:rPr>
          <w:lang w:val="en-US"/>
        </w:rPr>
        <w:t xml:space="preserve">It is complex to define </w:t>
      </w:r>
      <w:r w:rsidR="004E0930">
        <w:rPr>
          <w:lang w:val="en-US"/>
        </w:rPr>
        <w:t>a</w:t>
      </w:r>
      <w:r>
        <w:rPr>
          <w:lang w:val="en-US"/>
        </w:rPr>
        <w:t xml:space="preserve"> directional</w:t>
      </w:r>
      <w:r w:rsidRPr="00EB27C8">
        <w:rPr>
          <w:lang w:val="en-US"/>
        </w:rPr>
        <w:t xml:space="preserve"> sensing beam that covers several </w:t>
      </w:r>
      <w:r>
        <w:rPr>
          <w:lang w:val="en-US"/>
        </w:rPr>
        <w:t>transmission</w:t>
      </w:r>
      <w:r w:rsidRPr="00EB27C8">
        <w:rPr>
          <w:lang w:val="en-US"/>
        </w:rPr>
        <w:t xml:space="preserve"> beams for e</w:t>
      </w:r>
      <w:r w:rsidR="004E0930">
        <w:rPr>
          <w:lang w:val="en-US"/>
        </w:rPr>
        <w:t>very</w:t>
      </w:r>
      <w:r w:rsidRPr="00EB27C8">
        <w:rPr>
          <w:lang w:val="en-US"/>
        </w:rPr>
        <w:t xml:space="preserve"> </w:t>
      </w:r>
      <w:r w:rsidR="00B44CC7">
        <w:rPr>
          <w:lang w:val="en-US"/>
        </w:rPr>
        <w:t>transmission</w:t>
      </w:r>
      <w:r w:rsidR="004E0930">
        <w:rPr>
          <w:lang w:val="en-US"/>
        </w:rPr>
        <w:t>.</w:t>
      </w:r>
      <w:bookmarkEnd w:id="62"/>
    </w:p>
    <w:p w14:paraId="5BFC29C2" w14:textId="77777777" w:rsidR="00657489" w:rsidRPr="00EB27C8" w:rsidRDefault="00657489" w:rsidP="00657489">
      <w:pPr>
        <w:pStyle w:val="ListParagraph"/>
        <w:ind w:left="0"/>
        <w:rPr>
          <w:rFonts w:ascii="Arial" w:hAnsi="Arial"/>
          <w:sz w:val="20"/>
          <w:szCs w:val="20"/>
          <w:lang w:val="en-US"/>
        </w:rPr>
      </w:pPr>
    </w:p>
    <w:p w14:paraId="29C8D840" w14:textId="40BC9E41" w:rsidR="004E0930" w:rsidRDefault="0076450D">
      <w:pPr>
        <w:pStyle w:val="Proposal"/>
        <w:rPr>
          <w:rStyle w:val="CommentReference"/>
          <w:sz w:val="20"/>
          <w:szCs w:val="20"/>
        </w:rPr>
      </w:pPr>
      <w:bookmarkStart w:id="63" w:name="_Toc61907764"/>
      <w:r>
        <w:rPr>
          <w:rStyle w:val="CommentReference"/>
          <w:sz w:val="20"/>
          <w:szCs w:val="20"/>
        </w:rPr>
        <w:t xml:space="preserve">For spatial domain multiplexing when LBT mode is used, </w:t>
      </w:r>
      <w:r w:rsidR="00B44CC7">
        <w:rPr>
          <w:rStyle w:val="CommentReference"/>
          <w:sz w:val="20"/>
          <w:szCs w:val="20"/>
        </w:rPr>
        <w:t>the (</w:t>
      </w:r>
      <w:r>
        <w:rPr>
          <w:rStyle w:val="CommentReference"/>
          <w:sz w:val="20"/>
          <w:szCs w:val="20"/>
        </w:rPr>
        <w:t>directional</w:t>
      </w:r>
      <w:r w:rsidR="00B44CC7">
        <w:rPr>
          <w:rStyle w:val="CommentReference"/>
          <w:sz w:val="20"/>
          <w:szCs w:val="20"/>
        </w:rPr>
        <w:t>)</w:t>
      </w:r>
      <w:r>
        <w:rPr>
          <w:rStyle w:val="CommentReference"/>
          <w:sz w:val="20"/>
          <w:szCs w:val="20"/>
        </w:rPr>
        <w:t xml:space="preserve"> LBT behaviour </w:t>
      </w:r>
      <w:r w:rsidR="00B44CC7">
        <w:rPr>
          <w:rStyle w:val="CommentReference"/>
          <w:sz w:val="20"/>
          <w:szCs w:val="20"/>
        </w:rPr>
        <w:t xml:space="preserve">can be left </w:t>
      </w:r>
      <w:r>
        <w:rPr>
          <w:rStyle w:val="CommentReference"/>
          <w:sz w:val="20"/>
          <w:szCs w:val="20"/>
        </w:rPr>
        <w:t>for implementation.</w:t>
      </w:r>
      <w:bookmarkEnd w:id="63"/>
      <w:r>
        <w:rPr>
          <w:rStyle w:val="CommentReference"/>
          <w:sz w:val="20"/>
          <w:szCs w:val="20"/>
        </w:rPr>
        <w:t xml:space="preserve"> </w:t>
      </w:r>
    </w:p>
    <w:p w14:paraId="1316B591" w14:textId="677A26EC" w:rsidR="004E0930" w:rsidRPr="00FE3397" w:rsidRDefault="0076450D">
      <w:pPr>
        <w:pStyle w:val="Proposal"/>
      </w:pPr>
      <w:bookmarkStart w:id="64" w:name="_Toc61907765"/>
      <w:r>
        <w:rPr>
          <w:rStyle w:val="CommentReference"/>
          <w:sz w:val="20"/>
          <w:szCs w:val="20"/>
        </w:rPr>
        <w:t xml:space="preserve">For </w:t>
      </w:r>
      <w:r w:rsidRPr="009476C7">
        <w:t xml:space="preserve">time domain multiplexing of DL/UL transmissions in multiple beams </w:t>
      </w:r>
      <w:r>
        <w:t>w</w:t>
      </w:r>
      <w:r w:rsidR="00A23830" w:rsidRPr="00FE3397">
        <w:rPr>
          <w:rStyle w:val="CommentReference"/>
          <w:sz w:val="20"/>
          <w:szCs w:val="20"/>
        </w:rPr>
        <w:t>he</w:t>
      </w:r>
      <w:r w:rsidR="00DE6771" w:rsidRPr="00FE3397">
        <w:t xml:space="preserve">n LBT mode is used, it </w:t>
      </w:r>
      <w:r w:rsidR="00816470">
        <w:t>should be allowed to</w:t>
      </w:r>
      <w:r w:rsidR="00DE6771" w:rsidRPr="00FE3397">
        <w:t xml:space="preserve"> perfor</w:t>
      </w:r>
      <w:r w:rsidR="00816470">
        <w:t>m</w:t>
      </w:r>
      <w:r w:rsidR="00DE6771" w:rsidRPr="00FE3397">
        <w:t xml:space="preserve"> </w:t>
      </w:r>
      <w:r w:rsidR="00816470">
        <w:t>o</w:t>
      </w:r>
      <w:r w:rsidR="00DE6771" w:rsidRPr="00FE3397">
        <w:t>mni-direction</w:t>
      </w:r>
      <w:r w:rsidR="00816470">
        <w:t xml:space="preserve">al </w:t>
      </w:r>
      <w:r w:rsidR="00DE6771" w:rsidRPr="00FE3397">
        <w:t>or quasi-omni-direction</w:t>
      </w:r>
      <w:r w:rsidR="00816470">
        <w:t>al LBT</w:t>
      </w:r>
      <w:r w:rsidR="00DE6771" w:rsidRPr="00FE3397">
        <w:t xml:space="preserve"> at the beginning of the COT </w:t>
      </w:r>
      <w:r w:rsidR="00771272" w:rsidRPr="00FE3397">
        <w:t>and no LBT for the following beams</w:t>
      </w:r>
      <w:r w:rsidR="007B198C">
        <w:t xml:space="preserve"> in the COT</w:t>
      </w:r>
      <w:r w:rsidR="004E0930">
        <w:t>.</w:t>
      </w:r>
      <w:bookmarkEnd w:id="64"/>
    </w:p>
    <w:p w14:paraId="09AE8946" w14:textId="1BC2ADE6" w:rsidR="003F0E01" w:rsidRPr="00EB27C8" w:rsidRDefault="009A66BE" w:rsidP="00AF175D">
      <w:pPr>
        <w:pStyle w:val="Heading2"/>
        <w:rPr>
          <w:lang w:val="en-US"/>
        </w:rPr>
      </w:pPr>
      <w:bookmarkStart w:id="65" w:name="_Toc31715078"/>
      <w:bookmarkStart w:id="66" w:name="_Toc61907783"/>
      <w:bookmarkEnd w:id="65"/>
      <w:r>
        <w:rPr>
          <w:lang w:val="en-US"/>
        </w:rPr>
        <w:t>3.2</w:t>
      </w:r>
      <w:r>
        <w:rPr>
          <w:lang w:val="en-US"/>
        </w:rPr>
        <w:tab/>
        <w:t>Re</w:t>
      </w:r>
      <w:r w:rsidR="003F0E01" w:rsidRPr="00EB27C8">
        <w:rPr>
          <w:lang w:val="en-US"/>
        </w:rPr>
        <w:t>ceiver assist</w:t>
      </w:r>
      <w:r w:rsidR="00E04BAD">
        <w:rPr>
          <w:lang w:val="en-US"/>
        </w:rPr>
        <w:t xml:space="preserve">ed </w:t>
      </w:r>
      <w:r w:rsidR="003F0E01" w:rsidRPr="00EB27C8">
        <w:rPr>
          <w:lang w:val="en-US"/>
        </w:rPr>
        <w:t xml:space="preserve">channel access </w:t>
      </w:r>
      <w:r w:rsidR="00E04BAD">
        <w:rPr>
          <w:lang w:val="en-US"/>
        </w:rPr>
        <w:t>and interference management</w:t>
      </w:r>
      <w:bookmarkEnd w:id="66"/>
    </w:p>
    <w:p w14:paraId="79358012" w14:textId="53A8834D" w:rsidR="00626349" w:rsidRDefault="00626349" w:rsidP="00A8629E">
      <w:pPr>
        <w:rPr>
          <w:lang w:val="en-US"/>
        </w:rPr>
      </w:pPr>
      <w:r w:rsidRPr="00626349">
        <w:rPr>
          <w:lang w:val="en-US"/>
        </w:rPr>
        <w:t xml:space="preserve">In </w:t>
      </w:r>
      <w:r w:rsidR="00E04BAD">
        <w:rPr>
          <w:lang w:val="en-US"/>
        </w:rPr>
        <w:t>RAN</w:t>
      </w:r>
      <w:r w:rsidR="008A4F67">
        <w:rPr>
          <w:lang w:val="en-US"/>
        </w:rPr>
        <w:t>1</w:t>
      </w:r>
      <w:r w:rsidR="00E04BAD">
        <w:rPr>
          <w:lang w:val="en-US"/>
        </w:rPr>
        <w:t xml:space="preserve"> 10</w:t>
      </w:r>
      <w:r w:rsidR="00820979">
        <w:rPr>
          <w:lang w:val="en-US"/>
        </w:rPr>
        <w:t>3</w:t>
      </w:r>
      <w:r w:rsidR="00E04BAD">
        <w:rPr>
          <w:lang w:val="en-US"/>
        </w:rPr>
        <w:t>-e</w:t>
      </w:r>
      <w:r w:rsidRPr="00626349">
        <w:rPr>
          <w:lang w:val="en-US"/>
        </w:rPr>
        <w:t xml:space="preserve"> we present</w:t>
      </w:r>
      <w:r w:rsidR="00E04BAD">
        <w:rPr>
          <w:lang w:val="en-US"/>
        </w:rPr>
        <w:t>ed the</w:t>
      </w:r>
      <w:r w:rsidRPr="00626349">
        <w:rPr>
          <w:lang w:val="en-US"/>
        </w:rPr>
        <w:t xml:space="preserve"> performance evaluation for </w:t>
      </w:r>
      <w:r w:rsidRPr="00626349">
        <w:rPr>
          <w:b/>
          <w:lang w:val="en-US"/>
        </w:rPr>
        <w:t>ideal receiver assisted LBT (RAL</w:t>
      </w:r>
      <w:r w:rsidRPr="00416066">
        <w:rPr>
          <w:b/>
          <w:lang w:val="en-US"/>
        </w:rPr>
        <w:t>)</w:t>
      </w:r>
      <w:r w:rsidR="00E04BAD" w:rsidRPr="00416066">
        <w:rPr>
          <w:b/>
          <w:lang w:val="en-US"/>
        </w:rPr>
        <w:t xml:space="preserve"> </w:t>
      </w:r>
      <w:r w:rsidR="00416066">
        <w:rPr>
          <w:b/>
          <w:lang w:val="en-US"/>
        </w:rPr>
        <w:fldChar w:fldCharType="begin"/>
      </w:r>
      <w:r w:rsidR="00416066">
        <w:rPr>
          <w:b/>
          <w:lang w:val="en-US"/>
        </w:rPr>
        <w:instrText xml:space="preserve"> REF _Ref61878464 \r \h </w:instrText>
      </w:r>
      <w:r w:rsidR="00416066">
        <w:rPr>
          <w:b/>
          <w:lang w:val="en-US"/>
        </w:rPr>
      </w:r>
      <w:r w:rsidR="00416066">
        <w:rPr>
          <w:b/>
          <w:lang w:val="en-US"/>
        </w:rPr>
        <w:fldChar w:fldCharType="separate"/>
      </w:r>
      <w:r w:rsidR="00416066">
        <w:rPr>
          <w:b/>
          <w:lang w:val="en-US"/>
        </w:rPr>
        <w:t>[6]</w:t>
      </w:r>
      <w:r w:rsidR="00416066">
        <w:rPr>
          <w:b/>
          <w:lang w:val="en-US"/>
        </w:rPr>
        <w:fldChar w:fldCharType="end"/>
      </w:r>
      <w:r w:rsidRPr="00416066">
        <w:rPr>
          <w:lang w:val="en-US"/>
        </w:rPr>
        <w:t>.</w:t>
      </w:r>
      <w:r w:rsidRPr="00626349">
        <w:rPr>
          <w:lang w:val="en-US"/>
        </w:rPr>
        <w:t xml:space="preserve"> In the evaluated procedure, the LBT procedure is </w:t>
      </w:r>
      <w:r w:rsidR="00724960">
        <w:rPr>
          <w:lang w:val="en-US"/>
        </w:rPr>
        <w:t>performed</w:t>
      </w:r>
      <w:r w:rsidRPr="00626349">
        <w:rPr>
          <w:lang w:val="en-US"/>
        </w:rPr>
        <w:t xml:space="preserve"> at the receiver instead of transmitter. The LBT result</w:t>
      </w:r>
      <w:r w:rsidR="00076EE7">
        <w:rPr>
          <w:lang w:val="en-US"/>
        </w:rPr>
        <w:t xml:space="preserve"> at </w:t>
      </w:r>
      <w:r w:rsidR="00076EE7">
        <w:rPr>
          <w:lang w:val="en-US"/>
        </w:rPr>
        <w:lastRenderedPageBreak/>
        <w:t>the receiver</w:t>
      </w:r>
      <w:r w:rsidRPr="00626349">
        <w:rPr>
          <w:lang w:val="en-US"/>
        </w:rPr>
        <w:t xml:space="preserve"> is assumed to be available instantly at the transmitter without accounting </w:t>
      </w:r>
      <w:r w:rsidR="006D222B">
        <w:rPr>
          <w:lang w:val="en-US"/>
        </w:rPr>
        <w:t xml:space="preserve">for </w:t>
      </w:r>
      <w:r w:rsidRPr="00626349">
        <w:rPr>
          <w:lang w:val="en-US"/>
        </w:rPr>
        <w:t xml:space="preserve">any overhead for exchanging this information between the transmitter and the receiver. This means, if there is data to transmit, an LBT procedure is initiated at the receiver, </w:t>
      </w:r>
      <w:r w:rsidR="00553492">
        <w:rPr>
          <w:lang w:val="en-US"/>
        </w:rPr>
        <w:t xml:space="preserve">and </w:t>
      </w:r>
      <w:r w:rsidRPr="00626349">
        <w:rPr>
          <w:lang w:val="en-US"/>
        </w:rPr>
        <w:t xml:space="preserve">if the channel is free, the transmitter initiates the COT. In other words, the results show an upper bound of what a receiver assisted LBT procedure would provide under an unrealistic assumption of instantaneous feedback. </w:t>
      </w:r>
    </w:p>
    <w:p w14:paraId="60822AC1" w14:textId="65B78E75" w:rsidR="00E04BAD" w:rsidRPr="00FE3397" w:rsidRDefault="00E04BAD" w:rsidP="00FE3397">
      <w:pPr>
        <w:pStyle w:val="BodyText"/>
      </w:pPr>
      <w:r>
        <w:t>It is also worth noting that for these evaluations, we have assumed that the CW is set to the minimum value (3 observation slots),</w:t>
      </w:r>
      <w:r w:rsidRPr="003C6591">
        <w:t xml:space="preserve"> </w:t>
      </w:r>
      <w:r>
        <w:t xml:space="preserve">i.e., the back-off delay is minimized. The performance when operating with LBT mode would be even worse if the CW would be set to a value larger than the minimum, thus degrading performance even more compared to the case of No LBT. </w:t>
      </w:r>
    </w:p>
    <w:p w14:paraId="42B9419A" w14:textId="59EC5F7D" w:rsidR="00E04BAD" w:rsidRDefault="00626349" w:rsidP="00626349">
      <w:r>
        <w:t>According to the results</w:t>
      </w:r>
      <w:r w:rsidR="00081AE4">
        <w:t xml:space="preserve"> </w:t>
      </w:r>
      <w:r w:rsidR="00081AE4" w:rsidRPr="00BA640E">
        <w:t xml:space="preserve">in </w:t>
      </w:r>
      <w:r w:rsidR="00513D91" w:rsidRPr="00BA640E">
        <w:fldChar w:fldCharType="begin"/>
      </w:r>
      <w:r w:rsidR="00513D91" w:rsidRPr="00BA640E">
        <w:instrText xml:space="preserve"> REF _Ref61877709 \r \h </w:instrText>
      </w:r>
      <w:r w:rsidR="00BA640E">
        <w:instrText xml:space="preserve"> \* MERGEFORMAT </w:instrText>
      </w:r>
      <w:r w:rsidR="00513D91" w:rsidRPr="00BA640E">
        <w:fldChar w:fldCharType="separate"/>
      </w:r>
      <w:r w:rsidR="00513D91" w:rsidRPr="00BA640E">
        <w:t>[6]</w:t>
      </w:r>
      <w:r w:rsidR="00513D91" w:rsidRPr="00BA640E">
        <w:fldChar w:fldCharType="end"/>
      </w:r>
      <w:r w:rsidRPr="00BA640E">
        <w:t xml:space="preserve"> </w:t>
      </w:r>
      <w:r>
        <w:t>LBT reduces the system throughput (both mean and fifth percentage throughputs), for both LBT performed at the transmitter and for ideal receiver assisted LBT.</w:t>
      </w:r>
      <w:r w:rsidR="00315A0D">
        <w:t xml:space="preserve"> </w:t>
      </w:r>
    </w:p>
    <w:p w14:paraId="548231DD" w14:textId="77777777" w:rsidR="00E04BAD" w:rsidRPr="008F2CFF" w:rsidRDefault="00E04BAD" w:rsidP="00E04BAD">
      <w:pPr>
        <w:pStyle w:val="Observation"/>
        <w:overflowPunct/>
        <w:autoSpaceDE/>
        <w:autoSpaceDN/>
        <w:adjustRightInd/>
        <w:spacing w:line="259" w:lineRule="auto"/>
        <w:jc w:val="left"/>
        <w:textAlignment w:val="auto"/>
        <w:rPr>
          <w:lang w:val="en-US"/>
        </w:rPr>
      </w:pPr>
      <w:bookmarkStart w:id="67" w:name="_Toc53738656"/>
      <w:bookmarkStart w:id="68" w:name="_Toc61907753"/>
      <w:r w:rsidRPr="008F2CFF">
        <w:rPr>
          <w:lang w:val="en-US"/>
        </w:rPr>
        <w:t>Ideal receiver assisted LBT does not show performance improvement as compared to no LBT.</w:t>
      </w:r>
      <w:bookmarkEnd w:id="67"/>
      <w:bookmarkEnd w:id="68"/>
      <w:r w:rsidRPr="008F2CFF">
        <w:rPr>
          <w:lang w:val="en-US"/>
        </w:rPr>
        <w:t xml:space="preserve"> </w:t>
      </w:r>
    </w:p>
    <w:p w14:paraId="0F332483" w14:textId="4C73C3F1" w:rsidR="00315A0D" w:rsidRDefault="00081AE4" w:rsidP="00626349">
      <w:r>
        <w:rPr>
          <w:lang w:val="en-US"/>
        </w:rPr>
        <w:t>Simulation</w:t>
      </w:r>
      <w:r w:rsidR="00315A0D">
        <w:rPr>
          <w:lang w:val="en-US"/>
        </w:rPr>
        <w:t xml:space="preserve"> results</w:t>
      </w:r>
      <w:r>
        <w:rPr>
          <w:lang w:val="en-US"/>
        </w:rPr>
        <w:t xml:space="preserve"> </w:t>
      </w:r>
      <w:r w:rsidR="00315A0D">
        <w:rPr>
          <w:lang w:val="en-US"/>
        </w:rPr>
        <w:t>for RAL</w:t>
      </w:r>
      <w:r>
        <w:rPr>
          <w:lang w:val="en-US"/>
        </w:rPr>
        <w:t xml:space="preserve"> </w:t>
      </w:r>
      <w:r w:rsidRPr="00416066">
        <w:rPr>
          <w:lang w:val="en-US"/>
        </w:rPr>
        <w:t xml:space="preserve">in </w:t>
      </w:r>
      <w:r w:rsidR="00416066">
        <w:rPr>
          <w:lang w:val="en-US"/>
        </w:rPr>
        <w:fldChar w:fldCharType="begin"/>
      </w:r>
      <w:r w:rsidR="00416066">
        <w:rPr>
          <w:lang w:val="en-US"/>
        </w:rPr>
        <w:instrText xml:space="preserve"> REF _Ref61878397 \r \h </w:instrText>
      </w:r>
      <w:r w:rsidR="00416066">
        <w:rPr>
          <w:lang w:val="en-US"/>
        </w:rPr>
      </w:r>
      <w:r w:rsidR="00416066">
        <w:rPr>
          <w:lang w:val="en-US"/>
        </w:rPr>
        <w:fldChar w:fldCharType="separate"/>
      </w:r>
      <w:r w:rsidR="00416066">
        <w:rPr>
          <w:lang w:val="en-US"/>
        </w:rPr>
        <w:t>[7]</w:t>
      </w:r>
      <w:r w:rsidR="00416066">
        <w:rPr>
          <w:lang w:val="en-US"/>
        </w:rPr>
        <w:fldChar w:fldCharType="end"/>
      </w:r>
      <w:r w:rsidR="00315A0D">
        <w:rPr>
          <w:lang w:val="en-US"/>
        </w:rPr>
        <w:t xml:space="preserve"> indicated</w:t>
      </w:r>
      <w:r>
        <w:rPr>
          <w:lang w:val="en-US"/>
        </w:rPr>
        <w:t xml:space="preserve"> that there was</w:t>
      </w:r>
      <w:r w:rsidR="00315A0D">
        <w:rPr>
          <w:lang w:val="en-US"/>
        </w:rPr>
        <w:t xml:space="preserve"> </w:t>
      </w:r>
      <w:r w:rsidR="00EA057D">
        <w:rPr>
          <w:lang w:val="en-US"/>
        </w:rPr>
        <w:t xml:space="preserve">increased </w:t>
      </w:r>
      <w:r w:rsidR="00315A0D">
        <w:rPr>
          <w:lang w:val="en-US"/>
        </w:rPr>
        <w:t xml:space="preserve">throughput </w:t>
      </w:r>
      <w:r w:rsidR="00EA057D">
        <w:rPr>
          <w:lang w:val="en-US"/>
        </w:rPr>
        <w:t>for 5%ile UEs under high load</w:t>
      </w:r>
      <w:r w:rsidR="00315A0D">
        <w:rPr>
          <w:lang w:val="en-US"/>
        </w:rPr>
        <w:t xml:space="preserve">. However, </w:t>
      </w:r>
      <w:r w:rsidR="006D222B">
        <w:rPr>
          <w:lang w:val="en-US"/>
        </w:rPr>
        <w:t>from</w:t>
      </w:r>
      <w:r w:rsidR="00315A0D">
        <w:rPr>
          <w:lang w:val="en-US"/>
        </w:rPr>
        <w:t xml:space="preserve"> </w:t>
      </w:r>
      <w:r w:rsidR="006D222B">
        <w:rPr>
          <w:lang w:val="en-US"/>
        </w:rPr>
        <w:t>the</w:t>
      </w:r>
      <w:r w:rsidR="00315A0D">
        <w:rPr>
          <w:lang w:val="en-US"/>
        </w:rPr>
        <w:t xml:space="preserve"> email discussions </w:t>
      </w:r>
      <w:r w:rsidR="006D222B">
        <w:rPr>
          <w:lang w:val="en-US"/>
        </w:rPr>
        <w:t>in</w:t>
      </w:r>
      <w:r w:rsidR="00315A0D">
        <w:rPr>
          <w:lang w:val="en-US"/>
        </w:rPr>
        <w:t xml:space="preserve"> the meeting</w:t>
      </w:r>
      <w:r>
        <w:rPr>
          <w:lang w:val="en-US"/>
        </w:rPr>
        <w:t xml:space="preserve"> </w:t>
      </w:r>
      <w:r w:rsidR="00416066">
        <w:rPr>
          <w:lang w:val="en-US"/>
        </w:rPr>
        <w:fldChar w:fldCharType="begin"/>
      </w:r>
      <w:r w:rsidR="00416066">
        <w:rPr>
          <w:lang w:val="en-US"/>
        </w:rPr>
        <w:instrText xml:space="preserve"> REF _Ref61878419 \r \h </w:instrText>
      </w:r>
      <w:r w:rsidR="00416066">
        <w:rPr>
          <w:lang w:val="en-US"/>
        </w:rPr>
      </w:r>
      <w:r w:rsidR="00416066">
        <w:rPr>
          <w:lang w:val="en-US"/>
        </w:rPr>
        <w:fldChar w:fldCharType="separate"/>
      </w:r>
      <w:r w:rsidR="00416066">
        <w:rPr>
          <w:lang w:val="en-US"/>
        </w:rPr>
        <w:t>[8]</w:t>
      </w:r>
      <w:r w:rsidR="00416066">
        <w:rPr>
          <w:lang w:val="en-US"/>
        </w:rPr>
        <w:fldChar w:fldCharType="end"/>
      </w:r>
      <w:r w:rsidR="00315A0D">
        <w:rPr>
          <w:lang w:val="en-US"/>
        </w:rPr>
        <w:t xml:space="preserve">, we note that the gains obtained in the scenario does not </w:t>
      </w:r>
      <w:r w:rsidR="006D222B">
        <w:rPr>
          <w:lang w:val="en-US"/>
        </w:rPr>
        <w:t xml:space="preserve">seem to </w:t>
      </w:r>
      <w:r w:rsidR="00315A0D">
        <w:rPr>
          <w:lang w:val="en-US"/>
        </w:rPr>
        <w:t>stem from LBT</w:t>
      </w:r>
      <w:r w:rsidR="00F8207A">
        <w:rPr>
          <w:lang w:val="en-US"/>
        </w:rPr>
        <w:t xml:space="preserve"> at the receiver</w:t>
      </w:r>
      <w:r w:rsidR="00315A0D">
        <w:rPr>
          <w:lang w:val="en-US"/>
        </w:rPr>
        <w:t>, instead it seems to be obtained by smart scheduling</w:t>
      </w:r>
      <w:r w:rsidR="00F8207A">
        <w:rPr>
          <w:lang w:val="en-US"/>
        </w:rPr>
        <w:t xml:space="preserve"> with assistance/information reporting from the receiver</w:t>
      </w:r>
      <w:r w:rsidR="00315A0D">
        <w:rPr>
          <w:lang w:val="en-US"/>
        </w:rPr>
        <w:t xml:space="preserve">. The UEs send interference measurement results to the </w:t>
      </w:r>
      <w:proofErr w:type="spellStart"/>
      <w:r w:rsidR="00315A0D">
        <w:rPr>
          <w:lang w:val="en-US"/>
        </w:rPr>
        <w:t>gNB</w:t>
      </w:r>
      <w:proofErr w:type="spellEnd"/>
      <w:r w:rsidR="00315A0D">
        <w:rPr>
          <w:lang w:val="en-US"/>
        </w:rPr>
        <w:t xml:space="preserve"> and the </w:t>
      </w:r>
      <w:proofErr w:type="spellStart"/>
      <w:r w:rsidR="00315A0D">
        <w:rPr>
          <w:lang w:val="en-US"/>
        </w:rPr>
        <w:t>gNB</w:t>
      </w:r>
      <w:proofErr w:type="spellEnd"/>
      <w:r w:rsidR="00315A0D">
        <w:rPr>
          <w:lang w:val="en-US"/>
        </w:rPr>
        <w:t xml:space="preserve"> selects the UE with the lowest interference level and schedules that UE. This information from the receiver </w:t>
      </w:r>
      <w:r w:rsidR="00315A0D">
        <w:t xml:space="preserve">can be used by a smart scheduler behaviour that can compare measurements and select the UE with lowest interference. </w:t>
      </w:r>
    </w:p>
    <w:p w14:paraId="16DFD8C5" w14:textId="77777777" w:rsidR="007D6A08" w:rsidRPr="008F2CFF" w:rsidRDefault="007D6A08" w:rsidP="007D6A08">
      <w:pPr>
        <w:pStyle w:val="Observation"/>
        <w:overflowPunct/>
        <w:autoSpaceDE/>
        <w:autoSpaceDN/>
        <w:adjustRightInd/>
        <w:spacing w:line="259" w:lineRule="auto"/>
        <w:jc w:val="left"/>
        <w:textAlignment w:val="auto"/>
        <w:rPr>
          <w:lang w:val="en-US"/>
        </w:rPr>
      </w:pPr>
      <w:bookmarkStart w:id="69" w:name="_Toc61907754"/>
      <w:r w:rsidRPr="008F2CFF">
        <w:rPr>
          <w:lang w:val="en-US"/>
        </w:rPr>
        <w:t>Good link adaptation algorithm is enough to cope with occasional interference in 60 GHz band</w:t>
      </w:r>
      <w:bookmarkEnd w:id="69"/>
    </w:p>
    <w:p w14:paraId="7CFEC2C0" w14:textId="18495974" w:rsidR="00E04BAD" w:rsidRDefault="00BA1A52" w:rsidP="00626349">
      <w:pPr>
        <w:rPr>
          <w:lang w:val="en-US"/>
        </w:rPr>
      </w:pPr>
      <w:r>
        <w:rPr>
          <w:lang w:val="en-US"/>
        </w:rPr>
        <w:t>Considering the above</w:t>
      </w:r>
      <w:r w:rsidR="00315A0D">
        <w:rPr>
          <w:lang w:val="en-US"/>
        </w:rPr>
        <w:t>, i</w:t>
      </w:r>
      <w:r w:rsidR="00E87C39">
        <w:rPr>
          <w:lang w:val="en-US"/>
        </w:rPr>
        <w:t xml:space="preserve">n TR 38.808, it was agreed to </w:t>
      </w:r>
      <w:r w:rsidR="00F8207A">
        <w:rPr>
          <w:lang w:val="en-US"/>
        </w:rPr>
        <w:t xml:space="preserve">further study </w:t>
      </w:r>
      <w:r w:rsidR="006D222B">
        <w:rPr>
          <w:lang w:val="en-US"/>
        </w:rPr>
        <w:t xml:space="preserve">different algorithm </w:t>
      </w:r>
      <w:r w:rsidR="00E87C39">
        <w:rPr>
          <w:lang w:val="en-US"/>
        </w:rPr>
        <w:t>class</w:t>
      </w:r>
      <w:r>
        <w:rPr>
          <w:lang w:val="en-US"/>
        </w:rPr>
        <w:t>es</w:t>
      </w:r>
      <w:r w:rsidR="00E87C39">
        <w:rPr>
          <w:lang w:val="en-US"/>
        </w:rPr>
        <w:t xml:space="preserve"> </w:t>
      </w:r>
      <w:r w:rsidR="006D222B">
        <w:rPr>
          <w:lang w:val="en-US"/>
        </w:rPr>
        <w:t xml:space="preserve">for how the </w:t>
      </w:r>
      <w:r w:rsidR="00E87C39">
        <w:rPr>
          <w:lang w:val="en-US"/>
        </w:rPr>
        <w:t xml:space="preserve">receiver </w:t>
      </w:r>
      <w:r w:rsidR="006D222B">
        <w:rPr>
          <w:lang w:val="en-US"/>
        </w:rPr>
        <w:t>can</w:t>
      </w:r>
      <w:r w:rsidR="00E87C39">
        <w:rPr>
          <w:lang w:val="en-US"/>
        </w:rPr>
        <w:t xml:space="preserve"> </w:t>
      </w:r>
      <w:proofErr w:type="gramStart"/>
      <w:r w:rsidR="00E87C39">
        <w:rPr>
          <w:lang w:val="en-US"/>
        </w:rPr>
        <w:t>provide assistance</w:t>
      </w:r>
      <w:proofErr w:type="gramEnd"/>
      <w:r w:rsidR="00E87C39">
        <w:rPr>
          <w:lang w:val="en-US"/>
        </w:rPr>
        <w:t xml:space="preserve">/information to transmitter </w:t>
      </w:r>
      <w:r w:rsidR="00F8207A">
        <w:rPr>
          <w:lang w:val="en-US"/>
        </w:rPr>
        <w:t>during channel access procedure</w:t>
      </w:r>
      <w:r w:rsidR="00E87C39">
        <w:rPr>
          <w:lang w:val="en-US"/>
        </w:rPr>
        <w:t xml:space="preserve">. There were 3 classes defined, we have highlighted only Class A below. </w:t>
      </w:r>
    </w:p>
    <w:tbl>
      <w:tblPr>
        <w:tblStyle w:val="TableGrid"/>
        <w:tblW w:w="0" w:type="auto"/>
        <w:tblLook w:val="04A0" w:firstRow="1" w:lastRow="0" w:firstColumn="1" w:lastColumn="0" w:noHBand="0" w:noVBand="1"/>
      </w:tblPr>
      <w:tblGrid>
        <w:gridCol w:w="9629"/>
      </w:tblGrid>
      <w:tr w:rsidR="006D222B" w14:paraId="72667B71" w14:textId="77777777" w:rsidTr="006D222B">
        <w:tc>
          <w:tcPr>
            <w:tcW w:w="9629" w:type="dxa"/>
          </w:tcPr>
          <w:p w14:paraId="33838750" w14:textId="77777777" w:rsidR="006D222B" w:rsidRPr="00FE3397" w:rsidRDefault="006D222B" w:rsidP="006D222B">
            <w:pPr>
              <w:rPr>
                <w:i/>
                <w:iCs/>
              </w:rPr>
            </w:pPr>
            <w:r w:rsidRPr="00FE3397">
              <w:rPr>
                <w:i/>
                <w:iCs/>
              </w:rPr>
              <w:t>The following receiver assisted channel access and interference management schemes have been considered and can be further investigated when specifications are developed.</w:t>
            </w:r>
          </w:p>
          <w:p w14:paraId="57EADB88" w14:textId="77777777" w:rsidR="006D222B" w:rsidRPr="00FE3397" w:rsidRDefault="006D222B" w:rsidP="006D222B">
            <w:pPr>
              <w:pStyle w:val="B10"/>
              <w:rPr>
                <w:i/>
                <w:iCs/>
              </w:rPr>
            </w:pPr>
            <w:r w:rsidRPr="00FE3397">
              <w:rPr>
                <w:i/>
                <w:iCs/>
              </w:rPr>
              <w:t>-</w:t>
            </w:r>
            <w:r w:rsidRPr="00FE3397">
              <w:rPr>
                <w:i/>
                <w:iCs/>
              </w:rPr>
              <w:tab/>
              <w:t xml:space="preserve">Class A) Receiver </w:t>
            </w:r>
            <w:proofErr w:type="gramStart"/>
            <w:r w:rsidRPr="00FE3397">
              <w:rPr>
                <w:i/>
                <w:iCs/>
              </w:rPr>
              <w:t>provides assistance</w:t>
            </w:r>
            <w:proofErr w:type="gramEnd"/>
            <w:r w:rsidRPr="00FE3397">
              <w:rPr>
                <w:i/>
                <w:iCs/>
              </w:rPr>
              <w:t xml:space="preserve"> information (signalling) to transmitter only. The following aspects of Class A can be further discussed when specifications are developed.</w:t>
            </w:r>
          </w:p>
          <w:p w14:paraId="67F4D795" w14:textId="77777777" w:rsidR="006D222B" w:rsidRPr="00FE3397" w:rsidRDefault="006D222B" w:rsidP="006D222B">
            <w:pPr>
              <w:pStyle w:val="B2"/>
              <w:rPr>
                <w:i/>
                <w:iCs/>
              </w:rPr>
            </w:pPr>
            <w:r w:rsidRPr="00FE3397">
              <w:rPr>
                <w:i/>
                <w:iCs/>
              </w:rPr>
              <w:t>-</w:t>
            </w:r>
            <w:r w:rsidRPr="00FE3397">
              <w:rPr>
                <w:i/>
                <w:iCs/>
              </w:rPr>
              <w:tab/>
              <w:t>Applicability in the following potential channel access modes:</w:t>
            </w:r>
          </w:p>
          <w:p w14:paraId="36FF4D8A" w14:textId="77777777" w:rsidR="006D222B" w:rsidRPr="00FE3397" w:rsidRDefault="006D222B" w:rsidP="006D222B">
            <w:pPr>
              <w:pStyle w:val="B3"/>
              <w:rPr>
                <w:i/>
                <w:iCs/>
              </w:rPr>
            </w:pPr>
            <w:r w:rsidRPr="00FE3397">
              <w:rPr>
                <w:i/>
                <w:iCs/>
              </w:rPr>
              <w:t>-</w:t>
            </w:r>
            <w:r w:rsidRPr="00FE3397">
              <w:rPr>
                <w:i/>
                <w:iCs/>
              </w:rPr>
              <w:tab/>
              <w:t>LBT is performed prior to transmission,</w:t>
            </w:r>
          </w:p>
          <w:p w14:paraId="7B4E7BE0" w14:textId="77777777" w:rsidR="006D222B" w:rsidRPr="00FE3397" w:rsidRDefault="006D222B" w:rsidP="006D222B">
            <w:pPr>
              <w:pStyle w:val="B3"/>
              <w:rPr>
                <w:i/>
                <w:iCs/>
              </w:rPr>
            </w:pPr>
            <w:r w:rsidRPr="00FE3397">
              <w:rPr>
                <w:i/>
                <w:iCs/>
              </w:rPr>
              <w:t>-</w:t>
            </w:r>
            <w:r w:rsidRPr="00FE3397">
              <w:rPr>
                <w:i/>
                <w:iCs/>
              </w:rPr>
              <w:tab/>
              <w:t>No LBT is performed prior to transmission.</w:t>
            </w:r>
          </w:p>
          <w:p w14:paraId="0CF32AED" w14:textId="77777777" w:rsidR="006D222B" w:rsidRPr="00FE3397" w:rsidRDefault="006D222B" w:rsidP="006D222B">
            <w:pPr>
              <w:pStyle w:val="B2"/>
              <w:rPr>
                <w:i/>
                <w:iCs/>
              </w:rPr>
            </w:pPr>
            <w:r w:rsidRPr="00FE3397">
              <w:rPr>
                <w:i/>
                <w:iCs/>
              </w:rPr>
              <w:t>-</w:t>
            </w:r>
            <w:r w:rsidRPr="00FE3397">
              <w:rPr>
                <w:i/>
                <w:iCs/>
              </w:rPr>
              <w:tab/>
              <w:t>Details of assistance information (e.g., type, timing, content, how the assistance information is obtained etc.).</w:t>
            </w:r>
          </w:p>
          <w:p w14:paraId="67C284F6" w14:textId="77777777" w:rsidR="006D222B" w:rsidRPr="00FE3397" w:rsidRDefault="006D222B" w:rsidP="006D222B">
            <w:pPr>
              <w:pStyle w:val="B2"/>
              <w:rPr>
                <w:i/>
                <w:iCs/>
              </w:rPr>
            </w:pPr>
            <w:r w:rsidRPr="00FE3397">
              <w:rPr>
                <w:i/>
                <w:iCs/>
              </w:rPr>
              <w:t>-</w:t>
            </w:r>
            <w:r w:rsidRPr="00FE3397">
              <w:rPr>
                <w:i/>
                <w:iCs/>
              </w:rPr>
              <w:tab/>
              <w:t>Whether the assistance information can be obtained by LBT performed at the receiver prior to transmission.</w:t>
            </w:r>
          </w:p>
          <w:p w14:paraId="2C73BA6B" w14:textId="77777777" w:rsidR="006D222B" w:rsidRPr="00FE3397" w:rsidRDefault="006D222B" w:rsidP="006D222B">
            <w:pPr>
              <w:pStyle w:val="B2"/>
              <w:rPr>
                <w:i/>
                <w:iCs/>
              </w:rPr>
            </w:pPr>
            <w:r w:rsidRPr="00FE3397">
              <w:rPr>
                <w:i/>
                <w:iCs/>
              </w:rPr>
              <w:t>-</w:t>
            </w:r>
            <w:r w:rsidRPr="00FE3397">
              <w:rPr>
                <w:i/>
                <w:iCs/>
              </w:rPr>
              <w:tab/>
              <w:t>Whether the assistance information can be obtained by existing layer 1 and layer 3 measurements with enhancements if needed.</w:t>
            </w:r>
          </w:p>
          <w:p w14:paraId="43CB897E" w14:textId="619339DA" w:rsidR="006D222B" w:rsidRDefault="006D222B" w:rsidP="00426A66">
            <w:pPr>
              <w:pStyle w:val="B2"/>
              <w:rPr>
                <w:lang w:val="en-US"/>
              </w:rPr>
            </w:pPr>
            <w:r w:rsidRPr="00FE3397">
              <w:rPr>
                <w:i/>
                <w:iCs/>
              </w:rPr>
              <w:t>-</w:t>
            </w:r>
            <w:r w:rsidRPr="00FE3397">
              <w:rPr>
                <w:i/>
                <w:iCs/>
              </w:rPr>
              <w:tab/>
              <w:t>If any specification changes are needed to support Class A.</w:t>
            </w:r>
          </w:p>
        </w:tc>
      </w:tr>
    </w:tbl>
    <w:p w14:paraId="43EB1803" w14:textId="77777777" w:rsidR="00A02EFE" w:rsidRPr="00FE3397" w:rsidRDefault="00A02EFE" w:rsidP="00E87C39">
      <w:pPr>
        <w:rPr>
          <w:i/>
          <w:iCs/>
        </w:rPr>
      </w:pPr>
    </w:p>
    <w:p w14:paraId="08A823F4" w14:textId="038E630A" w:rsidR="00113F75" w:rsidRDefault="00E87C39" w:rsidP="00E87C39">
      <w:pPr>
        <w:rPr>
          <w:rFonts w:eastAsia="MS Mincho"/>
        </w:rPr>
      </w:pPr>
      <w:r>
        <w:rPr>
          <w:rFonts w:eastAsia="MS Mincho"/>
        </w:rPr>
        <w:t xml:space="preserve">If this type of receiver assistance is adopted, it would be good to work on the procedures, and the type of information that will be exchanged. </w:t>
      </w:r>
      <w:r w:rsidR="00FF4089">
        <w:rPr>
          <w:rFonts w:eastAsia="MS Mincho"/>
        </w:rPr>
        <w:t xml:space="preserve">During the discussions for the FL summary it was noted that </w:t>
      </w:r>
      <w:r w:rsidR="00AF44E6">
        <w:rPr>
          <w:rFonts w:eastAsia="MS Mincho"/>
        </w:rPr>
        <w:t>the</w:t>
      </w:r>
      <w:r w:rsidR="004124DE">
        <w:rPr>
          <w:lang w:val="en-US"/>
        </w:rPr>
        <w:t xml:space="preserve"> UEs can send interference measurement results to the </w:t>
      </w:r>
      <w:proofErr w:type="spellStart"/>
      <w:r w:rsidR="004124DE">
        <w:rPr>
          <w:lang w:val="en-US"/>
        </w:rPr>
        <w:t>gNB</w:t>
      </w:r>
      <w:proofErr w:type="spellEnd"/>
      <w:r w:rsidR="004124DE">
        <w:rPr>
          <w:lang w:val="en-US"/>
        </w:rPr>
        <w:t xml:space="preserve"> and the </w:t>
      </w:r>
      <w:proofErr w:type="spellStart"/>
      <w:r w:rsidR="004124DE">
        <w:rPr>
          <w:lang w:val="en-US"/>
        </w:rPr>
        <w:t>gNB</w:t>
      </w:r>
      <w:proofErr w:type="spellEnd"/>
      <w:r w:rsidR="004124DE">
        <w:rPr>
          <w:lang w:val="en-US"/>
        </w:rPr>
        <w:t xml:space="preserve"> can use this information in a smart manner for scheduling purposes. </w:t>
      </w:r>
      <w:r w:rsidR="00113F75">
        <w:rPr>
          <w:rFonts w:eastAsia="MS Mincho"/>
        </w:rPr>
        <w:t xml:space="preserve">In that regard, we would like to highlight the issue with CSI reporting </w:t>
      </w:r>
      <w:r w:rsidR="00104F06">
        <w:rPr>
          <w:rFonts w:eastAsia="MS Mincho"/>
        </w:rPr>
        <w:t xml:space="preserve">and how CSI reporting can be enhanced </w:t>
      </w:r>
      <w:r w:rsidR="00113F75">
        <w:rPr>
          <w:rFonts w:eastAsia="MS Mincho"/>
        </w:rPr>
        <w:t>to enable receiver assistance in channel access as described above.</w:t>
      </w:r>
    </w:p>
    <w:p w14:paraId="603D6646" w14:textId="2FEBFAF8" w:rsidR="00690517" w:rsidRDefault="00DE734A" w:rsidP="006F0C55">
      <w:pPr>
        <w:pStyle w:val="ListBullet"/>
        <w:numPr>
          <w:ilvl w:val="0"/>
          <w:numId w:val="0"/>
        </w:numPr>
        <w:rPr>
          <w:rFonts w:eastAsia="MS Mincho"/>
        </w:rPr>
      </w:pPr>
      <w:r>
        <w:rPr>
          <w:rFonts w:eastAsia="MS Mincho"/>
        </w:rPr>
        <w:t xml:space="preserve">The </w:t>
      </w:r>
      <w:r w:rsidR="000C680C">
        <w:rPr>
          <w:rFonts w:eastAsia="MS Mincho"/>
        </w:rPr>
        <w:t>scheduler</w:t>
      </w:r>
      <w:r>
        <w:rPr>
          <w:rFonts w:eastAsia="MS Mincho"/>
        </w:rPr>
        <w:t xml:space="preserve"> in </w:t>
      </w:r>
      <w:proofErr w:type="spellStart"/>
      <w:r>
        <w:rPr>
          <w:rFonts w:eastAsia="MS Mincho"/>
        </w:rPr>
        <w:t>gNB</w:t>
      </w:r>
      <w:proofErr w:type="spellEnd"/>
      <w:r>
        <w:rPr>
          <w:rFonts w:eastAsia="MS Mincho"/>
        </w:rPr>
        <w:t xml:space="preserve"> coordinates all DL and UL transmission. </w:t>
      </w:r>
      <w:r w:rsidR="006F0C55">
        <w:rPr>
          <w:rFonts w:eastAsia="MS Mincho"/>
        </w:rPr>
        <w:t>I</w:t>
      </w:r>
      <w:r w:rsidR="006F0C55" w:rsidRPr="00A8629E">
        <w:rPr>
          <w:rFonts w:eastAsia="MS Mincho"/>
        </w:rPr>
        <w:t xml:space="preserve">n </w:t>
      </w:r>
      <w:r w:rsidR="006F0C55">
        <w:rPr>
          <w:rFonts w:eastAsia="MS Mincho"/>
        </w:rPr>
        <w:t xml:space="preserve">a </w:t>
      </w:r>
      <w:r w:rsidR="006F0C55" w:rsidRPr="00A8629E">
        <w:rPr>
          <w:rFonts w:eastAsia="MS Mincho"/>
        </w:rPr>
        <w:t>general sense</w:t>
      </w:r>
      <w:r w:rsidR="006F0C55">
        <w:rPr>
          <w:rFonts w:eastAsia="MS Mincho"/>
        </w:rPr>
        <w:t xml:space="preserve">, </w:t>
      </w:r>
      <w:r w:rsidR="000C680C">
        <w:rPr>
          <w:rFonts w:eastAsia="MS Mincho"/>
        </w:rPr>
        <w:t>o</w:t>
      </w:r>
      <w:r w:rsidR="006D6BA8">
        <w:rPr>
          <w:rFonts w:eastAsia="MS Mincho"/>
        </w:rPr>
        <w:t xml:space="preserve">btaining </w:t>
      </w:r>
      <w:r w:rsidR="00974651">
        <w:rPr>
          <w:rFonts w:eastAsia="MS Mincho"/>
        </w:rPr>
        <w:t xml:space="preserve">detailed knowledge about the </w:t>
      </w:r>
      <w:r w:rsidR="006D6BA8">
        <w:rPr>
          <w:rFonts w:eastAsia="MS Mincho"/>
        </w:rPr>
        <w:t xml:space="preserve">radio </w:t>
      </w:r>
      <w:r w:rsidR="00974651">
        <w:rPr>
          <w:rFonts w:eastAsia="MS Mincho"/>
        </w:rPr>
        <w:t>channel</w:t>
      </w:r>
      <w:r w:rsidR="006D6BA8">
        <w:rPr>
          <w:rFonts w:eastAsia="MS Mincho"/>
        </w:rPr>
        <w:t xml:space="preserve"> collected at the receiver will be beneficial for </w:t>
      </w:r>
      <w:r>
        <w:rPr>
          <w:rFonts w:eastAsia="MS Mincho"/>
        </w:rPr>
        <w:t xml:space="preserve">the </w:t>
      </w:r>
      <w:r w:rsidR="000C680C">
        <w:rPr>
          <w:rFonts w:eastAsia="MS Mincho"/>
        </w:rPr>
        <w:t>scheduler</w:t>
      </w:r>
      <w:r>
        <w:rPr>
          <w:rFonts w:eastAsia="MS Mincho"/>
        </w:rPr>
        <w:t xml:space="preserve"> to schedule radio resource more </w:t>
      </w:r>
      <w:r w:rsidR="000C680C">
        <w:rPr>
          <w:rFonts w:eastAsia="MS Mincho"/>
        </w:rPr>
        <w:t>efficiently</w:t>
      </w:r>
      <w:r>
        <w:rPr>
          <w:rFonts w:eastAsia="MS Mincho"/>
        </w:rPr>
        <w:t xml:space="preserve">. </w:t>
      </w:r>
      <w:r w:rsidR="00974651">
        <w:rPr>
          <w:rFonts w:eastAsia="MS Mincho"/>
        </w:rPr>
        <w:t xml:space="preserve">For NR operation in unlicensed operation, it is of </w:t>
      </w:r>
      <w:proofErr w:type="gramStart"/>
      <w:r w:rsidR="00974651">
        <w:rPr>
          <w:rFonts w:eastAsia="MS Mincho"/>
        </w:rPr>
        <w:t>particular interest</w:t>
      </w:r>
      <w:proofErr w:type="gramEnd"/>
      <w:r w:rsidR="00974651">
        <w:rPr>
          <w:rFonts w:eastAsia="MS Mincho"/>
        </w:rPr>
        <w:t xml:space="preserve"> for the scheduler to obtain the interference situation at targeted receiver</w:t>
      </w:r>
      <w:r w:rsidR="008F32A8">
        <w:rPr>
          <w:rFonts w:eastAsia="MS Mincho"/>
        </w:rPr>
        <w:t xml:space="preserve"> in real-time</w:t>
      </w:r>
      <w:r w:rsidR="00974651">
        <w:rPr>
          <w:rFonts w:eastAsia="MS Mincho"/>
        </w:rPr>
        <w:t xml:space="preserve">. </w:t>
      </w:r>
      <w:r w:rsidR="00690517">
        <w:rPr>
          <w:rFonts w:eastAsia="MS Mincho"/>
        </w:rPr>
        <w:t xml:space="preserve">NR specification has already provided a complete set of radio channel measurement and reporting mechanisms. In our view, </w:t>
      </w:r>
      <w:r w:rsidR="003C737B">
        <w:rPr>
          <w:rFonts w:eastAsia="MS Mincho"/>
        </w:rPr>
        <w:t xml:space="preserve">receiver assistance information could potentially include various measurement results collected at the </w:t>
      </w:r>
      <w:r w:rsidR="008F32A8">
        <w:rPr>
          <w:rFonts w:eastAsia="MS Mincho"/>
        </w:rPr>
        <w:t>receiver</w:t>
      </w:r>
      <w:r w:rsidR="003C737B">
        <w:rPr>
          <w:rFonts w:eastAsia="MS Mincho"/>
        </w:rPr>
        <w:t xml:space="preserve">, such </w:t>
      </w:r>
      <w:r w:rsidR="003C737B">
        <w:rPr>
          <w:rFonts w:eastAsia="MS Mincho"/>
        </w:rPr>
        <w:lastRenderedPageBreak/>
        <w:t>as L1-RSRP</w:t>
      </w:r>
      <w:r w:rsidR="00935FE2">
        <w:rPr>
          <w:rFonts w:eastAsia="MS Mincho"/>
        </w:rPr>
        <w:t xml:space="preserve">, </w:t>
      </w:r>
      <w:r w:rsidR="003C737B">
        <w:rPr>
          <w:rFonts w:eastAsia="MS Mincho"/>
        </w:rPr>
        <w:t>L1-SINR</w:t>
      </w:r>
      <w:r w:rsidR="00935FE2">
        <w:rPr>
          <w:rFonts w:eastAsia="MS Mincho"/>
        </w:rPr>
        <w:t xml:space="preserve"> and RSSI</w:t>
      </w:r>
      <w:r w:rsidR="003C737B">
        <w:rPr>
          <w:rFonts w:eastAsia="MS Mincho"/>
        </w:rPr>
        <w:t xml:space="preserve"> </w:t>
      </w:r>
      <w:r w:rsidR="00C74C13">
        <w:rPr>
          <w:rFonts w:eastAsia="MS Mincho"/>
        </w:rPr>
        <w:t>(</w:t>
      </w:r>
      <w:r w:rsidR="007038CC">
        <w:rPr>
          <w:rFonts w:eastAsia="MS Mincho"/>
        </w:rPr>
        <w:t>Note that RSSI is not defined in the current specifications but can be easily included</w:t>
      </w:r>
      <w:r w:rsidR="00C74C13">
        <w:rPr>
          <w:rFonts w:eastAsia="MS Mincho"/>
        </w:rPr>
        <w:t>)</w:t>
      </w:r>
      <w:r w:rsidR="000347EF">
        <w:rPr>
          <w:rFonts w:eastAsia="MS Mincho"/>
        </w:rPr>
        <w:t>.</w:t>
      </w:r>
      <w:r w:rsidR="003C737B">
        <w:rPr>
          <w:rFonts w:eastAsia="MS Mincho"/>
        </w:rPr>
        <w:t xml:space="preserve"> M</w:t>
      </w:r>
      <w:r w:rsidR="00690517">
        <w:rPr>
          <w:rFonts w:eastAsia="MS Mincho"/>
        </w:rPr>
        <w:t>easurement and reporting of receiver assistance information could be incorporated into the existing CSI reporting framework.</w:t>
      </w:r>
    </w:p>
    <w:p w14:paraId="1B0D20AE" w14:textId="7A2775C5" w:rsidR="00B73256" w:rsidRDefault="006F0C55" w:rsidP="006F0C55">
      <w:pPr>
        <w:pStyle w:val="ListBullet"/>
        <w:numPr>
          <w:ilvl w:val="0"/>
          <w:numId w:val="0"/>
        </w:numPr>
        <w:rPr>
          <w:rFonts w:eastAsia="MS Mincho"/>
        </w:rPr>
      </w:pPr>
      <w:r>
        <w:rPr>
          <w:rFonts w:eastAsia="MS Mincho"/>
        </w:rPr>
        <w:t xml:space="preserve">CSI reporting from UE to </w:t>
      </w:r>
      <w:proofErr w:type="spellStart"/>
      <w:r>
        <w:rPr>
          <w:rFonts w:eastAsia="MS Mincho"/>
        </w:rPr>
        <w:t>gNB</w:t>
      </w:r>
      <w:proofErr w:type="spellEnd"/>
      <w:r>
        <w:rPr>
          <w:rFonts w:eastAsia="MS Mincho"/>
        </w:rPr>
        <w:t xml:space="preserve"> is a </w:t>
      </w:r>
      <w:r w:rsidR="00BE73EC">
        <w:rPr>
          <w:rFonts w:eastAsia="MS Mincho"/>
        </w:rPr>
        <w:t>potential</w:t>
      </w:r>
      <w:r>
        <w:rPr>
          <w:rFonts w:eastAsia="MS Mincho"/>
        </w:rPr>
        <w:t xml:space="preserve"> way of communicating receiver </w:t>
      </w:r>
      <w:r w:rsidR="000C680C">
        <w:rPr>
          <w:rFonts w:eastAsia="MS Mincho"/>
        </w:rPr>
        <w:t>assistance</w:t>
      </w:r>
      <w:r>
        <w:rPr>
          <w:rFonts w:eastAsia="MS Mincho"/>
        </w:rPr>
        <w:t xml:space="preserve"> information for DL data transmission. </w:t>
      </w:r>
      <w:r w:rsidR="0010278F">
        <w:rPr>
          <w:rFonts w:eastAsia="MS Mincho"/>
        </w:rPr>
        <w:t xml:space="preserve">In the UL, </w:t>
      </w:r>
      <w:proofErr w:type="spellStart"/>
      <w:r w:rsidR="0010278F">
        <w:rPr>
          <w:rFonts w:eastAsia="MS Mincho"/>
        </w:rPr>
        <w:t>gNB</w:t>
      </w:r>
      <w:proofErr w:type="spellEnd"/>
      <w:r w:rsidR="0010278F">
        <w:rPr>
          <w:rFonts w:eastAsia="MS Mincho"/>
        </w:rPr>
        <w:t xml:space="preserve"> can perform channel </w:t>
      </w:r>
      <w:r w:rsidR="00A42FB0">
        <w:rPr>
          <w:rFonts w:eastAsia="MS Mincho"/>
        </w:rPr>
        <w:t xml:space="preserve">and interference </w:t>
      </w:r>
      <w:r w:rsidR="00E77496">
        <w:rPr>
          <w:rFonts w:eastAsia="MS Mincho"/>
        </w:rPr>
        <w:t>me</w:t>
      </w:r>
      <w:r w:rsidR="00F968E5">
        <w:rPr>
          <w:rFonts w:eastAsia="MS Mincho"/>
        </w:rPr>
        <w:t>asurement</w:t>
      </w:r>
      <w:r w:rsidR="0010278F">
        <w:rPr>
          <w:rFonts w:eastAsia="MS Mincho"/>
        </w:rPr>
        <w:t xml:space="preserve"> towards the targeted UE before UL data transmission is scheduled, hence there is no need for communicating receiver assistance information over the air interface.</w:t>
      </w:r>
    </w:p>
    <w:p w14:paraId="6591691D" w14:textId="6C2C4A2E" w:rsidR="00A42FB0" w:rsidRDefault="00A42FB0" w:rsidP="006F0C55">
      <w:pPr>
        <w:pStyle w:val="ListBullet"/>
        <w:numPr>
          <w:ilvl w:val="0"/>
          <w:numId w:val="0"/>
        </w:numPr>
        <w:rPr>
          <w:rFonts w:eastAsia="MS Mincho"/>
        </w:rPr>
      </w:pPr>
      <w:r w:rsidRPr="00AF37FD">
        <w:rPr>
          <w:rFonts w:eastAsia="MS Mincho"/>
        </w:rPr>
        <w:t xml:space="preserve">The current NR specification supports </w:t>
      </w:r>
      <w:r>
        <w:rPr>
          <w:rFonts w:eastAsia="MS Mincho"/>
        </w:rPr>
        <w:t xml:space="preserve">various </w:t>
      </w:r>
      <w:r w:rsidRPr="00AF37FD">
        <w:rPr>
          <w:rFonts w:eastAsia="MS Mincho"/>
        </w:rPr>
        <w:t>CSI reporting</w:t>
      </w:r>
      <w:r>
        <w:rPr>
          <w:rFonts w:eastAsia="MS Mincho"/>
        </w:rPr>
        <w:t xml:space="preserve"> mechanisms, such as periodic CSI reporting, semi-persistent CSI reporting and aperiodic CSI reporting, for various purposes in different application scenarios. Periodic CSI reporting is suitable for transmitting a small amount of information bits on PUCCH; semi-persistent CSI reporting can be used to report a bit more information bits either on PUCCH or PUSCH; aperiodic CSI reporting is developed for a large channel report on PUSCH.</w:t>
      </w:r>
      <w:r w:rsidR="00E942B5">
        <w:rPr>
          <w:rFonts w:eastAsia="MS Mincho"/>
        </w:rPr>
        <w:t xml:space="preserve"> The aperiodic CSI reporting mechanism could potentially be adopted for receiver assistance information reporting due to its scheduling flexibility.</w:t>
      </w:r>
    </w:p>
    <w:p w14:paraId="466192D3" w14:textId="279BF472" w:rsidR="00AF37FD" w:rsidRDefault="00AF37FD" w:rsidP="00B4119D">
      <w:pPr>
        <w:pStyle w:val="ListBullet"/>
        <w:numPr>
          <w:ilvl w:val="0"/>
          <w:numId w:val="0"/>
        </w:numPr>
        <w:rPr>
          <w:rFonts w:eastAsia="MS Mincho"/>
        </w:rPr>
      </w:pPr>
      <w:r w:rsidRPr="00AF37FD">
        <w:rPr>
          <w:rFonts w:eastAsia="MS Mincho"/>
        </w:rPr>
        <w:t xml:space="preserve">The current NR specification supports aperiodic CSI reporting on PUSCH. The </w:t>
      </w:r>
      <w:proofErr w:type="spellStart"/>
      <w:r w:rsidRPr="00AF37FD">
        <w:rPr>
          <w:rFonts w:eastAsia="MS Mincho"/>
        </w:rPr>
        <w:t>gNB</w:t>
      </w:r>
      <w:proofErr w:type="spellEnd"/>
      <w:r w:rsidRPr="00AF37FD">
        <w:rPr>
          <w:rFonts w:eastAsia="MS Mincho"/>
        </w:rPr>
        <w:t xml:space="preserve"> pre-configures the UE with a list of aperiodic trigger states, with each trigger states linked to one or multiple associated report configurations. Each associated report configuration contains a CSI report configuration ID and specifies a set of CSI-RS resource sets (NZP CSI-RS, SSB and CSI-IM resource sets) for channel and optionally for interference measurement.</w:t>
      </w:r>
      <w:r w:rsidR="00D13A2F">
        <w:rPr>
          <w:rFonts w:eastAsia="MS Mincho"/>
        </w:rPr>
        <w:t xml:space="preserve"> </w:t>
      </w:r>
      <w:r w:rsidRPr="00AF37FD">
        <w:rPr>
          <w:rFonts w:eastAsia="MS Mincho"/>
        </w:rPr>
        <w:t xml:space="preserve">In the current NR specification, an aperiodic CSI is triggered by an UL grant DCI (DCI </w:t>
      </w:r>
      <w:r w:rsidR="00D13A2F">
        <w:rPr>
          <w:rFonts w:eastAsia="MS Mincho"/>
        </w:rPr>
        <w:t>F</w:t>
      </w:r>
      <w:r w:rsidRPr="00AF37FD">
        <w:rPr>
          <w:rFonts w:eastAsia="MS Mincho"/>
        </w:rPr>
        <w:t>ormat 0</w:t>
      </w:r>
      <w:r w:rsidR="00D13A2F">
        <w:rPr>
          <w:rFonts w:eastAsia="MS Mincho"/>
        </w:rPr>
        <w:t>_</w:t>
      </w:r>
      <w:r w:rsidRPr="00AF37FD">
        <w:rPr>
          <w:rFonts w:eastAsia="MS Mincho"/>
        </w:rPr>
        <w:t>1 or 0</w:t>
      </w:r>
      <w:r w:rsidR="00D13A2F">
        <w:rPr>
          <w:rFonts w:eastAsia="MS Mincho"/>
        </w:rPr>
        <w:t>_</w:t>
      </w:r>
      <w:r w:rsidRPr="00AF37FD">
        <w:rPr>
          <w:rFonts w:eastAsia="MS Mincho"/>
        </w:rPr>
        <w:t>2). The CSI request value in triggering DCI points to one of the trigger states in the pre-configured aperiodic trigger state list. When the UE detects a UL grant DCI with a valid CSI Request value, the UE should perform channel and optional interference measurement based on the CSI resource sets specified in the pre-configured associated report configuration, compute CSI-related, L1-RSRP-related or L1-SINR-related quantities as specified in the CSI report configuration, and transmit CSI report on the PUSCH resource scheduled by the UL grant DCI.</w:t>
      </w:r>
    </w:p>
    <w:p w14:paraId="672BD58E" w14:textId="77777777" w:rsidR="006567AC" w:rsidRDefault="3A559A8B" w:rsidP="006567AC">
      <w:pPr>
        <w:keepNext/>
        <w:jc w:val="center"/>
      </w:pPr>
      <w:r>
        <w:rPr>
          <w:noProof/>
        </w:rPr>
        <w:drawing>
          <wp:inline distT="0" distB="0" distL="0" distR="0" wp14:anchorId="6E8E4CBF" wp14:editId="2443D041">
            <wp:extent cx="5444488" cy="34442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444488" cy="3444240"/>
                    </a:xfrm>
                    <a:prstGeom prst="rect">
                      <a:avLst/>
                    </a:prstGeom>
                  </pic:spPr>
                </pic:pic>
              </a:graphicData>
            </a:graphic>
          </wp:inline>
        </w:drawing>
      </w:r>
    </w:p>
    <w:p w14:paraId="1DF6B337" w14:textId="4DC5C126" w:rsidR="00E415AE" w:rsidRPr="00A21590" w:rsidRDefault="006567AC" w:rsidP="0081138A">
      <w:pPr>
        <w:pStyle w:val="Caption"/>
        <w:jc w:val="center"/>
        <w:rPr>
          <w:rFonts w:eastAsia="MS Mincho"/>
        </w:rPr>
      </w:pPr>
      <w:bookmarkStart w:id="70" w:name="_Ref61855791"/>
      <w:r>
        <w:t xml:space="preserve">Figure </w:t>
      </w:r>
      <w:r>
        <w:rPr>
          <w:b w:val="0"/>
        </w:rPr>
        <w:fldChar w:fldCharType="begin"/>
      </w:r>
      <w:r>
        <w:instrText xml:space="preserve"> SEQ Figure \* ARABIC </w:instrText>
      </w:r>
      <w:r>
        <w:rPr>
          <w:b w:val="0"/>
        </w:rPr>
        <w:fldChar w:fldCharType="separate"/>
      </w:r>
      <w:r>
        <w:rPr>
          <w:noProof/>
        </w:rPr>
        <w:t>2</w:t>
      </w:r>
      <w:r>
        <w:rPr>
          <w:b w:val="0"/>
        </w:rPr>
        <w:fldChar w:fldCharType="end"/>
      </w:r>
      <w:bookmarkEnd w:id="70"/>
      <w:r>
        <w:t>: Aperiodic CSI reporting procedure</w:t>
      </w:r>
    </w:p>
    <w:p w14:paraId="01701957" w14:textId="3FB2FA36" w:rsidR="00AF37FD" w:rsidRDefault="006567AC" w:rsidP="00AF37FD">
      <w:pPr>
        <w:rPr>
          <w:rFonts w:eastAsia="MS Mincho"/>
        </w:rPr>
      </w:pPr>
      <w:r>
        <w:rPr>
          <w:rFonts w:eastAsia="MS Mincho"/>
        </w:rPr>
        <w:fldChar w:fldCharType="begin"/>
      </w:r>
      <w:r>
        <w:rPr>
          <w:rFonts w:eastAsia="MS Mincho"/>
        </w:rPr>
        <w:instrText xml:space="preserve"> REF _Ref61855791 \h </w:instrText>
      </w:r>
      <w:r>
        <w:rPr>
          <w:rFonts w:eastAsia="MS Mincho"/>
        </w:rPr>
      </w:r>
      <w:r>
        <w:rPr>
          <w:rFonts w:eastAsia="MS Mincho"/>
        </w:rPr>
        <w:fldChar w:fldCharType="separate"/>
      </w:r>
      <w:r>
        <w:t xml:space="preserve">Figure </w:t>
      </w:r>
      <w:r>
        <w:rPr>
          <w:noProof/>
        </w:rPr>
        <w:t>2</w:t>
      </w:r>
      <w:r>
        <w:rPr>
          <w:rFonts w:eastAsia="MS Mincho"/>
        </w:rPr>
        <w:fldChar w:fldCharType="end"/>
      </w:r>
      <w:r>
        <w:rPr>
          <w:rFonts w:eastAsia="MS Mincho"/>
        </w:rPr>
        <w:t xml:space="preserve"> </w:t>
      </w:r>
      <w:r w:rsidR="00AF37FD" w:rsidRPr="00AF37FD">
        <w:rPr>
          <w:rFonts w:eastAsia="MS Mincho"/>
        </w:rPr>
        <w:t xml:space="preserve">briefly depicts the aperiodic CSI reporting procedure as specified in the current NR standard for the case of aperiodic CSI-RS. In the figure, X represents the </w:t>
      </w:r>
      <w:proofErr w:type="spellStart"/>
      <w:r w:rsidR="00AF37FD" w:rsidRPr="00AF37FD">
        <w:rPr>
          <w:rFonts w:eastAsia="MS Mincho"/>
        </w:rPr>
        <w:t>aperiodicTriggeringOffset</w:t>
      </w:r>
      <w:proofErr w:type="spellEnd"/>
      <w:r w:rsidR="00AF37FD" w:rsidRPr="00AF37FD">
        <w:rPr>
          <w:rFonts w:eastAsia="MS Mincho"/>
        </w:rPr>
        <w:t xml:space="preserve"> given in NZP CSI-RS resource set; Y represents report slot offset determined by the triggering DCI and the </w:t>
      </w:r>
      <w:proofErr w:type="spellStart"/>
      <w:r w:rsidR="00AF37FD" w:rsidRPr="00AF37FD">
        <w:rPr>
          <w:rFonts w:eastAsia="MS Mincho"/>
        </w:rPr>
        <w:t>reportSlotOffsetList</w:t>
      </w:r>
      <w:proofErr w:type="spellEnd"/>
      <w:r w:rsidR="00AF37FD" w:rsidRPr="00AF37FD">
        <w:rPr>
          <w:rFonts w:eastAsia="MS Mincho"/>
        </w:rPr>
        <w:t xml:space="preserve"> in the CSI report configuration.</w:t>
      </w:r>
    </w:p>
    <w:p w14:paraId="3515280B" w14:textId="30E32FD0" w:rsidR="00AF37FD" w:rsidRPr="00AF37FD" w:rsidRDefault="00AF37FD" w:rsidP="00AF37FD">
      <w:pPr>
        <w:rPr>
          <w:rFonts w:eastAsia="MS Mincho"/>
        </w:rPr>
      </w:pPr>
      <w:r w:rsidRPr="00AF37FD">
        <w:rPr>
          <w:rFonts w:eastAsia="MS Mincho"/>
        </w:rPr>
        <w:t xml:space="preserve">In NR Rel-15 and Rel-16, Aperiodic CSI reporting can only be triggered by UL grant DCIs and the CSI report can only be transmitted on PUSCH. An enhancement is currently being discussed in Rel-17 </w:t>
      </w:r>
      <w:r w:rsidR="004D62B2">
        <w:rPr>
          <w:rFonts w:eastAsia="MS Mincho"/>
        </w:rPr>
        <w:t xml:space="preserve">in the URLLC WI </w:t>
      </w:r>
      <w:r w:rsidRPr="00AF37FD">
        <w:rPr>
          <w:rFonts w:eastAsia="MS Mincho"/>
        </w:rPr>
        <w:t xml:space="preserve">to support triggering Aperiodic CSI by a PDSCH scheduling DCI, i.e., DCI format 1_1 and 1_2.  Since there is no associated PUSCH, the triggered Aperiodic CSI report is carried by PUCCH. This new Aperiodic CSI </w:t>
      </w:r>
      <w:r w:rsidRPr="00AF37FD">
        <w:rPr>
          <w:rFonts w:eastAsia="MS Mincho"/>
        </w:rPr>
        <w:lastRenderedPageBreak/>
        <w:t>mechanism can be considered as some sort of aperiodic CSI reporting on PUCCH, which is built on the Aperiodic CSI reporting framework as specified in the current NR specification, mainly with the following enhancement:</w:t>
      </w:r>
    </w:p>
    <w:p w14:paraId="07ADEC44" w14:textId="3C4047DA" w:rsidR="00AF37FD" w:rsidRPr="00AF37FD" w:rsidRDefault="00AF37FD" w:rsidP="00B4119D">
      <w:pPr>
        <w:pStyle w:val="ListBullet"/>
        <w:rPr>
          <w:rFonts w:eastAsia="MS Mincho"/>
        </w:rPr>
      </w:pPr>
      <w:r w:rsidRPr="00AF37FD">
        <w:rPr>
          <w:rFonts w:eastAsia="MS Mincho"/>
        </w:rPr>
        <w:t xml:space="preserve">The aperiodic CSI is triggered by a DL DCI (DCI </w:t>
      </w:r>
      <w:r w:rsidR="000D084D">
        <w:rPr>
          <w:rFonts w:eastAsia="MS Mincho"/>
        </w:rPr>
        <w:t>F</w:t>
      </w:r>
      <w:r w:rsidRPr="00AF37FD">
        <w:rPr>
          <w:rFonts w:eastAsia="MS Mincho"/>
        </w:rPr>
        <w:t>ormat 1</w:t>
      </w:r>
      <w:r w:rsidR="000D084D">
        <w:rPr>
          <w:rFonts w:eastAsia="MS Mincho"/>
        </w:rPr>
        <w:t>_</w:t>
      </w:r>
      <w:r w:rsidRPr="00AF37FD">
        <w:rPr>
          <w:rFonts w:eastAsia="MS Mincho"/>
        </w:rPr>
        <w:t>1 or 1</w:t>
      </w:r>
      <w:r w:rsidR="000D084D">
        <w:rPr>
          <w:rFonts w:eastAsia="MS Mincho"/>
        </w:rPr>
        <w:t>_</w:t>
      </w:r>
      <w:r w:rsidRPr="00AF37FD">
        <w:rPr>
          <w:rFonts w:eastAsia="MS Mincho"/>
        </w:rPr>
        <w:t>2). The DCI carries a CSI request, pointing to a pre-configured aperiodic CSI trigger state.</w:t>
      </w:r>
    </w:p>
    <w:p w14:paraId="43A52507" w14:textId="5CA475DC" w:rsidR="00AF37FD" w:rsidRDefault="00AF37FD" w:rsidP="00AF37FD">
      <w:pPr>
        <w:pStyle w:val="ListBullet"/>
        <w:rPr>
          <w:rFonts w:eastAsia="MS Mincho"/>
        </w:rPr>
      </w:pPr>
      <w:r w:rsidRPr="00AF37FD">
        <w:rPr>
          <w:rFonts w:eastAsia="MS Mincho"/>
        </w:rPr>
        <w:t>The CSI report is transmitted on PUCCH. The PUCCH resource for CSI report transmission can be specified by higher layer configuration (CSI-</w:t>
      </w:r>
      <w:proofErr w:type="spellStart"/>
      <w:r w:rsidRPr="00AF37FD">
        <w:rPr>
          <w:rFonts w:eastAsia="MS Mincho"/>
        </w:rPr>
        <w:t>ReportConfig</w:t>
      </w:r>
      <w:proofErr w:type="spellEnd"/>
      <w:r w:rsidRPr="00AF37FD">
        <w:rPr>
          <w:rFonts w:eastAsia="MS Mincho"/>
        </w:rPr>
        <w:t>).</w:t>
      </w:r>
    </w:p>
    <w:p w14:paraId="3A58A4E8" w14:textId="4553C05E" w:rsidR="000F6E19" w:rsidRDefault="00D75542" w:rsidP="00875894">
      <w:pPr>
        <w:pStyle w:val="ListBullet"/>
        <w:numPr>
          <w:ilvl w:val="0"/>
          <w:numId w:val="0"/>
        </w:numPr>
        <w:rPr>
          <w:rFonts w:eastAsia="MS Mincho"/>
        </w:rPr>
      </w:pPr>
      <w:r>
        <w:rPr>
          <w:rFonts w:eastAsia="MS Mincho"/>
        </w:rPr>
        <w:t xml:space="preserve">In our view, </w:t>
      </w:r>
      <w:r w:rsidR="00A8629E">
        <w:rPr>
          <w:rFonts w:eastAsia="MS Mincho"/>
        </w:rPr>
        <w:t>the aperiodic CSI-Reporting mechanism in the current specification is a suitable tool to communicate receiver assistance information to the transmitter</w:t>
      </w:r>
      <w:r w:rsidR="00FF0E88">
        <w:rPr>
          <w:rFonts w:eastAsia="MS Mincho"/>
        </w:rPr>
        <w:t xml:space="preserve">, i.e., the </w:t>
      </w:r>
      <w:proofErr w:type="spellStart"/>
      <w:r w:rsidR="00FF0E88">
        <w:rPr>
          <w:rFonts w:eastAsia="MS Mincho"/>
        </w:rPr>
        <w:t>gNB</w:t>
      </w:r>
      <w:proofErr w:type="spellEnd"/>
      <w:r w:rsidR="00A8629E">
        <w:rPr>
          <w:rFonts w:eastAsia="MS Mincho"/>
        </w:rPr>
        <w:t>.</w:t>
      </w:r>
    </w:p>
    <w:p w14:paraId="5F077CB5" w14:textId="7083759D" w:rsidR="00A428ED" w:rsidRDefault="00C84941" w:rsidP="00875894">
      <w:pPr>
        <w:pStyle w:val="Observation"/>
        <w:rPr>
          <w:rFonts w:eastAsia="MS Mincho"/>
        </w:rPr>
      </w:pPr>
      <w:bookmarkStart w:id="71" w:name="_Toc61907755"/>
      <w:r>
        <w:rPr>
          <w:rFonts w:eastAsia="MS Mincho"/>
        </w:rPr>
        <w:t>CSI-</w:t>
      </w:r>
      <w:r w:rsidRPr="00C84941">
        <w:rPr>
          <w:rFonts w:eastAsia="MS Mincho"/>
        </w:rPr>
        <w:t>Reporting</w:t>
      </w:r>
      <w:r>
        <w:rPr>
          <w:rFonts w:eastAsia="MS Mincho"/>
        </w:rPr>
        <w:t xml:space="preserve"> mechanism in the current specification is a suitable tool to communicate receiver assistance information to the transmitter, i.e., the </w:t>
      </w:r>
      <w:proofErr w:type="spellStart"/>
      <w:r>
        <w:rPr>
          <w:rFonts w:eastAsia="MS Mincho"/>
        </w:rPr>
        <w:t>gNB</w:t>
      </w:r>
      <w:proofErr w:type="spellEnd"/>
      <w:r>
        <w:rPr>
          <w:rFonts w:eastAsia="MS Mincho"/>
        </w:rPr>
        <w:t>.</w:t>
      </w:r>
      <w:r w:rsidR="00A377B2">
        <w:rPr>
          <w:rFonts w:eastAsia="MS Mincho"/>
        </w:rPr>
        <w:t xml:space="preserve"> </w:t>
      </w:r>
      <w:r w:rsidR="00103FD0">
        <w:rPr>
          <w:rFonts w:eastAsia="MS Mincho"/>
        </w:rPr>
        <w:t>E</w:t>
      </w:r>
      <w:r w:rsidR="00A377B2">
        <w:rPr>
          <w:rFonts w:eastAsia="MS Mincho"/>
        </w:rPr>
        <w:t>nhancement may be needed to enable aperiodic CSI reporting to be triggered by DL DCI</w:t>
      </w:r>
      <w:r w:rsidR="00695557">
        <w:rPr>
          <w:rFonts w:eastAsia="MS Mincho"/>
        </w:rPr>
        <w:t>s</w:t>
      </w:r>
      <w:r w:rsidR="00A377B2">
        <w:rPr>
          <w:rFonts w:eastAsia="MS Mincho"/>
        </w:rPr>
        <w:t xml:space="preserve"> and to be transmitted on PUCCH</w:t>
      </w:r>
      <w:r w:rsidR="00875894">
        <w:rPr>
          <w:rFonts w:eastAsia="MS Mincho"/>
        </w:rPr>
        <w:t xml:space="preserve"> as being discussed in the URLLC WI</w:t>
      </w:r>
      <w:r w:rsidR="00A377B2">
        <w:rPr>
          <w:rFonts w:eastAsia="MS Mincho"/>
        </w:rPr>
        <w:t>.</w:t>
      </w:r>
      <w:bookmarkEnd w:id="71"/>
    </w:p>
    <w:p w14:paraId="05FBD7F7" w14:textId="502630D2" w:rsidR="004C34B1" w:rsidRPr="00185E6E" w:rsidRDefault="002619D2" w:rsidP="00FD292C">
      <w:pPr>
        <w:rPr>
          <w:rFonts w:eastAsia="MS Mincho"/>
        </w:rPr>
      </w:pPr>
      <w:r>
        <w:t>However, CSI reporting delays are currently very long for NR with the main parameters deciding the processing delays, scheduling overhead and thus the overall benefit of receiver assisted channel access</w:t>
      </w:r>
      <w:r w:rsidR="00BE73EC" w:rsidRPr="00A3602F">
        <w:rPr>
          <w:rFonts w:eastAsia="MS Mincho"/>
        </w:rPr>
        <w:t xml:space="preserve">. For instance, it is up to </w:t>
      </w:r>
      <w:r w:rsidR="00B2119C" w:rsidRPr="004F659D">
        <w:rPr>
          <w:rFonts w:eastAsia="MS Mincho"/>
        </w:rPr>
        <w:t>11</w:t>
      </w:r>
      <w:r w:rsidR="00BE73EC" w:rsidRPr="00185E6E">
        <w:rPr>
          <w:rFonts w:eastAsia="MS Mincho"/>
        </w:rPr>
        <w:t xml:space="preserve"> slots for 120 kHz SCS and could be up to </w:t>
      </w:r>
      <w:r w:rsidR="00B2119C" w:rsidRPr="00185E6E">
        <w:rPr>
          <w:rFonts w:eastAsia="MS Mincho"/>
        </w:rPr>
        <w:t>33</w:t>
      </w:r>
      <w:r w:rsidR="00BE73EC" w:rsidRPr="00185E6E">
        <w:rPr>
          <w:rFonts w:eastAsia="MS Mincho"/>
        </w:rPr>
        <w:t xml:space="preserve"> slots for 960kHz SCS based on our estimation.</w:t>
      </w:r>
      <w:r w:rsidR="005A1DE3" w:rsidRPr="00185E6E">
        <w:rPr>
          <w:rFonts w:eastAsia="MS Mincho"/>
        </w:rPr>
        <w:t xml:space="preserve"> </w:t>
      </w:r>
      <w:r w:rsidR="00CA5A4E" w:rsidRPr="00185E6E">
        <w:rPr>
          <w:rFonts w:eastAsia="MS Mincho"/>
        </w:rPr>
        <w:t xml:space="preserve">Considering channel/interference varying during long delays of CSI reporting and the reporting overhead (especially in low load, when there is no data to fill in the reporting gap and fewer UEs to have benefit from scheduling), the benefit of </w:t>
      </w:r>
      <w:r w:rsidR="00CA5A4E" w:rsidRPr="00185E6E">
        <w:t>receiver assisted channel access is questionable.</w:t>
      </w:r>
    </w:p>
    <w:p w14:paraId="79FCC6DA" w14:textId="2F36DC3B" w:rsidR="006C3CDC" w:rsidRDefault="008D1E4D" w:rsidP="006C3CDC">
      <w:pPr>
        <w:pStyle w:val="Observation"/>
        <w:rPr>
          <w:rFonts w:eastAsia="MS Mincho"/>
        </w:rPr>
      </w:pPr>
      <w:bookmarkStart w:id="72" w:name="_Toc61907756"/>
      <w:r>
        <w:t>Current processing delays for CSI reports in NR are rather long, which diminishes any potential benefit of</w:t>
      </w:r>
      <w:r>
        <w:rPr>
          <w:i/>
          <w:iCs/>
        </w:rPr>
        <w:t xml:space="preserve"> </w:t>
      </w:r>
      <w:r>
        <w:t>receiver assisted channel access.</w:t>
      </w:r>
      <w:bookmarkEnd w:id="72"/>
    </w:p>
    <w:p w14:paraId="2C63B0E3" w14:textId="4B89A146" w:rsidR="00081AE4" w:rsidRPr="006C3CDC" w:rsidRDefault="00081AE4" w:rsidP="006C3CDC">
      <w:pPr>
        <w:pStyle w:val="Observation"/>
        <w:rPr>
          <w:rFonts w:eastAsia="MS Mincho"/>
        </w:rPr>
      </w:pPr>
      <w:bookmarkStart w:id="73" w:name="_Toc61907757"/>
      <w:r>
        <w:t>If any gains of RAL are to be expected at all, then it requires fast feedback</w:t>
      </w:r>
      <w:bookmarkEnd w:id="73"/>
    </w:p>
    <w:p w14:paraId="7A7A0B22" w14:textId="6DB6BD6A" w:rsidR="000C4DF4" w:rsidRDefault="000C4DF4" w:rsidP="00426A66">
      <w:pPr>
        <w:rPr>
          <w:rFonts w:eastAsia="MS Mincho"/>
        </w:rPr>
      </w:pPr>
      <w:r>
        <w:rPr>
          <w:rFonts w:eastAsia="MS Mincho"/>
        </w:rPr>
        <w:t>Based on above observations, we propose the following.</w:t>
      </w:r>
    </w:p>
    <w:p w14:paraId="745C57CE" w14:textId="02B2DA38" w:rsidR="002C40FE" w:rsidRPr="007C2E56" w:rsidRDefault="00D37221" w:rsidP="00D37221">
      <w:pPr>
        <w:pStyle w:val="Proposal"/>
      </w:pPr>
      <w:bookmarkStart w:id="74" w:name="_Toc61520121"/>
      <w:bookmarkStart w:id="75" w:name="_Toc61520122"/>
      <w:bookmarkStart w:id="76" w:name="_Toc61907766"/>
      <w:bookmarkEnd w:id="74"/>
      <w:bookmarkEnd w:id="75"/>
      <w:r w:rsidRPr="00BF7750">
        <w:t xml:space="preserve">If any enhancements to better support receiver assisted channel access are to be specified at all, </w:t>
      </w:r>
      <w:r>
        <w:t xml:space="preserve">it should be based on CSI reporting enhancement </w:t>
      </w:r>
      <w:r w:rsidRPr="00BF7750">
        <w:t xml:space="preserve">as </w:t>
      </w:r>
      <w:r>
        <w:t xml:space="preserve">currently </w:t>
      </w:r>
      <w:r w:rsidRPr="00BF7750">
        <w:t>being discussed in the URLLC WI</w:t>
      </w:r>
      <w:r>
        <w:t xml:space="preserve">, with potential </w:t>
      </w:r>
      <w:r w:rsidRPr="00BF7750">
        <w:t>enhancements to the</w:t>
      </w:r>
      <w:r>
        <w:t xml:space="preserve"> </w:t>
      </w:r>
      <w:r w:rsidR="004D3DF0">
        <w:t xml:space="preserve">CSI </w:t>
      </w:r>
      <w:r>
        <w:t>report type and the</w:t>
      </w:r>
      <w:r w:rsidRPr="00BF7750">
        <w:t xml:space="preserve"> CSI processing </w:t>
      </w:r>
      <w:r>
        <w:t>timeline.</w:t>
      </w:r>
      <w:bookmarkEnd w:id="76"/>
      <w:r w:rsidR="00081AE4">
        <w:t xml:space="preserve"> </w:t>
      </w:r>
    </w:p>
    <w:p w14:paraId="0B4833C0" w14:textId="3716C60B" w:rsidR="009A66BE" w:rsidRPr="00EB27C8" w:rsidRDefault="009A66BE" w:rsidP="00CE6D7C">
      <w:pPr>
        <w:pStyle w:val="Heading2"/>
        <w:rPr>
          <w:lang w:val="en-US"/>
        </w:rPr>
      </w:pPr>
      <w:bookmarkStart w:id="77" w:name="_Toc61907784"/>
      <w:r w:rsidRPr="001067FF">
        <w:rPr>
          <w:lang w:val="en-US"/>
        </w:rPr>
        <w:t>3.3</w:t>
      </w:r>
      <w:r w:rsidRPr="001067FF">
        <w:rPr>
          <w:lang w:val="en-US"/>
        </w:rPr>
        <w:tab/>
        <w:t>Implementation based LBT activation-deactivation</w:t>
      </w:r>
      <w:bookmarkEnd w:id="77"/>
    </w:p>
    <w:p w14:paraId="6BF60F22" w14:textId="77777777" w:rsidR="009A66BE" w:rsidRDefault="009A66BE" w:rsidP="009A66BE">
      <w:pPr>
        <w:rPr>
          <w:lang w:val="en-US"/>
        </w:rPr>
      </w:pPr>
      <w:r w:rsidRPr="00EB27C8">
        <w:rPr>
          <w:lang w:val="en-US"/>
        </w:rPr>
        <w:t xml:space="preserve">The below statement was included in TR 38.808 v1.0.0 </w:t>
      </w:r>
      <w:r w:rsidRPr="00EB27C8">
        <w:rPr>
          <w:lang w:val="en-US"/>
        </w:rPr>
        <w:fldChar w:fldCharType="begin"/>
      </w:r>
      <w:r w:rsidRPr="00EB27C8">
        <w:rPr>
          <w:lang w:val="en-US"/>
        </w:rPr>
        <w:instrText xml:space="preserve"> REF _Ref53058099 \r \h </w:instrText>
      </w:r>
      <w:r w:rsidRPr="00EB27C8">
        <w:rPr>
          <w:lang w:val="en-US"/>
        </w:rPr>
      </w:r>
      <w:r w:rsidRPr="00EB27C8">
        <w:rPr>
          <w:lang w:val="en-US"/>
        </w:rPr>
        <w:fldChar w:fldCharType="separate"/>
      </w:r>
      <w:r w:rsidRPr="00EB27C8">
        <w:rPr>
          <w:lang w:val="en-US"/>
        </w:rPr>
        <w:t>[3]</w:t>
      </w:r>
      <w:r w:rsidRPr="00EB27C8">
        <w:rPr>
          <w:lang w:val="en-US"/>
        </w:rPr>
        <w:fldChar w:fldCharType="end"/>
      </w:r>
      <w:r w:rsidRPr="00EB27C8">
        <w:rPr>
          <w:lang w:val="en-US"/>
        </w:rPr>
        <w:t>,</w:t>
      </w:r>
    </w:p>
    <w:tbl>
      <w:tblPr>
        <w:tblStyle w:val="TableGrid"/>
        <w:tblW w:w="0" w:type="auto"/>
        <w:tblLook w:val="04A0" w:firstRow="1" w:lastRow="0" w:firstColumn="1" w:lastColumn="0" w:noHBand="0" w:noVBand="1"/>
      </w:tblPr>
      <w:tblGrid>
        <w:gridCol w:w="9629"/>
      </w:tblGrid>
      <w:tr w:rsidR="009A66BE" w14:paraId="20EC6405" w14:textId="77777777" w:rsidTr="006A230C">
        <w:tc>
          <w:tcPr>
            <w:tcW w:w="9629" w:type="dxa"/>
          </w:tcPr>
          <w:p w14:paraId="59AF8901" w14:textId="77777777" w:rsidR="009A66BE" w:rsidRPr="000507D0" w:rsidRDefault="009A66BE" w:rsidP="006A230C">
            <w:pPr>
              <w:rPr>
                <w:rFonts w:ascii="Times New Roman" w:hAnsi="Times New Roman" w:cs="Times New Roman"/>
                <w:i/>
                <w:iCs/>
              </w:rPr>
            </w:pPr>
            <w:r w:rsidRPr="000507D0">
              <w:rPr>
                <w:rFonts w:ascii="Times New Roman" w:hAnsi="Times New Roman" w:cs="Times New Roman"/>
                <w:i/>
                <w:iCs/>
              </w:rPr>
              <w:t xml:space="preserve">“It is recommended to support both channel access with LBT mechanism(s) and a channel access mechanism without LBT for </w:t>
            </w:r>
            <w:proofErr w:type="spellStart"/>
            <w:r w:rsidRPr="000507D0">
              <w:rPr>
                <w:rFonts w:ascii="Times New Roman" w:hAnsi="Times New Roman" w:cs="Times New Roman"/>
                <w:i/>
                <w:iCs/>
              </w:rPr>
              <w:t>gNB</w:t>
            </w:r>
            <w:proofErr w:type="spellEnd"/>
            <w:r w:rsidRPr="000507D0">
              <w:rPr>
                <w:rFonts w:ascii="Times New Roman" w:hAnsi="Times New Roman" w:cs="Times New Roman"/>
                <w:i/>
                <w:iCs/>
              </w:rPr>
              <w:t xml:space="preserve"> and UE to initiate a channel occupancy</w:t>
            </w:r>
            <w:r w:rsidRPr="000507D0">
              <w:rPr>
                <w:rFonts w:ascii="Times New Roman" w:hAnsi="Times New Roman" w:cs="Times New Roman"/>
                <w:i/>
                <w:iCs/>
                <w:highlight w:val="yellow"/>
              </w:rPr>
              <w:t>. Further investigation of the following issues may be needed:</w:t>
            </w:r>
          </w:p>
          <w:p w14:paraId="3E27DCBB" w14:textId="77777777" w:rsidR="009A66BE" w:rsidRPr="000507D0" w:rsidRDefault="009A66BE" w:rsidP="006A230C">
            <w:pPr>
              <w:pStyle w:val="B10"/>
              <w:rPr>
                <w:rFonts w:cs="Times New Roman"/>
                <w:i/>
                <w:iCs/>
              </w:rPr>
            </w:pPr>
            <w:r w:rsidRPr="000507D0">
              <w:rPr>
                <w:rFonts w:cs="Times New Roman"/>
                <w:i/>
                <w:iCs/>
              </w:rPr>
              <w:t>-</w:t>
            </w:r>
            <w:r w:rsidRPr="000507D0">
              <w:rPr>
                <w:rFonts w:cs="Times New Roman"/>
                <w:i/>
                <w:iCs/>
              </w:rPr>
              <w:tab/>
              <w:t>LBT mechanisms such as omni-directional LBT, directional LBT, and receiver assisted LBT type of schemes when channel access with LBT is used,</w:t>
            </w:r>
          </w:p>
          <w:p w14:paraId="1A4BC4F5" w14:textId="77777777" w:rsidR="009A66BE" w:rsidRPr="000507D0" w:rsidRDefault="009A66BE" w:rsidP="006A230C">
            <w:pPr>
              <w:pStyle w:val="B10"/>
              <w:rPr>
                <w:rFonts w:cs="Times New Roman"/>
                <w:i/>
                <w:iCs/>
              </w:rPr>
            </w:pPr>
            <w:r w:rsidRPr="000507D0">
              <w:rPr>
                <w:rFonts w:cs="Times New Roman"/>
                <w:i/>
                <w:iCs/>
              </w:rPr>
              <w:t>-</w:t>
            </w:r>
            <w:r w:rsidRPr="000507D0">
              <w:rPr>
                <w:rFonts w:cs="Times New Roman"/>
                <w:i/>
                <w:iCs/>
              </w:rPr>
              <w:tab/>
              <w:t>whether operation restrictions for channel access without LBT are needed, e.g. compliance with regulations, and/or in presence of ATPC, DFS, long term sensing, or other interference mitigation mechanisms, and</w:t>
            </w:r>
          </w:p>
          <w:p w14:paraId="67CFA85E" w14:textId="77777777" w:rsidR="009A66BE" w:rsidRPr="000507D0" w:rsidRDefault="009A66BE" w:rsidP="006A230C">
            <w:pPr>
              <w:pStyle w:val="B10"/>
            </w:pPr>
            <w:r w:rsidRPr="000507D0">
              <w:rPr>
                <w:rFonts w:cs="Times New Roman"/>
                <w:i/>
                <w:iCs/>
                <w:highlight w:val="yellow"/>
              </w:rPr>
              <w:t>-</w:t>
            </w:r>
            <w:r w:rsidRPr="000507D0">
              <w:rPr>
                <w:rFonts w:cs="Times New Roman"/>
                <w:i/>
                <w:iCs/>
                <w:highlight w:val="yellow"/>
              </w:rPr>
              <w:tab/>
              <w:t>the mechanism and condition(s) to switch between channel access with LBT and channel access without LBT (if local regulation allows)</w:t>
            </w:r>
            <w:r w:rsidRPr="00974651">
              <w:rPr>
                <w:rFonts w:cs="Times New Roman"/>
                <w:i/>
                <w:iCs/>
              </w:rPr>
              <w:t>.”</w:t>
            </w:r>
          </w:p>
          <w:p w14:paraId="247B1549" w14:textId="77777777" w:rsidR="009A66BE" w:rsidRPr="00426A66" w:rsidRDefault="009A66BE" w:rsidP="006A230C"/>
        </w:tc>
      </w:tr>
    </w:tbl>
    <w:p w14:paraId="27C5C6C5" w14:textId="77777777" w:rsidR="009A66BE" w:rsidRDefault="009A66BE" w:rsidP="009A66BE">
      <w:pPr>
        <w:rPr>
          <w:lang w:val="en-US"/>
        </w:rPr>
      </w:pPr>
    </w:p>
    <w:p w14:paraId="69673AD2" w14:textId="2A97BFA6" w:rsidR="009A66BE" w:rsidRPr="00EB27C8" w:rsidRDefault="009A66BE" w:rsidP="009A66BE">
      <w:pPr>
        <w:rPr>
          <w:lang w:val="en-US"/>
        </w:rPr>
      </w:pPr>
      <w:r w:rsidRPr="00EB27C8">
        <w:rPr>
          <w:lang w:val="en-US"/>
        </w:rPr>
        <w:t>In this section, we highlight that LBT should neither be fully or conditionally mandated. For this purpose, we</w:t>
      </w:r>
      <w:r w:rsidR="00DE6189">
        <w:rPr>
          <w:lang w:val="en-US"/>
        </w:rPr>
        <w:t xml:space="preserve"> reproduce the results from our previous contribution where we</w:t>
      </w:r>
      <w:r w:rsidRPr="00EB27C8">
        <w:rPr>
          <w:lang w:val="en-US"/>
        </w:rPr>
        <w:t xml:space="preserve"> evaluated dynamic LBT activation/deactivation algorithm. </w:t>
      </w:r>
    </w:p>
    <w:p w14:paraId="38488087" w14:textId="288B1669" w:rsidR="009A66BE" w:rsidRPr="00EB27C8" w:rsidRDefault="009A66BE" w:rsidP="009A66BE">
      <w:pPr>
        <w:rPr>
          <w:lang w:val="en-US"/>
        </w:rPr>
      </w:pPr>
      <w:r w:rsidRPr="00EB27C8">
        <w:rPr>
          <w:lang w:val="en-US"/>
        </w:rPr>
        <w:t xml:space="preserve">In </w:t>
      </w:r>
      <w:r w:rsidR="00D673EB">
        <w:rPr>
          <w:lang w:val="en-US"/>
        </w:rPr>
        <w:fldChar w:fldCharType="begin"/>
      </w:r>
      <w:r w:rsidR="00D673EB">
        <w:rPr>
          <w:lang w:val="en-US"/>
        </w:rPr>
        <w:instrText xml:space="preserve"> REF _Ref61878464 \r \h </w:instrText>
      </w:r>
      <w:r w:rsidR="00D673EB">
        <w:rPr>
          <w:lang w:val="en-US"/>
        </w:rPr>
      </w:r>
      <w:r w:rsidR="00D673EB">
        <w:rPr>
          <w:lang w:val="en-US"/>
        </w:rPr>
        <w:fldChar w:fldCharType="separate"/>
      </w:r>
      <w:r w:rsidR="00D673EB">
        <w:rPr>
          <w:lang w:val="en-US"/>
        </w:rPr>
        <w:t>[6]</w:t>
      </w:r>
      <w:r w:rsidR="00D673EB">
        <w:rPr>
          <w:lang w:val="en-US"/>
        </w:rPr>
        <w:fldChar w:fldCharType="end"/>
      </w:r>
      <w:r w:rsidRPr="00EB27C8">
        <w:rPr>
          <w:lang w:val="en-US"/>
        </w:rPr>
        <w:t xml:space="preserve">, we concluded that the inefficiency of operation with LBT is due to the unnecessary deferral imposed on UEs with very good SINR. </w:t>
      </w:r>
      <w:r w:rsidR="00D673EB">
        <w:rPr>
          <w:lang w:val="en-US"/>
        </w:rPr>
        <w:t>In that</w:t>
      </w:r>
      <w:r w:rsidRPr="00EB27C8">
        <w:rPr>
          <w:lang w:val="en-US"/>
        </w:rPr>
        <w:t xml:space="preserve"> study,</w:t>
      </w:r>
      <w:r w:rsidR="008F2BC6">
        <w:rPr>
          <w:lang w:val="en-US"/>
        </w:rPr>
        <w:t xml:space="preserve"> we noted that</w:t>
      </w:r>
      <w:r w:rsidRPr="00EB27C8">
        <w:rPr>
          <w:lang w:val="en-US"/>
        </w:rPr>
        <w:t xml:space="preserve"> a node operates without LBT unless the receiver experiences a failure in reception due to a drop in SINR, which reflects a presence of interferer. Only then, the node switches to LBT. Besides, when the LBT is switched on, the </w:t>
      </w:r>
      <w:r w:rsidRPr="001067FF">
        <w:rPr>
          <w:lang w:val="en-US"/>
        </w:rPr>
        <w:t>RAL described in section 3.</w:t>
      </w:r>
      <w:r w:rsidR="001067FF" w:rsidRPr="001067FF">
        <w:rPr>
          <w:lang w:val="en-US"/>
        </w:rPr>
        <w:t>2</w:t>
      </w:r>
      <w:r w:rsidRPr="001067FF">
        <w:rPr>
          <w:lang w:val="en-US"/>
        </w:rPr>
        <w:t xml:space="preserve"> </w:t>
      </w:r>
      <w:r w:rsidR="00D673EB">
        <w:rPr>
          <w:lang w:val="en-US"/>
        </w:rPr>
        <w:t>was</w:t>
      </w:r>
      <w:r w:rsidRPr="001067FF">
        <w:rPr>
          <w:lang w:val="en-US"/>
        </w:rPr>
        <w:t xml:space="preserve"> used</w:t>
      </w:r>
      <w:r w:rsidRPr="00EB27C8">
        <w:rPr>
          <w:lang w:val="en-US"/>
        </w:rPr>
        <w:t>, to again show an upper bound performance</w:t>
      </w:r>
      <w:r w:rsidR="000E20CB">
        <w:rPr>
          <w:lang w:val="en-US"/>
        </w:rPr>
        <w:t>. We</w:t>
      </w:r>
      <w:r w:rsidRPr="00EB27C8">
        <w:rPr>
          <w:lang w:val="en-US"/>
        </w:rPr>
        <w:t xml:space="preserve"> </w:t>
      </w:r>
      <w:r w:rsidR="00D673EB">
        <w:rPr>
          <w:lang w:val="en-US"/>
        </w:rPr>
        <w:t>reproduce</w:t>
      </w:r>
      <w:r w:rsidRPr="00EB27C8">
        <w:rPr>
          <w:lang w:val="en-US"/>
        </w:rPr>
        <w:t xml:space="preserve"> the results </w:t>
      </w:r>
      <w:r w:rsidR="00D673EB">
        <w:rPr>
          <w:lang w:val="en-US"/>
        </w:rPr>
        <w:t xml:space="preserve">from our contribution </w:t>
      </w:r>
      <w:r w:rsidRPr="00EB27C8">
        <w:rPr>
          <w:lang w:val="en-US"/>
        </w:rPr>
        <w:t xml:space="preserve">for scenario A, which has the largest number of nodes among the indoor scenarios (A, B, C). Nonetheless, the results for Scenario </w:t>
      </w:r>
      <w:r w:rsidRPr="00EB27C8">
        <w:rPr>
          <w:lang w:val="en-US"/>
        </w:rPr>
        <w:lastRenderedPageBreak/>
        <w:t xml:space="preserve">B and C are included in our </w:t>
      </w:r>
      <w:r w:rsidR="000E20CB">
        <w:rPr>
          <w:lang w:val="en-US"/>
        </w:rPr>
        <w:t>other</w:t>
      </w:r>
      <w:r w:rsidRPr="00EB27C8">
        <w:rPr>
          <w:lang w:val="en-US"/>
        </w:rPr>
        <w:t xml:space="preserve"> contribution</w:t>
      </w:r>
      <w:r w:rsidR="00D673EB">
        <w:rPr>
          <w:lang w:val="en-US"/>
        </w:rPr>
        <w:t xml:space="preserve"> </w:t>
      </w:r>
      <w:r w:rsidR="00D673EB">
        <w:rPr>
          <w:lang w:val="en-US"/>
        </w:rPr>
        <w:fldChar w:fldCharType="begin"/>
      </w:r>
      <w:r w:rsidR="00D673EB">
        <w:rPr>
          <w:lang w:val="en-US"/>
        </w:rPr>
        <w:instrText xml:space="preserve"> REF _Ref61880529 \r \h </w:instrText>
      </w:r>
      <w:r w:rsidR="00D673EB">
        <w:rPr>
          <w:lang w:val="en-US"/>
        </w:rPr>
      </w:r>
      <w:r w:rsidR="00D673EB">
        <w:rPr>
          <w:lang w:val="en-US"/>
        </w:rPr>
        <w:fldChar w:fldCharType="separate"/>
      </w:r>
      <w:r w:rsidR="00D673EB">
        <w:rPr>
          <w:lang w:val="en-US"/>
        </w:rPr>
        <w:t>[9]</w:t>
      </w:r>
      <w:r w:rsidR="00D673EB">
        <w:rPr>
          <w:lang w:val="en-US"/>
        </w:rPr>
        <w:fldChar w:fldCharType="end"/>
      </w:r>
      <w:r w:rsidRPr="005304F6">
        <w:rPr>
          <w:lang w:val="en-US"/>
        </w:rPr>
        <w:t>.</w:t>
      </w:r>
      <w:r w:rsidRPr="00EB27C8">
        <w:rPr>
          <w:lang w:val="en-US"/>
        </w:rPr>
        <w:t xml:space="preserve"> Using this scenario, (1) we study the impact of not coordinating the decision on LBT usage between the nodes, (2) advantage of allowing flexibility in operating with/without LBT.  </w:t>
      </w:r>
    </w:p>
    <w:p w14:paraId="507786A5" w14:textId="224A0BB1" w:rsidR="009A66BE" w:rsidRPr="00EB27C8" w:rsidRDefault="009F3870" w:rsidP="009A66BE">
      <w:pPr>
        <w:rPr>
          <w:lang w:val="en-US"/>
        </w:rPr>
      </w:pPr>
      <w:r>
        <w:rPr>
          <w:noProof/>
        </w:rPr>
        <mc:AlternateContent>
          <mc:Choice Requires="wps">
            <w:drawing>
              <wp:anchor distT="0" distB="0" distL="114300" distR="114300" simplePos="0" relativeHeight="251726848" behindDoc="0" locked="0" layoutInCell="1" allowOverlap="1" wp14:anchorId="7C48983F" wp14:editId="5F0877E6">
                <wp:simplePos x="0" y="0"/>
                <wp:positionH relativeFrom="column">
                  <wp:posOffset>51601</wp:posOffset>
                </wp:positionH>
                <wp:positionV relativeFrom="paragraph">
                  <wp:posOffset>6648229</wp:posOffset>
                </wp:positionV>
                <wp:extent cx="5956300" cy="63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956300" cy="635"/>
                        </a:xfrm>
                        <a:prstGeom prst="rect">
                          <a:avLst/>
                        </a:prstGeom>
                        <a:solidFill>
                          <a:prstClr val="white"/>
                        </a:solidFill>
                        <a:ln>
                          <a:noFill/>
                        </a:ln>
                      </wps:spPr>
                      <wps:txbx>
                        <w:txbxContent>
                          <w:p w14:paraId="283FADC7" w14:textId="7AEEEBF3" w:rsidR="006A230C" w:rsidRPr="009A17D5" w:rsidRDefault="006A230C" w:rsidP="007C2E56">
                            <w:pPr>
                              <w:pStyle w:val="Caption"/>
                              <w:jc w:val="center"/>
                              <w:rPr>
                                <w:noProof/>
                                <w:lang w:val="en-US"/>
                              </w:rPr>
                            </w:pPr>
                            <w:bookmarkStart w:id="78" w:name="_Ref61881530"/>
                            <w:r>
                              <w:t xml:space="preserve">Figure </w:t>
                            </w:r>
                            <w:r>
                              <w:fldChar w:fldCharType="begin"/>
                            </w:r>
                            <w:r>
                              <w:instrText xml:space="preserve"> SEQ Figure \* ARABIC </w:instrText>
                            </w:r>
                            <w:r>
                              <w:fldChar w:fldCharType="separate"/>
                            </w:r>
                            <w:r>
                              <w:rPr>
                                <w:noProof/>
                              </w:rPr>
                              <w:t>4</w:t>
                            </w:r>
                            <w:r>
                              <w:fldChar w:fldCharType="end"/>
                            </w:r>
                            <w:bookmarkEnd w:id="78"/>
                            <w:r>
                              <w:t xml:space="preserve">: </w:t>
                            </w:r>
                            <w:r w:rsidRPr="00F340D2">
                              <w:t>Scenario A - Mean and fifth percentile throughputs with and without LBT for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C48983F" id="Text Box 23" o:spid="_x0000_s1030" type="#_x0000_t202" style="position:absolute;left:0;text-align:left;margin-left:4.05pt;margin-top:523.5pt;width:469pt;height:.0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E1CLQIAAGYEAAAOAAAAZHJzL2Uyb0RvYy54bWysVE2P2yAQvVfqf0DcG+dDiVorzirNKlWl&#10;aHelpNozwThGAoYCiZ3++g7YTtptT1UveJgZHrx5M14+tFqRi3BeginoZDSmRBgOpTSngn47bD98&#10;pMQHZkqmwIiCXoWnD6v375aNzcUUalClcARBjM8bW9A6BJtnmee10MyPwAqDwQqcZgG37pSVjjWI&#10;rlU2HY8XWQOutA648B69j12QrhJ+VQkenqvKi0BUQfFtIa0urce4Zqsly0+O2Vry/hnsH16hmTR4&#10;6Q3qkQVGzk7+AaUld+ChCiMOOoOqklwkDshmMn7DZl8zKxIXLI63tzL5/wfLny4vjsiyoNMZJYZp&#10;1Ogg2kA+Q0vQhfVprM8xbW8xMbToR50Hv0dnpN1WTscvEiIYx0pfb9WNaByd80/zxWyMIY6xxWwe&#10;MbL7Uet8+CJAk2gU1KF0qaLssvOhSx1S4k0elCy3Uqm4iYGNcuTCUOamlkH04L9lKRNzDcRTHWD0&#10;ZJFfxyNaoT22qR7pfdFzhPKK1B10zeMt30q8b8d8eGEOuwUp4QSEZ1wqBU1BobcoqcH9+Js/5qOI&#10;GKWkwe4rqP9+Zk5Qor4alDe26mC4wTgOhjnrDSDTCc6W5cnEAy6owawc6FccjHW8BUPMcLyroGEw&#10;N6GbARwsLtbrlIQNaVnYmb3lEXqo66F9Zc72qgQU8wmGvmT5G3G63CSPXZ8DVjopd69iX25s5qR9&#10;P3hxWn7dp6z772H1EwAA//8DAFBLAwQUAAYACAAAACEAkQ19Zd8AAAALAQAADwAAAGRycy9kb3du&#10;cmV2LnhtbEyPwU7DMBBE70j8g7VIXBB1AlEoIU5VVXCAS0XohZsbb+NAvI5ipw1/zyIOcNzZ0cyb&#10;cjW7XhxxDJ0nBekiAYHUeNNRq2D39nS9BBGiJqN7T6jgCwOsqvOzUhfGn+gVj3VsBYdQKLQCG+NQ&#10;SBkai06HhR+Q+Hfwo9ORz7GVZtQnDne9vEmSXDrdETdYPeDGYvNZT07BNnvf2qvp8Piyzm7H5920&#10;yT/aWqnLi3n9ACLiHP/M8IPP6FAx095PZILoFSxTNrKcZHe8iQ33Wc7S/ldKQVal/L+h+gYAAP//&#10;AwBQSwECLQAUAAYACAAAACEAtoM4kv4AAADhAQAAEwAAAAAAAAAAAAAAAAAAAAAAW0NvbnRlbnRf&#10;VHlwZXNdLnhtbFBLAQItABQABgAIAAAAIQA4/SH/1gAAAJQBAAALAAAAAAAAAAAAAAAAAC8BAABf&#10;cmVscy8ucmVsc1BLAQItABQABgAIAAAAIQBxOE1CLQIAAGYEAAAOAAAAAAAAAAAAAAAAAC4CAABk&#10;cnMvZTJvRG9jLnhtbFBLAQItABQABgAIAAAAIQCRDX1l3wAAAAsBAAAPAAAAAAAAAAAAAAAAAIcE&#10;AABkcnMvZG93bnJldi54bWxQSwUGAAAAAAQABADzAAAAkwUAAAAA&#10;" stroked="f">
                <v:textbox style="mso-fit-shape-to-text:t" inset="0,0,0,0">
                  <w:txbxContent>
                    <w:p w14:paraId="283FADC7" w14:textId="7AEEEBF3" w:rsidR="006A230C" w:rsidRPr="009A17D5" w:rsidRDefault="006A230C" w:rsidP="007C2E56">
                      <w:pPr>
                        <w:pStyle w:val="Caption"/>
                        <w:jc w:val="center"/>
                        <w:rPr>
                          <w:noProof/>
                          <w:lang w:val="en-US"/>
                        </w:rPr>
                      </w:pPr>
                      <w:bookmarkStart w:id="79" w:name="_Ref61881530"/>
                      <w:r>
                        <w:t xml:space="preserve">Figure </w:t>
                      </w:r>
                      <w:r>
                        <w:fldChar w:fldCharType="begin"/>
                      </w:r>
                      <w:r>
                        <w:instrText xml:space="preserve"> SEQ Figure \* ARABIC </w:instrText>
                      </w:r>
                      <w:r>
                        <w:fldChar w:fldCharType="separate"/>
                      </w:r>
                      <w:r>
                        <w:rPr>
                          <w:noProof/>
                        </w:rPr>
                        <w:t>4</w:t>
                      </w:r>
                      <w:r>
                        <w:fldChar w:fldCharType="end"/>
                      </w:r>
                      <w:bookmarkEnd w:id="79"/>
                      <w:r>
                        <w:t xml:space="preserve">: </w:t>
                      </w:r>
                      <w:r w:rsidRPr="00F340D2">
                        <w:t>Scenario A - Mean and fifth percentile throughputs with and without LBT for UL</w:t>
                      </w:r>
                    </w:p>
                  </w:txbxContent>
                </v:textbox>
              </v:shape>
            </w:pict>
          </mc:Fallback>
        </mc:AlternateContent>
      </w:r>
      <w:r>
        <w:rPr>
          <w:noProof/>
          <w:lang w:val="en-US"/>
        </w:rPr>
        <mc:AlternateContent>
          <mc:Choice Requires="wpg">
            <w:drawing>
              <wp:anchor distT="0" distB="0" distL="114300" distR="114300" simplePos="0" relativeHeight="251692032" behindDoc="0" locked="0" layoutInCell="1" allowOverlap="1" wp14:anchorId="4E3CAC64" wp14:editId="156FA606">
                <wp:simplePos x="0" y="0"/>
                <wp:positionH relativeFrom="column">
                  <wp:posOffset>31115</wp:posOffset>
                </wp:positionH>
                <wp:positionV relativeFrom="paragraph">
                  <wp:posOffset>4401185</wp:posOffset>
                </wp:positionV>
                <wp:extent cx="5956300" cy="2401570"/>
                <wp:effectExtent l="0" t="0" r="6350" b="0"/>
                <wp:wrapTopAndBottom/>
                <wp:docPr id="22" name="Group 22"/>
                <wp:cNvGraphicFramePr/>
                <a:graphic xmlns:a="http://schemas.openxmlformats.org/drawingml/2006/main">
                  <a:graphicData uri="http://schemas.microsoft.com/office/word/2010/wordprocessingGroup">
                    <wpg:wgp>
                      <wpg:cNvGrpSpPr/>
                      <wpg:grpSpPr>
                        <a:xfrm>
                          <a:off x="0" y="0"/>
                          <a:ext cx="5956300" cy="2401570"/>
                          <a:chOff x="0" y="0"/>
                          <a:chExt cx="5956430" cy="2401570"/>
                        </a:xfrm>
                      </wpg:grpSpPr>
                      <pic:pic xmlns:pic="http://schemas.openxmlformats.org/drawingml/2006/picture">
                        <pic:nvPicPr>
                          <pic:cNvPr id="18" name="Picture 18"/>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7205" cy="2401570"/>
                          </a:xfrm>
                          <a:prstGeom prst="rect">
                            <a:avLst/>
                          </a:prstGeom>
                          <a:noFill/>
                          <a:ln>
                            <a:noFill/>
                          </a:ln>
                        </pic:spPr>
                      </pic:pic>
                      <pic:pic xmlns:pic="http://schemas.openxmlformats.org/drawingml/2006/picture">
                        <pic:nvPicPr>
                          <pic:cNvPr id="19" name="Picture 19"/>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041780" y="32657"/>
                            <a:ext cx="2914650" cy="2303780"/>
                          </a:xfrm>
                          <a:prstGeom prst="rect">
                            <a:avLst/>
                          </a:prstGeom>
                          <a:noFill/>
                          <a:ln>
                            <a:noFill/>
                          </a:ln>
                        </pic:spPr>
                      </pic:pic>
                    </wpg:wgp>
                  </a:graphicData>
                </a:graphic>
              </wp:anchor>
            </w:drawing>
          </mc:Choice>
          <mc:Fallback>
            <w:pict>
              <v:group w14:anchorId="116417A9" id="Group 22" o:spid="_x0000_s1026" style="position:absolute;margin-left:2.45pt;margin-top:346.55pt;width:469pt;height:189.1pt;z-index:251692032" coordsize="59564,240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cyooAIAAAIIAAAOAAAAZHJzL2Uyb0RvYy54bWzUVdtu2zAMfR+wfxD8&#10;3viSW2M0KYZlLQZ0W7DLByiybAu1LqCUOP37UbKdps2AFQWGoQ9xJIqiDg8Ppavrg2zInoMVWi2j&#10;dJREhCumC6GqZfTr583FZUSso6qgjVZ8GT1wG12v3r+7ak3OM13rpuBAMIiyeWuWUe2cyePYsppL&#10;akfacIWLpQZJHU6higugLUaXTZwlySxuNRQGNOPWonXdLUarEL8sOXPfytJyR5plhNhc+EL4bv03&#10;Xl3RvAJqasF6GPQVKCQVCg89hlpTR8kOxFkoKRhoq0s3YlrGuiwF4yEHzCZNnmVzC3pnQi5V3lbm&#10;SBNS+4ynV4dlX/cbIKJYRlkWEUUl1igcS3CO5LSmytHnFswPs4HeUHUzn++hBOn/MRNyCLQ+HGnl&#10;B0cYGqeL6WycIPsM17JJkk7nPfGsxuqc7WP1p5Odk/H5zng4OPb4jnCMYDn+ep5wdMbT3/WEu9wO&#10;eNQHkS+KISnc78wFltRQJ7aiEe4hyBOL50Gp/UawDXSTR8pTbI6Oclz2pxK0IMd+i/fq9lCf051m&#10;95Yo/bGmquIfrEFlY7957/ipe5g+OXDbCHMjmsbXyY/71LALnqnoD+x0Cl1rtpNcua7lgDeYpVa2&#10;FsZGBHIutxwVBJ+LFIuM7e5QRQaEch4fzS2w74i3GzvgjtXeXCKm3o4FtcNCSOARs8/OovbItv2i&#10;CwxMd06HXnuJ9sbJeJ4l0zPtHRWE7IJ1t1xL4geYBSIN4en+znrM6Dq4eNRKey5DLo16YkBHbwn4&#10;PeJ+iAl0JcXB25Hm4kyai7ctTbze/ps0x8kknV/iPYYX4DibTeddXwwXZLZIJ7PpcM15yaJvp7xB&#10;44MC/6lIw22KD03QfP8o+pfsdI7j06d79RsAAP//AwBQSwMECgAAAAAAAAAhAPadY8HTjgAA044A&#10;ABQAAABkcnMvbWVkaWEvaW1hZ2UxLnBuZ4lQTkcNChoKAAAADUlIRFIAAAO/AAAC9ggCAAAABqK2&#10;3QAAAAlwSFlzAAAOxAAADsQBlSsOGwAAAAd0SU1FB+QKDQ8sG0HT1jcAAAAkdEVYdFNvZnR3YXJl&#10;AE1BVExBQiwgVGhlIE1hdGhXb3JrcywgSW5jLjxY3RgAAAAidEVYdENyZWF0aW9uIFRpbWUAMTMt&#10;T2N0LTIwMjAgMTc6NDQ6Mjeq6aWLAAAgAElEQVR4nOzdf1hUZf7/8XcMMIMaayShsIj4I1KvpMCU&#10;1DLNwEzTtXWzFHetVTIz1tA0Xcxasw9JKSHSWuomVG5smVqf1MxyLTJ/JIutRUOKeQEpOBAov+SM&#10;3z/O9zMX14zQxJw5jNPz8cdec+55z5w3e80fr27vc99XXbp0SQAAAAA4waejGwAAAACuGKRnAAAA&#10;wFmkZwAAAMBZpGcAAADAWaRnAAAAwFmkZwAAAMBZpGcAAADAWaRnAAAAwFmkZwAAAMBZpGcAAADA&#10;WaRnAAAAwFmkZwAAAMBZpGcAAADAWaRnAAAAwFmkZwAAAMBZpGcAAADAWaRnAAAAwFmkZwAAAMBZ&#10;pGcAAADAWaRnAAAAwFmkZwAAAMBZpGcAAADAWaRnAAAAwFmkZwAAAMBZpGcAAADAWaRnAAAAwFmk&#10;ZwAAAMBZpGcAAADAWaRnAAAAwFmkZwAAAMBZpGcAAADAWaRnAAAAwFmkZwAAAMBZpGcAAADAWaRn&#10;AAAAwFmkZwAAAMBZpGcAAADAWaRnAAAAwFmkZwAAAMBZpGcAAADAWb4d3YBm8vPzw8PDw8PD7cat&#10;VuuBAweqq6u7du0aFxfn42P/Hww6FAAAAMA7eEl6/vLLL2fOnPncc8/Zpedjx44lJyeXlpaql2Fh&#10;YVlZWf3799ezAAAAAF7DG2ZJDx48OHfuXMfxmpqapKSkhoaG9evXFxYWZmZmNjQ0zJ49+/z587oV&#10;AAAAwJtc2en54sWL69at+9Of/tTY2Oj4bm5u7rlz55YtWzZy5Eij0RgfH//ss8+ePXs2JydHtwIA&#10;AAB4kys7PT/22GMZGRkjR47861//6vjurl27TCZTfHy8bWTMmDEmk2nnzp26FQAAAMCbXNnp+YYb&#10;btiwYUN2dva1115r95bVajWbzYMGDbJ7hi8mJsZsNlutVh0KNP1bAQAA0PGu7KcG58+f39pbdXV1&#10;iqIEBQXZjQcGBiqK0tjYqCiKuwsCAgLa+5cBAADAE13Z6bkNVVVVIuLv7283bjAYRKSkpKRLly7u&#10;Lmhj543ExMSDBw/+0j8KAABAT0OGDOFpLjtem55NJlMb7/r4+OhQ0Ma7Bw8eLCoqaqMAWomKiuL/&#10;avxK8GvHrwe/dt1ERUV1dAsex2vTszox3NTUZDfe3NwsIj179lQvdSgAAACA1/Da9BwQEODr62ux&#10;WOzGLRaLr6+vuiJZhwIAAAB4kyt7z422RUdHFxQUtNz7wmq1Hj16NDo6WrcCAAAAeBNvTs8JCQlN&#10;TU15eXm2kby8vObm5oSEBN0KAAAA4E28duWGiEydOvWNN95YuXJlY2Nj3759i4uLV61aFRERMXXq&#10;VN0KAAAA4E28OT0bjcbXX389JSXlueeeU0diY2NXr15tNBp1K0CHe+yxxzq6BUAn/Nrx68GvHR3o&#10;qkuXLnV0D25XUVFhNpv79OkTEhLSUQV22GoHAAB4PhKLo19FevZA/BYBAIDnI7E48uanBgEAAABt&#10;kZ4BAAAAZ5GeAQAAAGeRngEAAABnkZ4BAAAAZ5GeAQAAAGeRngEAAABnkZ4BAAAAZ5GeAQAAAGeR&#10;ngEAAABnkZ4BAAAAZ5GeAQAAAGeRngEAAABnkZ4BAAAAZ5GeAQAAAGeRngEAAABnkZ4BAAAAZ5Ge&#10;AQAAAGeRngEAAABnkZ4BAAAAZ5GeAQAAAGeRngEAAABnkZ4BAAAAZ5GeAQAAAGeRngEAAABnkZ4B&#10;AAAAZ5GeAQAAAGeRngEAAABn+Wr+jYqi3HjjjVp9W0xMTG5urlbfBgAAALhC+/QsIoqiaPVVVqtV&#10;q68CAAAAXOSW9CwiBoNh8+bNrnzDoUOH1qxZo1U/AAAAgOvclZ5FZPDgwe77cgAAAEB/PDUIAAAA&#10;OEv7uWeDwbBlyxbXv2fw4MGafA8AAACgFbes3Lj55ps96nsAAAAATbhx3bOjM2fOhISE2C6Liorm&#10;zJlTXV1tMpkefPDBxx57zB03vXjxYn5+fn19fY8ePaKjox0LrFbrgQMHqquru3btGhcX5+Njv5rF&#10;9QIAAAB4h6suXbqkw23OnDkzceLEqqqqDz74oG/fvurI7bff3rImMjJy586d2t73/fffX758eW1t&#10;rXp5/fXXr169Wm1AdezYseTk5NLSUvUyLCwsKyurf//+GhZcVlRUVFFRkct/HwAAgBuRWBzpNEs6&#10;ZsyYqqoqESkoKFBHHnjgAfVFv379+vXrJyInT55MS0vT8Kb79u1LSUkJCAjIzs4uLCzcvHlzfX39&#10;jBkzKioq1IKampqkpKSGhob169cXFhZmZmY2NDTMnj37/PnzWhUAAADAm+iRnvfv39/U1CQiL774&#10;4uTJk0Wkrq5OnaydMmXK+++///7772dlZYmIi1tE21m1apXBYHjttddGjx5tNBqHDh26adOm6upq&#10;9V4ikpube+7cuWXLlo0cOdJoNMbHxz/77LNnz57NycnRqgAAAADeRI/0rM4oP/nkk+PHj1fXBOfn&#10;56tvzZs3T30xZsyYwMDA5ubmyspKTW7a2NhoNpuHDh0aFRVlGwwPD4+Njd26dat6uWvXLpPJFB8f&#10;bysYM2aMyWSyLSBxvQAAAADeRI/0/NNPP4nI+PHjbSPp6ekiEhAQ0PIhwt/85jcicuHCBU1uarFY&#10;ROTaa6+1G//Nb37T0NBQWVlptVrNZvOgQYPsHvKLiYkxm81Wq9X1Ak3+EAAAAHgOPdKzoigiYjAY&#10;bCOnT58Wkd/+9reXaUijDSu6desmImfOnLEbLykpEZHvvvuurq5OUZSgoCC7gsDAQEVRGhsbXS/Q&#10;5A8BAACA59Bjxzqj0Sgi9fX16mVZWVlzc7OILFmypGWZ+jBfQECAJjf18/O76aabDh48mJ+fP2zY&#10;MHVw3759ZrNZRBRFUZ9i9Pf3t/ugmvJLSkq6dOniYkHbO2+0XFKimj59emJiovN/IwAAgFZycnJy&#10;c3M7uosrgB7pOS4u7t13312xYsXf//53EXn66afV8ZaHoWzevLmhoUH+b85YE0uWLHnwwQeTkpLu&#10;v//+G2+88dixY2+++eagQYMKCwsNBoPJZGrjsz4+Pq4XtN0e+78AAADPkZqampqaajfoONkHPdLz&#10;woUL33333U8//XTUqFEGg0FdtjFkyBB1mrm4uPipp54qLCwUkfvuu0/D+0ZHR2/atOm5555Td8Do&#10;06fP+vXrd+/eXVhYGBYWps4cq5uBtKTOi/fs2VO9dL0AAAAAXkOP9BwUFPTEE0+89NJLZWVltsGN&#10;GzeqL2zRuXv37itXrtT21kOGDNm2bVtjY6PValXD+ttvv20wGMLDw318fHx9fdWHC1uyWCy+vr5q&#10;sesFAAAA8CY6nZaSlJT0ySefxMXFhYeHP/TQQ0VFRX5+fupbCxYsCAgI+POf/7xv3z5tb/rJJ5/s&#10;2bNHRIxGo5plFUXZt2/fTTfdpC6riI6OLigoaLk5htVqPXr0qO1Ab9cLAAAA4E10Ss8iEhoa+vrr&#10;r+/Zs2fRokUtx4cOHVpQULBw4ULN77hly5bHH3/cdrKgiLz22msNDQ3qiS0ikpCQ0NTUlJeXZyvI&#10;y8trbm5OSEjQqgAAAADe5KpLly5p+43ffPPNW2+99cgjj4SGhmr7zb9Ufn7+zJkzBwwY8Pjjj/v5&#10;+R04cODVV1+95ZZbbM+TNjY2Tpgw4cyZMykpKX379i0uLl61alWPHj127Nih7hPiekFrODUeAAB4&#10;PhKLI7ek50mTJomIwWDo2bPnE088ERcXFxgYqO1dnLR169a0tDR1czqDwfD73/9+8eLFnTp1shWU&#10;l5enpKQcOXJEvYyNjV29enXLM1xcL7gsfosAAMDzkVgcaZ+eRWTPnj3p6ek//PCDek6KiFxzzTVD&#10;hgxJSUmJiIjQ/HZts1qtx44da2hoiImJsS22tlNRUWE2m/v06dNa6nW9wA6/RQAA4PlILI7ckp5t&#10;ysrK1q9f/9FHH1VWVtoGw8PDH3744YSEBMdT+n49+C0CAADPR2Jx5N70bFNXV1dUVJSamnrq1Cnb&#10;BslXX3319ddfv2LFioiIiJbneP8a8FsEAACej8TiSKf03FJ5efk777yTl5f3448/2gbDwsJ+//vf&#10;T5kyJTg4WOd+OgS/RQAA4PlILI46ID3bNDY2/vDDD0uWLDGbzfX19erghx9+2Lt3745qSTf8FgEA&#10;gOcjsTjS46zB1hiNxn79+qmbJVdUVHz44Yf/+Mc/OrAfAAAAoG0dOff8a8Z/yQEAAM9HYnHUAXPP&#10;FRUV1dXVTU1N/v7+nTt3DgkJ+bU9MggAAIArlK7pecmSJTt27LDtuWFz0003bdiwoUuXLno2AwAA&#10;APxSPvrcxmKxDBgw4J133nGMziJSUFAQGxu7c+dOfZoBAAAA2ken9Dx69Gj13MERI0bs2rXr0KFD&#10;BQUFhw4d2rNnzyOPPKLWJCcns7AGAAAAnkyP9Lx161Z1Q7q33357w4YNvXr1CgwMDAgICAwMDA8P&#10;nz9/flFRUVhYmIg89NBDOvQDAAAAtI8e6TkrK0tEFi9eHB0d3VrNBx98ICKVlZUWi0WHlgAAAIB2&#10;0CM919XVici4cePaqAkICFCnn2tra3VoCQAAAGgHPdKzyWRyvtjHR6el2AAAAMAvpUdUnTRpkoi0&#10;fY6g1WotLS0VEXUGGgAAAPBAeqTnxx9/3GAwbNy4sY096R5++GERmTFjBnPPAAAA8FhuOan71KlT&#10;diMVFRXTpk0TkcjIyMzMzODgYH9/f6vVeuHChf3796elpdXU1Nx1110vvPBCp06dNO/HA3HuJQAA&#10;8HwkFkfap2dFUQYMGNC+zxoMhuPHj2vbj2fitwgAADwficURyyQAAAAAZ/lq/o0Gg+GLL77Q/GsB&#10;AACADqd9ehaRoKAgd3wtAAAA0LFYuQEAAAA4yy1zzxUVFe3+bHBwsIadAAAAABrSPj0rijJixIj2&#10;ffbXs+cGAAAArkSs3AAAAACc5ZaVGzY33XRTcnJy9+7d3XoXAAAAQB9u2bFu2rRp27dvr62tLSgo&#10;mDlz5jXXXPP73//+oYceYi8OAAAAXNHcclK3qry8/KWXXvroo4/q6+vVkeuuu+5Pf/rT/fff36VL&#10;Fzfd9ErByT0AAMDzkVgcuTE925SVla1YsWL//v1NTU3qSGho6BNPPBEfH280Gt19d8/EbxEAAHg+&#10;EosjPdKzzalTp5YuXfrVV18piqKOhIeHL1++fNiwYT4+v67nF/ktAgAAz0dicaRrerY5ceLE/Pnz&#10;v/32W9tInz59Xnzxxf79++vfTIfgtwgAADwficVRx6Rnm//+978pKSknT55UL319ff/73/92YD+6&#10;4bcIAAA8H4nFUQevlxg4cODGjRvvvPNO9bJjozwAAADQNvfu99yGsrKyZ5555sCBAw0NDbbBnj17&#10;dlQ/AAAAwM/SOz2r+298/vnnLUNzeHh4amrqsGHD/Pz8dO4HAAAAcJ5O6fmyoTksLOzJJ58cNWrU&#10;r3bfOgAAAFxZ3Juey8rKVq5c+dlnn9kOTBGR0NDQxx9/PCEhoVOnTm69OwAAAKAtt6TnsrKy//mf&#10;//n3v//dMjRfd911SUlJkyZN0vmgQUVRPvvsswsXLnTu3HnEiBEGg8GuwGq1HjhwoLq6umvXrnFx&#10;cY47T7teAAAAAO+gfXpWFGXUqFG2y27duqmncwcGBmp+r5/12WefLVq0qLKy0tZMWlraiBEjbAXH&#10;jh1LTk4uLS1VL8PCwrKyslpuO+16AQAAALyG9vs9K4oyYMAA9fV1110XFBTk/Gd9fHy2bt2qVSen&#10;T58eP358YGDgypUr4+Lijh49mpKSUl1dvWPHjl69eolITU3N2LFjReT555+Pi4vbt2/f8uXLDQbD&#10;hx9+qE6Qu17QGnZPBAAAno/E4si9657Pnj179uxZ5+sdl1W4Ytu2bQ0NDc8999xtt90mIkOGDFm6&#10;dGlycnJeXt7ChQtFJDc399y5cxkZGSNHjhSR+Ph4Hx+fuXPn5uTkzJkzR5MCAAAAeBO3rNANaC+T&#10;yaRhG+pqipaT3+qCCttCjl27dplMpvj4eFvBmDFjTCbTzp07tSoAAACAN9F+7tlgMBQUFGj+te0w&#10;fPjwd99999ChQ8OGDVNHdu/eLSLR0dEiYrVazWZzbGys3UN+MTExX375pdVqFREXC3h8EAAAwMt0&#10;2FmDOhg/fvz+/fvXrVt34sSJ22+//cCBA9u3b09ISJg6daqI1NXVKYriuCw7MDBQUZTGxkZFUVws&#10;CAgIaKO9qKgou5Hp06cnJia2508FAABwTU5OTm5ubkd3cQVwS3o+ceKEiPTu3bvDvychIeHIkSM7&#10;d+5Ul1J07979vvvuU6eEq6qqRMTf39/uI+ra65KSEvWxP1cK2t55gzX4AADAc6SmpqamptoNOk72&#10;QfulBYqi3H333ePHj3fxew4fPnz33Xf/9a9/bfc3vPXWW3PmzImIiNi1a1dRUdGuXbtuuOGG2bNn&#10;q/9d1fYaax8fH9cL2tc2AAAAPJbXJjyr1friiy9279597dq16v50vXr1WrduXWRkZHp6uqIo6sxx&#10;U1OT3Qebm5tFpGfPnq4XuOHPAgAAQEdy47pns9nsyse/++47Vz7+ww8/1NbW3nHHHS0XHxsMhpiY&#10;mHfeeefLL78cNmyYr6+vxWKx+6DFYvH19VU/5XoBAAAAvIm70rOiKK4v3nCFerThxYsX7cYVRRER&#10;NdpGR0cXFBS03BzDarUePXpU3ZRDkwIAAAB4E69duREUFBQREbFnz57y8nLbYE1NTX5+/rXXXqum&#10;24SEhKampry8PFtBXl5ec3NzQkKCeul6AQAAALyJ9id1i0hjY6OG32Y0Gtv3wX379s2ePTs0NPSx&#10;xx7r0aOHxWJ55ZVXzGbziy++qM6LNzY2Tpgw4cyZMykpKX379i0uLl61alWPHj127Nih3tT1gtZw&#10;7iUAAPB8JBZHbknPnuOzzz5bvnz56dOn1cvQ0NBFixaNHTvWVlBeXp6SknLkyBH1MjY2dvXq1SEh&#10;IRoWXBa/RQAA4PlILI68PD2rSkpKysrKQkND1c03HFVUVJjN5j59+rSWel0vsMNvEQAAeD4Si6Nf&#10;RXr2QPwWAQCA5yOxOPLapwYBAAAAzZGeAQAAAGeRngEAAABnkZ4BAAAAZ5GeAQAAAGfpkZ4rKyuz&#10;s7PPnz+vw70AAAAA99EjPc+fP3/NmjWxsbFWq1WH2wEAAABuokd6LikpEZHIyEgfHxaKAAAA4Aqm&#10;R5z18/MTkaamJh3uBQAAALiPHuk5MzNTREpLS/ft26fD7QAAAAA30eOkbkVRiouLp02bVltbGxkZ&#10;+cADDwwfPlydkHYUERHh7n48AedeAgAAz0dicaRHek5MTDx48KAzlQaD4fjx4+7uxxPwWwQAAJ6P&#10;xOKIx/gAAAAAZ/nqcI+MjAwd7gIAAAC4mx7pOSgoSIe7AAAAAO7Gyg0AAADAWXrMPduxWCzV1dX1&#10;9fUDBw5UR6xWKwepAAAAwPPpmllffvnl6OjoW2+99e677548ebLZbBaRPXv29O/fPy0tTc9OAAAA&#10;gHbQb+75tttuO3v2rOP4q6++KiIbN2789ttvN23apFs/AAAAwC+l09zzlClT1Oh877337t69u1+/&#10;fra30tPTw8LCRCQ/Pz83N1effgAAAIB20CM9nzhxorCwUES2b9++atUqu9MEw8PD9+7dO2nSJBFJ&#10;T0/XoR8AAACgffRIzykpKSIyb968qKio1mrUdc/19fXV1dU6tAQAAAC0gx7p2WKxiMjkyZPbLlPX&#10;b9TW1urQEgAAANAOeqTnixcvioifn58zxVar1c3tAAAAAO2kR3ru1KmTiHz99ddtl1VUVNiKAQAA&#10;AA+kR3pWnwhcuHBhGzXZ2dlNTU2+vr7BwcE6tAQAAAC0gx7pedasWSJSW1s7fvz4yz4UuHbt2jVr&#10;1ojIgw8+qEM/AAAAQPtcdenSJR1us2PHjgULFqivr7vuOnXv50GDBtXW1v7www+KoohIt27dPv/8&#10;cx2a8QRRUVFFRUUd3QUAAEBbSCyOdDotZcKECa+99pr62nbiYGFh4cmTJ9XoPGTIkF9PdAYAAMAV&#10;SteTuouKirZt25adnV1dXV1fX28wGEwmU+/evV944YXQ0FDdOgEAAADaR6eVG7DDv4MAAADPR2Jx&#10;pNPKDQAAAMAL6Jqez5w50/KyqKho9OjRMTExw4YNW7t2rZ6dAAAAAO2gU3o+c+ZMXFzc7bffXlxc&#10;bBu59957S0tLL1y4cO7cuczMzLFjx+rTDAAAANA+OqXnMWPGVFVViUhBQYE68sADD6gv+vXr169f&#10;PxE5efJkWlqaPv0AAAAA7aDHnhv79+9vamoSkRdffHHcuHEiUldXV1paKiJTpkxZsWKFiOzZs2fu&#10;3LmbN29etGiRVvetq6tr7S2j0WgwGNTXVqv1wIED1dXVXbt2jYuL8/Gx/y8K1wsAAADgHfRIz+qM&#10;8pNPPjl+/Hh1JD8/X30xb9489cWYMWMCAwNramoqKyu7deumyX1vvvnm1t7atGnTsGHDROTYsWPJ&#10;yclqlBeRsLCwrKys/v372ypdLwAAAIDX0GOW9KeffhIRW3QWkfT0dBEJCAgICQmxDf7mN78RkQsX&#10;Lmh13ykO7rzzThEJCwsbMGCAiNTU1CQlJTU0NKxfv76wsDAzM7OhoWH27Nnnz59Xv8H1AgAAAHgT&#10;Peae1dMEbSslROT06dMi8tvf/taxWMNlD+qakJYSExP9/f2zs7O7du0qIrm5uefOncvIyBg5cqSI&#10;xMfH+/j4zJ07NycnZ86cOZoUAAAAwJvoMfdsNBpFpL6+Xr0sKytrbm4WkSVLlrQsq6ioEJGAgAA3&#10;tZGdnX3w4MG//OUvUVFR6siuXbtMJlN8fLytZsyYMSaTaefOnVoVAAAAwJvokZ7j4uKkxUzw008/&#10;rb5ouS558+bNDQ0NIqLVomc7ZWVl69atu+GGGx5++GF1xGq1ms3mQYMG2c12x8TEmM1mq9XqeoE7&#10;/hAAAAB0ID1WbixcuPDdd9/99NNPR40aZTAY1GUbQ4YMUaeZi4uLn3rqqcLCQhG577773NRDRkZG&#10;U1PTwoULbSN1dXWKogQFBdlVBgYGKorS2NioKIqLBe6bRwcAAECH0CM9BwUFPfHEEy+99FJZWZlt&#10;cOPGjeoLW3Tu3r37ypUr3dHAqVOn3nvvvdjY2BEjRtgG1f2n/f397YrV9dklJSVdunRxsaDtnTds&#10;C0hspk+fnpiY6OxfBQAAoJ2cnJzc3NyO7uIKoEd6FpGkpKQJEyY89dRTpaWld911V8tNnRcsWJCU&#10;lDRt2rSWE8PaevPNN0VkxowZLQdNJlMbH/Hx8XG9oO2uioqK2i4AAADQTWpqampqqt2g42QfdErP&#10;IhIaGvr66687jg8dOtR2AKE7WK3WHTt2XHvttS2f7RMRdeZYPcalJfWJxp49e6qXrhcAAADAa3j/&#10;qXiHDx8+d+7c6NGj7SaDAwICfH19LRaLXb3FYvH19Q0ICHC9QPO/BQAAAB3L+9PzF198ISJ33HGH&#10;41vR0dEFBQUtN8ewWq1Hjx6Njo7WqgAAAADeRPuVG4qi3HjjjT9b5ufnFxAQ0KVLlzvuuCMpKSk4&#10;OFjzTlTffvut/N+ueXYSEhKOHDmSl5d3//33qyN5eXnNzc0JCQlaFQAAAMCbXHXp0iVtv1FRFPUc&#10;7F9k7NixGRkZ2naiiomJEZGvvvrK8a3GxsYJEyacOXMmJSWlb9++xcXFq1at6tGjx44dO9QTXlwv&#10;aE1UVBRPDQIAAA9HYnHklvQ8ceLEny1ramqqr6+vrq62PXU3bNiwTZs2aduMiERFRQ0ZMiQnJ+ey&#10;75aXl6ekpBw5ckS9jI2NXb16dUhIiIYFrXXFbxEAAHg4Eosj7dPzL1VWVvbAAw/8+OOPIpKdnT16&#10;9Gj9e6ioqDCbzX369Gkt9bpeYIffIgAA8HwkFkcdn55VMTExFy5c6Nat2+eff97RveiB3yIAAPB8&#10;JBZHnrLnxtNPPy0ilZWVjY2NHd0LAAAAcHmekp6HDx+uvjh37lzHdgIAAAC0xlPS89VXX62+uHjx&#10;Ysd2AgAAALTGU9IzAAAA4Pk8JT3X1NSoL0wmU8d2AgAAALTGU9LzW2+9pb7o1q1bx3YCAAAAtMYj&#10;0nNNTU1WVpaIXHfddQaDoaPbAQAAAC6vg9NzXV3d1q1bb7nlFvVy9erVHdsPAAAA0AZfzb9RURTb&#10;9nNtlzU0NNiO6RaRSZMmDR48WPN+AAAAAK1on55FpKqq6pd+5NFHH01OTnZHMwAAAIBW3JKeu3fv&#10;/rM1BoPB39+/R48eixcv7tu3L8udAQAA4Pm0T88Gg2Hfvn2afy0AAADQ4Txizw0AAADgikB6BgAA&#10;AJxFegYAAACcRXoGAAAAnEV6BgAAAJxFegYAAACcRXoGAAAAnEV6BgAAAJylR3qurKzMzs4+f/68&#10;DvcCAAAA3EeP9Dx//vw1a9bExsZarVYdbgcAAAC4iR7puaSkREQiIyN9fFgoAgAAgCuYHnHWz89P&#10;RJqamnS4FwAAAOA+eqTnzMxMESktLd23b58OtwMAAADc5KpLly65+x6KohQXF0+bNq22tjYyMvKB&#10;Bx4YPny4OiHtKCIiwt39eIKoqKiioqKO7gIAAKAtJBZHeqTnxMTEgwcPOlNpMBiOHz/u7n48Ab9F&#10;AADg+UgsjniMDwAAAHCWrw73yMjI0OEuAAAAgLvpkZ6DgoJ0uAsAAADgbqzcAAAAAJylx9yzHYvF&#10;Ul1dXV9fP3DgQHXEarVykAoAAAA8n66Z9eWXX46Ojr711lvvvvvuyZMnm81mEdmzZ0///v3T0tL0&#10;7AQAAABoB/3mnm+77bazZ886jr/66qsisnHjxm+//XbTpk269QMAAAD8UjrNPU+ZMkWNzvfee+/u&#10;3bv79etneys9PT0sLExE8vPzc3Nz9ekHAAAAaAc90vOJEycKCwtFZPv27atWrbI7TTA8PHzv3r2T&#10;Jk0SkfT0dB36AQAAAPWFn/IAACAASURBVNpHj5UbKSkpIjJv3ryoqKjWatLS0t577736+vrq6uqu&#10;Xbtq24DZbD558qSPj090dHRwcLDdu1ar9cCBA+p94+LiHJ9fdL0AAAAA3kGP9GyxWERk8uTJbZeF&#10;hYWVlpbW1tZqmJ4rKysXLlyYn5+vXhoMhqSkpOTkZFvBsWPHkpOTS0tLbT1kZWX1799fwwIAAAB4&#10;DT1mSS9evCgifn5+zhRbrVat7qsoysyZMw8ePLh06dLCwsIPP/zwlltuWbdu3TvvvKMW1NTUJCUl&#10;NTQ0rF+/vrCwMDMzs6GhYfbs2efPn9eqAAAAAN5Ej/TcqVMnEfn666/bLquoqLAVa+Ktt9767rvv&#10;Fi1aNGPGDKPR2Lt379WrV/v6+r7xxhtqQW5u7rlz55YtWzZy5Eij0RgfH//ss8+ePXs2JydHqwIA&#10;AAB4Ez3Ss/pE4MKFC9uoyc7Obmpq8vX1dVyX3G7vv//+tddeO336dNtIUFDQxo0bFy1apF7u2rXL&#10;ZDLFx8fbCsaMGWMymXbu3KlVAQAAALyJHul51qxZIlJbWzt+/Pjq6mrHgrVr165Zs0ZEHnzwQa1u&#10;arVaCwsL1Wf4FEX57LPP8vPzFUUZOnTo0KFD1QKz2Txo0CC7h/xiYmLMZrPVanW9QKu/BQAAAB5C&#10;j6cGjUZjenr6ggULzGbz0KFDr7vuOnXv5yVLltTW1v7www+KoohIt27dli5dqtVNT58+rShKYGDg&#10;W2+9lZaWVl9fLyJXX3310qVLf/e734lIXV2doihBQUF2HwwMDFQUpbGxUVEUFwsCAgLa6NBxB5Lp&#10;06cnJia2448FAABwUU5ODidvOEOnswYnTJjQtWvXP//5zyJiO3FQ3QRaNWTIEG3XCp8+fVpEPvnk&#10;k61btyYlJfXv3//cuXOZmZmLFy82Go3jxo2rqqoSEX9/f7sPGgwGESkpKenSpYuLBW3vvFFUVOTC&#10;3wcAAKCl1NTU1NRUu8E2thv+1dL1pO6ioqJt27ZlZ2dXV1fX19cbDAaTydS7d+8XXnghNDRU29td&#10;unRJRH788cf169ePHDlSHRw+fPiYMWPS09PHjRtnMpna+LiPj4/rBb+8awAAAHg0/dKzauLEiRMn&#10;TtThRkajUURCQ0Nt0VlEevToceedd+7atauyslKdOW5qarL7YHNzs4j07NlTvXS9AAAAAF5D7/Qs&#10;ImVlZVVVVc3NzT4+PoGBgaGhoU5uBf2L3HzzzSJy/fXX24137txZREpKSgYPHuzr66ue5NKSxWLx&#10;9fVVlyy7XgAAAABvomt6fuqpp7Zt26Y+I9hSZGTk66+/HhISouG9/Pz8QkNDDxw4YLVaWy6iuHDh&#10;gohER0er/1tQUNCywGq1Hj16VH1XkwIAAAB4E53W5p45cyYqKurdd991jM4icvLkydtvv33btm3a&#10;3nTSpEkNDQ15eXm2kbKyso8//jg2Nlad7U5ISGhqampZkJeX19zcnJCQoF66XgAAAABvcpX6dJ27&#10;RUdHNzQ0iEhCQsLixYu7du3q5+d38eLF6urqHTt2vPzyy+pa4d27d0dERGh105qamkmTJp05c2bO&#10;nDk33XRTdXX1Sy+9dObMmS1bttx4440i0tjYOGHChDNnzqSkpPTt27e4uHjVqlU9evTYsWOHumza&#10;9YLWREVFsecGAADwcCQWR3qk53/961/qRs4ffvhh7969L1szceLEb7/9tnv37vv27dPw1pWVlcuW&#10;Lfv444/Vy7CwsBUrVgwbNsxWUF5enpKScuTIEfUyNjZ29erVLdeQuF5wWfwWAQCA5yOxONIjPcfH&#10;x586dSo9PX3ChAmt1SiKMmDAABE5cuSIuhuGhs6fP19YWNi9e/fWsntFRYXZbO7Tp09rqdf1Ajv8&#10;FgEAgOcjsTjS46nB8+fPi8ioUaPaqDEYDGFhYaWlpefOndM8PXfp0qXlfLOj4ODg4OBgtxYAAADA&#10;C+jx1KD6iJ66svlnccgIAAAAPJYeUXX48OEi8uabb7ZRY7VaS0tLRSQsLEyHlgAAAIB20CM9/+1v&#10;fxORjIyM3bt3t1bz4IMPisi8efOYewYAAIDH0mPdc2Nj43vvvTdp0qR58+ZFRkZmZGSEhIQYjUZF&#10;UWpraz/++ONVq1Y1NDQMGDBg3LhxJ06csPt4a4/6AQAAADrTY8+NxMTEgwcPtu+zsbGxbS/5uELx&#10;BCsAAPB8JBZHLJMAAAAAnKXHyo2srCwd7gIAAAC4mx7pOTAwUIe7AAAAAO7Gyg0AAADAWaRnAAAA&#10;wFmkZwAAAMBZpGcAAADAWaRnAAAAwFmkZwAAAMBZpGcAAADAWaRnAAAAwFl6nJZix2KxVFdX19fX&#10;Dxw4UB2xWq0+PuR4AAAAeDpdM+vLL78cHR1966233n333ZMnTzabzSKyZ8+e/v37p6Wl6dkJAAAA&#10;0A76zT3fdtttZ8+edRx/9dVXRWTjxo3ffvvtpk2bdOsHAAAA+KV0mnueMmWKGp3vvffe3bt39+vX&#10;z/ZWenp6WFiYiOTn5+fm5urTDwAAANAOeqTnEydOFBYWisj27dtXrVoVERHR8t3w8PC9e/dOmjRJ&#10;RNLT03XoBwAAAGgfPdJzSkqKiMybNy8qKqq1GnXdc319fXV1tQ4tAQAAAO2gR3q2WCwiMnny5LbL&#10;1PUbtbW1OrQEAAAAtIMe6fnixYsi4ufn50yx1Wp1czsAAABAO+mRnjt16iQiX3/9ddtlFRUVtmIA&#10;AADAA+mRntUnAhcuXNhGTXZ2dlNTk6+vb3BwsA4tAQAAAO2gR3qeNWuWiNTW1o4fP/6yDwWuXbt2&#10;zZo1IvLggw/q0A8AAADQPlddunRJh9vs2LFjwYIF6uvrrrtO3ft50KBBtbW1P/zwg6IoItKtW7fP&#10;P/9ch2Y8QVRUVFFRUUd3AQAA0BYSiyOdTkuZMGHCa6+9pr62nThYWFh48uRJNToPGTLk1xOdAQAA&#10;cIXS9aTuoqKibdu2ZWdnV1dX19fXGwwGk8nUu3fvF154ITQ0VLdOAAAAgPbRaeUG7PDvIAAAwPOR&#10;WBzpsXKjvLy8vLz8Z8uKi4vXrl2rQz8AAABA++iRnp988sk77rjjm2++aaPm/Pnz99xzT2ZmZl1d&#10;nQ4tAQAAAO2g01ODP6uqqkp90dTU1LGdAAAAAK1xy1ODe/fuXbFihe2ytLRURObOndvGR9QaEenc&#10;ubM7WgIAAABc55b0PHr06NTU1MrKypaDtnzchoSEBD8/Pw07URSlsbHRbtBgMBiNRtul1Wo9cOBA&#10;dXV1165d4+LifHzs5+NdLwAAAIB3cNeOdVu2bFGPGBSRkydPikhkZGRrxT4+PkajcdasWePGjdO2&#10;jWeeeeaf//yn3eA999zz0ksvqa+PHTuWnJxsS/ZhYWFZWVn9+/e3FbteAAAAAK+hx451iYmJBw8e&#10;fO+99/TPlDNnzjx8+PDEiRNbDt54443333+/iNTU1IwdO1ZEnn/++bi4uH379i1fvtxgMHz44Ydd&#10;unTRpKA17P8CAAA8H4nFkR6npSQnJ4tIh0zHHj58OC4uruUi7JZyc3PPnTuXkZExcuRIEYmPj/fx&#10;8Zk7d25OTs6cOXM0KQAAAIA30WOF7uDBgwcPHqzDjeycPn26qampb9++rRXs2rXLZDLFx8fbRsaM&#10;GWMymXbu3KlVAQAAALyJZz3fZrFYNPw2dYfpm2+++fDhw7m5ue+8807LPaetVqvZbB40aJDdQ34x&#10;MTFms9lqtbpeoOHfAgAAAE+gx8oN1ZkzZ7Zs2ZKfn3/x4sWW44qiWK1WRVF++umnqqqq48ePa3XH&#10;wsJCEXnuued+/PFH2+CkSZNWrlxpMBjq6uoURQkKCrL7VGBgoLpTh6IoLhYEBARo9bcAAADAE+iU&#10;ntPS0jZu3PizZQaDQcOblpSUiMiAAQNee+21Xr16ff311ytXrnzvvfcCAwOXLl2qns/i7+9/2R5K&#10;SkrUx/5cKWh7qXdUVJTdyPTp0xMTE3/R3wgAAKCJnJyc3Nzcju7iCqBHeq6oqLBF54CAAD8/v5qa&#10;GhG5+uqrm5ub6+vr1bcGDBiwfPlyDe87Y8aMhISECRMmqJc333zzpk2b4uPj33zzzXnz5plMpjY+&#10;6+Pj43pB2+3xBCsAAPAcqampqampdoOOk33QY91zWlqa+mL37t0FBQVffvmliHTu3Pnw4cMFBQUF&#10;BQXz5s0TkcrKyujoaA3vO2TIEFt0VnXp0mX48OHNzc1HjhxRZ44dDwZvbm4WkZ49e7peoOHfAgAA&#10;AE+gR3r+6quvRGTBggUREREi4uPj07179wsXLlRUVIhIQEDAY4899pe//OXs2bObN292dzPqKYOX&#10;Ll0KCAjw9fV1fE7RYrH4+voGBAS4XuC+vwIAAAAdQo/0rJ6VPX78eNuI+qTd2bNnbSNz5swxmUxr&#10;1qzR6qYXL16cPn36448/bjeuht3evXuLSHR0dEFBQcvNMaxW69GjR21T4K4XAAAAwJvot2Odn5+f&#10;7bV6Ind6enrLgvDw8AsXLmi1aZ2fn19ZWdmePXvUZwdVZrP5008/HThwYK9evUQkISGhqakpLy/P&#10;VpCXl9fc3JyQkKBeul4AAAAAb6LHU4PqYomW64NHjRqVnp5++vTplmXq5hW1tbWOe8C1z5IlS+bO&#10;nfvHP/7xL3/5S0hISFlZ2UsvveTv7//888+rBVOnTn3jjTdWrlzZ2NjYt2/f4uLiVatWRURETJ06&#10;VasCAAAAeJOrLl265O57PProox9//PGf/vSnp556Sh2pqKgYMWKEv7//sWPHbGXx8fGnTp3as2dP&#10;eHi4VrfevXv3888/X1ZWpl7ecMMNK1asuPHGG20F5eXlKSkpR44cUS9jY2NXr14dEhKiYcFlcWo8&#10;AADwfCQWR3qk57KyslGjRonIkiVL/vjHP6qDAwYMUBRl5cqV9913n4iYzWZ1YfShQ4cCAwO1beDE&#10;iRM//vhjnz59Wgu1FRUVZrPZrQV2+C0CAADPR2JxpEd6FpEpU6aoJ/9dffXVhw8fFpGFCxdu375d&#10;RCIiInx9fb///nsRueaaaw4cOKBDPx2O3yIAAPB8JBZHOj01mJeXN3DgQBGxzSuvWrVK3dPt1KlT&#10;anQWkXXr1unTDwAAANAOOp3ULSLvvvtueXm5OvGsKigoeOyxx/bv32+1WoODg//+97/369dPt34A&#10;AACAX0qPlRuVlZV5eXmJiYnq4XwQ/h0EAABcCUgsjvRYuTF//vw1a9bExsa2PFUEAAAAuOLokZ7V&#10;80oiIyN9fPQ7nAUAAADQnB5xVj1lsOVpKQAAAMCVSI/0nJmZKSKlpaX79u3T4XYAAACAm+jx1KCi&#10;KMXFxdOmTautrY2MjHzggQeGDx+uTkg7ioiIcHc/noA1+AAAwPORWBzpkZ4TExMPHjzoTKXBYDh+&#10;/Li7+/EE/BYBAIDnI7E44jE+AAAAwFl6nJaSkZGhw10AAAAAd9MjPQcFBelwFwAAAMDdWLkBAAAA&#10;OIv0DAAAADiL9AwAAAA4i/QMAAAAOIv0DAAAADiL9AwAAAA4i/QMAAAAOIv0DAAAADhLj/RcXl5e&#10;Xl7+s2XFxcVr167VoR8AAACgffRIz08++eQdd9zxzTfftFFz/vz5e+65JzMzs66uToeWAAAAgHbw&#10;lJUbVVVV6oumpqaO7QQAAABoja87vnTv3r0rVqywXZaWlorI3Llz2/iIWiMinTt3dkdLAAAAgOvc&#10;kp5Hjx6dmppaWVnZctCWj9uQkJDg5+fnjpYAAAAA17klPYvIli1bZs2apb4+efKkiERGRrZW7OPj&#10;YzQaZ82aNW7cODf1AwAAALjOXek5PDx8586d6uvExMSDBw+uXr26f//+brodAAAAoAN3peeWkpOT&#10;RYToDAAAgCudHul58ODBOtwFAAAAcDe3pOcTJ06oL3r37t3y0hnqRwAAAAAPpH16VhTl7rvvFpGw&#10;sLC9e/eKyNNPP33w4EFnPmswGI4fP655SwAAAIAmPOW0FAAAAMDzaT/3bDAYDh061HIkKytL87sA&#10;AAAA+nPLuufAwMA2LgEAAIArlB57btipqKiorq5uamry9/fv3LlzSEiIwWDQvw0AAADgl9I1PS9Z&#10;smTHjh1NTU124zfddNOGDRu6dOni1rtXVFT85z//iYmJCQoKajlutVoPHDhQXV3dtWvXuLg4Hx/7&#10;teCuFwAAAMA76JSeLRbLiBEjFEW57LsFBQWxsbEZGRljx451Xw/JyclHjhzZtGnTsGHDbIPHjh1L&#10;Tk4uLS1VL8PCwrKysloe7OJ6AQAAALyGTrOko0ePVqPziBEjdu3adejQoYKCgkOHDu3Zs+eRRx5R&#10;a5KTk4uKitzUwN///vcjR47YDdbU1CQlJTU0NKxfv76wsDAzM7OhoWH27Nnnz5/XqgAAAADeRI/0&#10;vHXr1vr6ehF5++23N2zY0KtXr8DAwICAgMDAwPDw8Pnz5xcVFYWFhYnIQw895I4Gvvnmm4yMjGuu&#10;ucZuPDc399y5c8uWLRs5cqTRaIyPj3/22WfPnj2bk5OjVQEAAAC8iR7pWd2xbvHixdHR0a3VfPDB&#10;ByJSWVlpsVi0vXtjY+P8+fNjYmLGjRtn99auXbtMJlN8fLxtZMyYMSaTaefOnVoVAAAAwJvokZ7r&#10;6upExDG8thQQEKBOP9fW1mp797S0tMrKyhdffNFu3Gq1ms3mQYMG2T3kFxMTYzabrVar6wXa/iEA&#10;AADocHo8NWgymZwv1nbDik8++eSNN95IT08PCQmxe6uurk5RFLv9N0QkMDBQUZTGxkZFUVwsCAgI&#10;0PBvAQAAQIfTIz1PmjQpKyvrH//4x6JFi1qrsVqt6rYV6gy0JiwWy9KlS8eOHTthwgTHd6uqqkTE&#10;39/fblzdfLqkpETdQc+VgrZ33oiKirIbmT59emJi4s/8VQAAAG6Qk5OTm5vb0V1cAfRIz48//vgr&#10;r7yycePG6Ojo1vake/jhh0VkxowZGs49P/XUUwaD4Zlnnrnsu23PiPv4+Lhe0HZ77ttgBAAA4JdK&#10;TU1NTU21G3Sc7INb0vOpU6fsRjZv3jxt2rTk5OTIyMjMzMzg4GB/f3+r1XrhwoX9+/enpaXV1NTc&#10;dddd8+fP16qHt95669NPP33ttde6du162QJ15tjx6Jbm5mYR6dmzp3rpegEAAAC8hvbpWVGUlntQ&#10;2Dl58uT48eMv+9ZHH300ePDg48ePa9LGp59+KiJ//vOf7cZnzpwpIl9++WXXrl19fX0dt/iwWCy+&#10;vr7qkmXXCwAAAOBNdD2pW0/Dhw8PDg5uOfLVV199//33t99+e0hIiLpYOTo6uqCgwGq12lZZWK3W&#10;o0eP2nbWc70AAAAA3kT79GwwGL744gvNv/aXmjFjht3Is88++/3338+cOdN2UndCQsKRI0fy8vLu&#10;v/9+dSQvL6+5uTkhIUGrAgAAAHgTt8w9O27i5pmmTp36xhtvrFy5srGxsW/fvsXFxatWrYqIiJg6&#10;dapWBQAAAPAmXrtywxlGo/H1119PSUl57rnn1JHY2NjVq1cbjUatCgAAAOBNrrp06VJH99DxKioq&#10;zGZznz59HA9V0arATlRUFDvWAQAAD0dicfSrnnu2CQ4OtnvEUPMCAAAAeAEtj8UGAAAAvBvpGQAA&#10;AHAW6RkAAABwFukZAAAAcBbpGQAAAHCWHum5vLy8vLz8Z8uKi4vXrl2rQz8AAABA++iRnp988sk7&#10;7rjjm2++aaPm/Pnz99xzT2ZmZl1dnQ4tAQAAAO3gKSs3qqqq1BdNTU0d2wkAAADQGreclrJ3794V&#10;K1bYLktLS0Vk7ty5bXxErRGRzp07u6MlAAAAwHVuSc+jR49OTU2trKxsOWjLx21ISEjw8/NzR0sA&#10;AACA69x1UveWLVtmzZqlvj558qSIREZGtlbs4+NjNBpnzZo1btw4N/UDAAAAuM5d6Tk8PHznzp3q&#10;68TExIMHD65evbp///5uuh0AAACgA3el55aSk5NFhOgMAACAK50ee24MHjx48ODBIlJTU3P48OGW&#10;b1mt1t/97nf/+c9/dGgDAAAAcJF+O9YtWrTolltumT17dsvB6urq48eP/+EPfxg2bNj58+d1awYA&#10;AABoB53S88yZM9977z0RuXDhwsWLF23jtbW13bp1E5Fz587Fxsa2fAsAAADwNHqk59OnT+fn54vI&#10;tGnTvv7665Z70kVERHz++ee7d+9WLxMTE3XoBwAAAGgfPdLzE088ISJjx45dtmzZZbdzVjO0iBw9&#10;elRRFB1aAgAAANpBj/SsHpuyePHiNmq6desWGhoqImfOnNGhJQAAAKAd9EjPjY2NIuLr+zO746nT&#10;0ix9BgAAgMfSIz136tRJRE6fPt12mcViERGTyaRDSwAAAEA76JGeJ02aJCKPPvpoGzW7d++ura01&#10;GAwhISE6tAQAAAC0gx5nDc6aNSszM7Oqqio+Pv6NN94IDg62K3j99ddXrlwpIn/84x916Aeeo8TS&#10;0CvIS/614d5PLR3bwPY7gjq2AQAAfg30SM9Go3HBggXp6emnTp0aMWLENddcExQU5OfnpyjKhQsX&#10;ysrK1LLu3bsvWrRIh35gc9WCvR3bwKX00R3bAAAAwC+iR3oWkVmzZgUGBi5btkxEqqqqqqqq7Apu&#10;vvnmLVu26NMMAAAA0D76ndR9//33f/PNNxkZGX369Ln22muvvvrqa665pnv37nfdddcnn3xCdAYA&#10;AIDn02nuWeXj4zN27NixY8fqeVMAAABAK/rNPQMAAABXOl3nnlUWi6W6urq+vn7gwIHqiNVq9fEh&#10;xwMAAMDT6ZpZX3755ejo6FtvvfXuu++ePHmy2WwWkT179vTv3z8tLU3PTgAAAIB20G/u+bbbbjt7&#10;9qzj+KuvvioiGzdu/Pbbbzdt2qRbPwAAAMAvpdPc85QpU9TofO+99+7evbtfv362t9LT08PCwkQk&#10;Pz8/NzdXn34AAACAdtAjPZ84caKwsFBEtm/fvmrVqoiIiJbvhoeH7927Vz3NOz09XYd+AAAAgPbR&#10;Iz2npKSIyLx586KiolqrUdc919fXV1dX69ASAAAA0A56rHu2WCwiMnny5LbLwsLCSktLa2tru3bt&#10;qkNXuFJ8NyWso1uQ6/NKO7oFAADgEfSYe7548aKI+Pn5OVNstVrd3A4AAADQTnrMPXfq1OncuXNf&#10;f/31qFGj2iirqKhQi7W9e319/YEDBxobG3v06BEdHe1YYLVaDxw4UF1d3bVr17i4OMedp10vAAAA&#10;gHfQIz1PmjQpMzNz4cKFhw8fbq0mOzu7qanJ19c3ODhYw1tv3br1mWeeqa+vVy/79Onz8ssv9+3b&#10;11Zw7Nix5OTk0tL//+/yYWFhWVlZ/fv317AAAAAAXkOPWdJZs2aJSG1t7fjx4y/7UODatWvXrFkj&#10;Ig8++KCG983Pz1+8eHFkZOS//vWvwsLC1atXV1RUzJw5s66uTi2oqalJSkpqaGhYv359YWFhZmZm&#10;Q0PD7Nmzz58/r1UBAAAAvIke6dloNKpb0ZnN5qFDh952223qKYNLliwZO3bsgAEDMjMzRaRbt25L&#10;ly7V8L7Z2dkGg2HdunU33nij0WgcN25ccnLy2bNn9+7dqxbk5uaeO3du2bJlI0eONBqN8fHxzz77&#10;7NmzZ3NycrQqAAAAgDfRaYXuhAkTXnvtNfW17cTBwsLCkydPKooiIkOGDPn888+1vekf/vCHpKSk&#10;Hj162Ea6d+8uIqdPn1Yvd+3aZTKZ4uPjbQVjxowxmUw7d+7UqgAAAADeRNeTuouKirZt25adnV1d&#10;XV1fX28wGEwmU+/evV944YXQ0FDN7zhhwgS7kX//+98icsstt4iI1Wo1m82xsbF2D/nFxMR8+eWX&#10;6tYfLhbw+CAAAICX0S89qyZOnDhx4kSdb1pcXPzdd9+98847n3322YwZMwYPHiwidXV1iqIEBQXZ&#10;FQcGBiqK0tjYqCiKiwUBAQFtdOV4dsz06dMTExPb8xe2S69evXS7VxtKSkraeNdDmpQrpM+2mwQA&#10;oA05OTm5ubkd3cUVQO/03CE2bNjw7rvvikj37t1tm9ZVVVWJiL+/v12xwWAQkZKSki5durhY0PbO&#10;G0VFRe38e7yLh+TOn3VF9HlFNAkA8Eypqampqal2g20cFP2r5Zb0fOrUKfVFREREy0sn+fn5+fn5&#10;abh13aJFi5577rmSkpK//e1vKSkpP/zww6OPPmoymdr4iI+Pj+sF7WwXAAAAnkr79KwoivoUXffu&#10;3fft2ycif/3rXw8ePNiOr5oyZcqKFStcb0k9+rt3796vvPLKqFGjsrKykpKS1JnjpqYmu+Lm5mYR&#10;6dmzp3rpegEAAAC8hkfPj+bl5WVnZ2v4hUaj8ZZbbmlubj5y5EhAQICvr6/FYrGrsVgsvr6+AQEB&#10;rhdo2DkAAAA8gfZzzwaD4Ysvvmg5kpGR8Uu/pLa2dv78+f/973+3bNkyZ86cdrRx8eLF+Pj4G264&#10;wS5/NzQ0iEhISIiIREdHFxQUtNwcw2q1Hj161LY22vUCAAAAeBO3zD0H/R+7S+dFRESomdt2LuAv&#10;5efn17lz53379rVcdW02m/fv3x8ZGakuyE5ISGhqasrLy7MV5OXlNTc3JyQkqJeuFwAAAMCbdMCe&#10;GxUVFdXV1U1NTf7+/p07dw4JCVE3qbBTU1MjIurq5PZZvHjxww8/PGPGjCeeeCI4OPj06dMZGRlX&#10;XXXVs88+qxZMnTr1jTfeWLlyZWNjY9++fYuLi1etWhURETF16lStCgAAAOBNrrp06ZJuN1uyZMmO&#10;HTscH7O76aabNmzYcNmgXF5e3vKwwF9q3759y5cvLysrUy9vuOGG5cuX33zzzS2/PyUl5ciRI+pl&#10;bGzs6tWr1XUdWhVcVlRUlCfsWHfVgr0d28Cl9NE/W/PdlDAdOmnb9XmlP1tz76f2K+B1tv0O+63H&#10;AQBwkYckFo+iU3q2WCwjRoxQD+VuTUZGxtixY91x95KSkrKysn79+rW2C15FRYXZbO7Tp09rqdf1&#10;Ajse8lskPTuJBMYJqAAAIABJREFU9AwA+HXykMTiUXRauTF69Gg1Oo8YMSI1NTUoKMjPz+/ixYs/&#10;/fTTv/71r1deeUVEkpOTt2/f7o5NuXv16tX2KRLBwcFtby/tegEAAAC8gB471m3durW+vl5E3n77&#10;7Q0bNvTq1SswMDAgICAwMDA8PHz+/PlFRUVhYWEi8tBDD+nQDwAAANA+eqTnrKwsEVm8eHEb+7h9&#10;8MEHIlJZWem4fTIAAADgIfRIz+quc+PGjWujJiAgQJ1+rq2t1aElAAAAoB30SM8mk8n5YtuxIwAA&#10;AICn0SOqTpo0SUT+8Y9/tFFjtVpLS0tFRJ2BBgAAADyQHun58ccfNxgMGzdu3LlzZ2s1Dz/8sIjM&#10;mDGDuWcAAAB4LLfsWNfycGzV5s2bp02blpycHBkZmZmZGRwc7O/vb7VaL1y4sH///rS0tJqamrvu&#10;umv+/Pnu6AcAAADQhPbpWVGU+Pj41t49efLk+PHjL/vWRx99NHjw4OPHj2veEgAAAKAJnU5LAYAO&#10;1OHHaopzJ2teETr8WE3hZE0AHUr79GwwGL744gvNvxYAAADocG6Zew4KYlYAAAAAXogNLgAAAABn&#10;6bTu+eLFiz/++KPFYjl27JiPj8/AgQODgoLCwsLYnw4AAABXELen5+Li4kceeeT06dOXfbdfv37r&#10;168PDQ11dxsAAACA69w79ZuYmHjPPfe0Fp1FxGw2jxo1Kikpya1tAAAAAJpw49zzqFGjysrK1Nfh&#10;4eEzZsy4/fbbjUbjpUuXmpqadu3a9c9//lM9nfvTTz8dN27c//7v/7qvGQAAAMB17krP06dPV6Nz&#10;bGzs+vXru3TpYleQlJSUlJRksVimTp166tSp77///rHHHlu7dq2b+gEAAABc55aVG0ePHj106JCI&#10;3HfffW+++aZjdLYJCgravXv3nXfeKSIfffSRba4aAAAA8EBuSc9PPPGEiAQGBq5cudKZ+nXr1nXu&#10;3FlEWAANAAAAT6b9yo36+np1Cnn16tXOf+qFF16YO3fud999p3k/AHCl+G5KWMc2cH1eacc2AACe&#10;T/u558rKSvXFLbfc4vynhg0bpr6oqKjQvCXg/7F33wFNXf//+I+EkQCiIqjAG3GiaBEZIq4qiIDg&#10;bnHUUamrigtHHRS1rjpwg7PiAFQ+1F0VZIgLIxRBcBacVFS2IDsJvz/O751v3gmEK2RAfD7+gpOT&#10;nBfkdS8vTs49FwAAAEAmZF89l5aWEkLYbLaWlhbzZ2lra7PZbOHTAQAAAAAaIdlXzwKBQOavCQAA&#10;AADQGMi+etbW1iaElJeX8/l85s+qqKgoLy8nhNAZaAAAAACARkj21XPr1q3pF190CWBaWhr9om3b&#10;tjIPCQAAAABAJmRfPevq6hoYGBBCZs+ezfxZCxcuJISYmZnJPB4AAAAAAFmRy37Py5YtI4RkZ2cz&#10;vHfgxo0b8/LyCCGHDx+WRzwAAAAAADIhl+p57NixJiYmhJB9+/b5+/tL6cnn82fNmhUcHEwIcXJy&#10;6tChgzziAQAAAACQCblUz4SQ2NhY+sWRI0esrKzmz5+fkZGRk5Pz+fPnz58/5+bmZmRkzJ8/v0eP&#10;Hrdu3SKEGBsbHzhwQE7BAAAAAADIhOzvNSj09OlTZ2fnd+/elZeXR0VFRUVF1dbTwcHhxIkT8osE&#10;AAAAAEAm5DX3TAhRU1OLjY3dsWNHq1atauvTrl27Y8eOoXQGAAAAgCZBjnPP1IgRI0aMGJGfn//x&#10;48fQ0NAnT55UV1e3b9/+559/NjEx0dPTk3cAAAAAAACyIvfqmdLX19fX19+4caNihgMAAAAAkAc5&#10;rtwAAAAAAFAxqJ4BAAAAAJhS0MoNJaqqqoqPjy8pKWGz2Q4ODtra2mIdBAIBl8stLCxs2bKlg4OD&#10;mpr4fxQN7wAAAAAAqkHFq+c///xz8+bNJSUl9Ft1dfXFixfPmjVL2CEtLW3RokXv3r2j35qYmAQG&#10;BlpYWMiwAwAAAACoDFWeJY2Ojvb19e3QoUNoaGhqauq5c+esra39/f1PnTpFOxQVFc2ZM6e8vPzw&#10;4cOpqan79u0rLy+fPXv258+fZdUBAAAAAFSJKlfP+/fvV1dXDwoKsrOz09LS6tmz5+HDh5s3b/7H&#10;H3/QDiEhIXl5eWvWrBk8eLCWlpaLi8v69euzs7PpncNl0gEAAAAAVIkqV88sFmvgwIEtW7YUtmhr&#10;a9va2gpXWURGRrLZbBcXF2EHZ2dnNpsdEREhqw4AAAAAoEpUed1zeHi4WItAIHj06JGOjg79Oj09&#10;3dbWVuwiPxsbm/v37wsEAkJIAzvg8kEAAICma1RcvnIDuDREX7kBQI2+rvLuxIkTubm5np6ehJDS&#10;0lI+n6+vL56Xenp6fD6/oqKi4R3k94MAAAAAgFKo8tyzmNu3b/v7+5uYmHh7exNCCgoKCCGamppi&#10;3VgsFiHk9evXurq6DewgfeeNbt26ibVMmTJl6tSpX/ZTNUCHDh0UNpYUr1+/lvJoIwmSNJE4pQf5&#10;1Wok7w5RiSxqJEESZDvIXyPJdkWmenBwcEhIiMKGa7oUVz1//vz58uXL586dq6ysrK2Pmpra+fPn&#10;5TF6dHS0j49PixYtgoKC9PT0CCFsNltKfzU1tYZ3kB7S8+fPpXf4SjSS01OdmkScTSLIr1mTeIOa&#10;RJCk6cQJ0ECKTHU/Pz8/Pz+xRsnJPlBQ9Xzs2LEtW7bU2Y3O2srcoUOHdu7caWJiEhISYmxsTBvp&#10;zLFkKc/j8Qgh7du3p982vAMAAIDCNFsWq9wAqv2dlBsAgLwponrOyckRls4cDkdHR0ddveZx5XGZ&#10;3erVq8+ePdu7d+8DBw6IrlHmcDjq6ur5+eIXBOTn56urq3M4HEJIwzsAAAAAgCpRRPW8bds2+sXR&#10;o0cHDhyogBGFFi5cGBkZOWzYsB07dmhpaYk9amVllZKSIro5hkAgSE5OtrKyklUHAAAAAFAlithz&#10;IykpiRAyadIkBZfOBw4ciIyM9PDwCAgIkCydCSGurq6VlZWiG9uFh4fzeDxXV1dZdQAAAAAAVaKI&#10;uefy8nJCyPTp0xUwllB+fv7+/fvp6EuWLBF7dPv27SwWa+LEiaGhoZs3b66oqOjSpUtGRsb27dvN&#10;zMwmTpxIuzW8AwAAAACoEkVUz9ra2nl5efT2IgqTkJBAr+eLiYmRfHTr1q0sFktLS+vEiRNLly7d&#10;tGkTbbe1td21a5dworrhHQAAAABAlSiiep4+ffqGDRt27twZEBCggOEoNzc3JlvCGRkZnTp1Kicn&#10;Jz09vXPnzm3btpV5BwAAAABQGYqonqdMmeLv7x8VFfX333/b2dkpYMQvZWhoaGhoKNcOAAAAQP3j&#10;aaLsEIh5+DtlhwBNlSKq54qKilu3bg0YMGDy5MmdO3deuHBhly5datucrlOnTgoICQAAAACgHhRR&#10;Pc+cOTMhIYF+/eLFi0WLFtXWk8ViPXnyRAEhAQAAAADUgyJ2rAMAAAAAUA2KmHsODAxUwCgAAAAA&#10;APKmiOpZT09PAaMAAAAAAMhb41q5kZ+fr+wQAAAAAABqpYi5Z+rjx49nzpyJj4+vqqoSbefz+QKB&#10;gM/nf/r0qaCgAFcNAgAAAECjpaDqeevWrUFBQXV2Y7FYCggGAAAAAKB+FLFyIycnR1g6czgc4TLo&#10;5s2bczgcYbcePXqcPn1aAfEAAAAAANSPIuaet27dSr+4fv26mZmZQCCwsLDQ0dH5+++/CSFlZWVH&#10;jx7dt29fbm6ulZWVAuIBAAAAAKgfRcw9P3jwgBCybNkyMzMzQoiamlq7du1KSkpycnIIIRwOZ/78&#10;+YsXL87Ozj558qQC4gEAAAAAqB9FVM8VFRWEkBEjRghb9PX1CSHZ2dnClrlz57LZ7N27dysgHgAA&#10;AACA+lHcjnUaGhrCr93d3Qkh/v7+oh1MTU1LSkqwaR0AAAAANFqKqJ61tLQIIZWVlcIWR0dHQkhm&#10;ZqZoN01NTUJIcXGxAkICAAAAAKgHRVTP3bt3J4ScOHFC2NKiRQtCyMePH0W7ff78mRCipta4buAC&#10;AAAAACCkiFL1119/JYQcP35cWEAbGhqyWKzKysqzZ8/SlvT09Ddv3pD/FtYAAAAAAI2QIqpnY2Pj&#10;Xr16EUI2b95sZ2dHGz08PAghq1evdnFxcXd3p9cUtmrVSrgbNAAAAABAY6OgZRLh4eE9e/YkhAiL&#10;4+3bt9Nbpbx58+bFixe0cf/+/YqJBwAAAACgHhR0p25CyLlz596/f0/vkEKlpKTMnz//9u3bAoHA&#10;0NDw0KFDXbt2VVg8AAAAAABfSnHVMyHEyMho5MiRoi0BAQGKDAAAAAAAoCGwwQUAAAAAAFMKnXum&#10;8vPzCwsLy8rK6EpoQohAIMBGdQAAAADQ+Cm0Zt27d6+VlVW/fv2GDx8+bty49PR0Qkh0dLSFhcXW&#10;rVsVGQkAAAAAQD0obu550KBB2dnZku1HjhwhhAQFBT179uzYsWMKiwcAAAAA4EspaO7Z09OTls6j&#10;Ro26fv266N4a/v7+JiYmhJD4+PiQkBDFxAMAAAAAUA+KqJ5fvnyZmppKCLl06dL27dvNzMxEHzU1&#10;NY2NjR0zZgwhxN/fXwHxAAAAAADUjyKq56VLlxJCFixY0K1bt9r60HXPZWVlhYWFCggJAAAAAKAe&#10;FFE95+fnE0LGjRsnvRtdv1FcXKyAkAAAAAAA6kER1XNVVRUhRENDg0lngUAg53AAAAAAAOpJEdWz&#10;trY2IeTRo0fSu+Xk5Ag7AwAAAAA0QoqonukVgcuXL5fS58CBA5WVlerq6oaGhgoICQAAAACgHhRR&#10;Pc+aNYsQUlxcPGLEiBovCgwICNi9ezch5IcfflBAPAAAAAAA9aOIu6VoaWn5+/svW7YsPT29b9++&#10;bdq0oXs/r169uri4+O3bt3w+nxBiYGDg6+urgHgAAAAAAOpHQXdLGTly5B9//EG/Ft5xMDU19dWr&#10;V7R0tre3v3v3rmKCAQAAAACoH4Xeqfv58+cXL148cOBAYWFhWVkZi8Vis9mdOnXatm2bsbGxwiIB&#10;AAAAAKgfxVXP1OjRo0ePHq3gQQEAAAAAZELR1bMSxcfHm5qampqairULBAIul1tYWNiyZUsHBwc1&#10;NfHVLA3vAAAAAACqQS7VM925uX7ktGPd/fv3vby8Nm3aJFY9p6WlLVq06N27d/RbExOTwMBACwsL&#10;GXYAAAAAAJUh++qZz+cPHDiwfs9lsVhPnjyRbTyEkISEBG9vb8n2oqKiOXPmEEIOHz7s4OBw8+bN&#10;devWzZ49+9q1a7q6ujLpAAAAAACqRMXXGFRVVe3fv3/69OkVFRWSj4aEhOTl5a1Zs2bw4MFaWlou&#10;Li7r16/Pzs4ODg6WVQcAAAAAUCXyXffcu3fvRYsWtWvXTq6jSDF//vy4uDgnJ6chQ4asWbNG7NHI&#10;yEg2m+3i4iJscXZ2ZrPZERERc+fOlUkHAAAAAFAlsq+eWSzW5MmTL126VFxcnJKS4uXl1apVq++/&#10;//6nn37S19eX+XDSde/eferUqQMHDoyOjhZ7SCAQpKen29rail3kZ2Njc//+fYFAQAhpYAdcPggA&#10;AACgYuQy97xmzZo1a9a8f/9+586dUVFRBQUFR44cOXLkSJs2baZPnz5hwgSFrQn28fGp7aHS0lI+&#10;ny9Z0Ovp6fH5/IqKCj6f38AOHA5HSmzdunUTa5kyZcrUqVPr+JFkp0OHDgobS4rXr19LebSRBEma&#10;SJzSg/xqNZJ3h6hEFjWSIAmyvRaN5A1SjSxqJHEqMtWDg4NDQkIUNlzTJceVG0ZGRtu3byeEZGVl&#10;bdy48fbt29nZ2du2baP3RlmyZImLi4uWlpb8ApCuoKCAEKKpqSnWzmKxCCGvX7+mJX5DOkjfeeP5&#10;8+cNiV9lNJLTU52aRJxNIsivWZN4g5pEkKTpxPl1airvTpOIU5FB+vn5+fn5iTVKTvaBIpYWGBsb&#10;79+/Py0t7fr163369GGxWFlZWcuWLevVq5ezs/OdO3foKggFY7PZUh5VU1NreId6RgYAAAAAjZVC&#10;KzwzM7OQkJAnT55cu3ate/fuhJDMzMwZM2ZYWFi4u7s/ffpUkcHQmePKykqxdh6PRwhp3759wzvI&#10;JW4AAAAAUB7lzI926tTp4sWLz58/P3fuXMeOHQkhL168GDNmTM+ePRUWA4fDUVdXz8/PF2vPz89X&#10;V1fncDgN7yDH6AEAAABAGZS8uqBnz55BQUFDhw6l31ZXVytydCsrq5SUFNF1IwKBIDk52crKSlYd&#10;AAAAAECVKK16zsrKmjNnjpWVlaOjY0xMDG1U8GoHV1fXysrK8PBwYUt4eDiPx3N1dZVVBwAAAABQ&#10;JfK9W4okuv/G3bt3y8vLhY2mpqZ+fn79+/fX0NBQZDATJ04MDQ3dvHlzRUVFly5dMjIytm/fbmZm&#10;NnHiRFl1AAAAAABVoqDqucai2cTE5JdffnF0dFTWvnVaWlonTpxYunTppk2baIutre2uXbuE8TS8&#10;AwAAAACoEvlWz1lZWZs3b75z505ZWZmw0djYeOHCha6urtra2nIdXZSzs3ON+ysbGRmdOnUqJycn&#10;PT29c+fObdu2lXkHAAAAAFAZcqmes7KytmzZcuvWLdGiuU2bNnPmzBkzZozCbjTInKGhoaGhoVw7&#10;AAAAAIAKkH31zOfzHR0dhd8aGBjQu3Pr6enJfCwAAAAAAEWS78qNNm3a6Ovr//XXX3/99ReT/mpq&#10;aufPn5drSAAAAAAA9Sbf6jk7Ozs7O5t5fxaLJb9gAAAAAAAaSC7Vc71vs6empuS7twAAAAAASCH7&#10;6pnFYqWkpMj8ZQEAAAAAlA5zvQAAAAAATKF6BgAAAABgCtUzAAAAAABTqJ4BAAAAAJhC9QwAAAAA&#10;wBSqZwAAAAAAplA9AwAAAAAwheoZAAAAAIApVM8AAAAAAEyhegYAAAAAYArVMwAAAAAAU6ieAQAA&#10;AACYQvUMAAAAAMAUqmcAAAAAAKZQPQMAAAAAMIXqGQAAAACAKVTPAAAAAABMoXoGAAAAAGAK1TMA&#10;AAAAAFOongEAAAAAmEL1DAAAAADAFKpnAAAAAACmUD0DAAAAADCF6hkAAAAAgClUzwAAAAAATKF6&#10;BgAAAABgCtUzAAAAAABTqJ4BAAAAAJhC9QwAAAAAwBSqZwAAAAAAptSVHYAqEAgEXC63sLCwZcuW&#10;Dg4Oamr4nwQAAABANaF6bqi0tLRFixa9e/eOfmtiYhIYGGhhYaHcqAAAAABAHjBL2iBFRUVz5swp&#10;Ly8/fPhwamrqvn37ysvLZ8+e/fnzZ2WHBgAAAACyh+q5QUJCQvLy8tasWTN48GAtLS0XF5f169dn&#10;Z2cHBwcrOzQAAAAAkD1Uzw0SGRnJZrNdXFyELc7Ozmw2OyIiQolRAQAAAICcoHquP4FAkJ6e3qtX&#10;L7HLBG1sbNLT0wUCgbICAwAAAAA5wVWD9VdaWsrn8/X19cXa9fT0+Hx+RUUFh8Op7bn29vbdunWT&#10;c4B1CPrzarW/k3JjuJv24qfv3aV0CA4Otg9/p7B4apOQkDB16lQpHc5cjb40xFRh8dSoziC/WsHB&#10;wUpPdcLgDYo8c8Jc2dleZ5DBwcGXhtgrLJ7aINtrgxM7czixM2Rvr/xDvrFpVl1drewYmqrMzExn&#10;Z+dRo0Zt375dtH3JkiVXrly5cOECdt4AAAAAUDFYuVF/bDZbyqPY9RkAAABA9aDCqz9dXV1CSGVl&#10;pVg7j8cjhLRv314JMQEAAACAPKF6rj8Oh6Ourp6fny/Wnp+fr66uLmXRMwAAAAA0UaieG8TKyiol&#10;JUV0ew2BQJCcnGxlZaXEqAAAAABATlA9N4irq2tlZWV4eLiwJTw8nMfjubq6KjEqAAAAAJAT7LnR&#10;IBUVFSNHjvz48ePSpUu7dOmSkZGxfft2IyOjy5cva2lpKTs6AAAAAJAxVM8N9f79+6VLlyYlJdFv&#10;bW1td+3a1bZtW+VGBQAAAADygOpZNnJyctLT0zt37oy6GQAAAECFoXoGAAAAAGAKVw0CAAAAADCF&#10;6hkAAAAAgClUzwAAAAAATKF6BgAAAABgirVu3TplxwBNwPPnz1NSUnR0dHR1db+S0QUCQUxMTElJ&#10;CfZRUSU0l16+fFlbOmVlZd2/f//ly5dmZmZqavWcXxBLnrS0tLS0tA4dOjRr1qxB0TOGQwYkffz4&#10;kcvlVlVVGRgYiD1E37vCwkIjIyPy5Rn7pf2V9QcFKQqygrlnYCQsLMzb21u4rfXXMDqfz/f29j52&#10;7JgiBwV5o7nk7e29b9++Gjts3bqVdqioqKj3KGLJc+zYMW9vbz6fX+8X/FI4ZEBSUlKSt7d3WFiY&#10;5EP0vRMeFF+asV/aX1l/UJCiICuongHgq8NisSIjIwUCgVh7RUVFdHS0zIeztLQcNmxYvWeyARQM&#10;GQsgHY4NAPjq2NjYFBUVcblcsfaIiAgej9ezZ0/ZDufl5RUQEMBisWT7sgBygowFkE5d2QGASnn6&#10;9GlMTMyHDx9at27t5ORkZWVF22NjY3k8nouLi7DngwcPPnz4MHDgQD09Pdry8uXLZ8+e2dvbS67J&#10;a+DoQvfv34+Pj8/Ly1NTU+vTp8/QoUO1tbVFO9y5c4eG6ubm1qdPn/qFAY2fu7t7YmLi1atX+/fv&#10;L9oeERHRq1cvU1PTx48fiz0lIyPj+vXrWVlZrVu3dnZ2trS0FOsgJXmSk5Pfv3/v5uZGJ/No8ru7&#10;uws7CASCiIgIIyMja2tr2j8vL8/Z2TkhIYEW9I6Ojo6OjoSQp0+f/vXXX58+ferdu/e4ceMaODuI&#10;QwZqJJaxlPC97t+/v5ubW0JCgpqamp2dndgTr1+/XlxcbGlpOXLkSLFsqQekKDROqJ5BZtasWRMW&#10;Fqaurt6iRYtPnz4dPHhwzJgxW7duJYT89ddfV65cuXPnjqGhIe28YMGC3NzcXbt2CWuIgICAyMjI&#10;1NRUmY9OCCkqKpoxY0ZqaiqHw9HW1i4uLg4LC2vTps2ff/5JLx+pqqpatGhRTEwMm83mcDhhYWGj&#10;Ro1q6G8EGqs2bdr06dMnMjJy/fr1wvrg8+fPN2/eXL58eVpamlh/f3//I0eO0OwqLi4+ePCgp6fn&#10;xo0b6aN1Jk9wcPCVK1eEH4UHBQVFRUWJVs98Pt/Hx8fDw4NWz8HBwfHx8fHx8aGhoRwOp7KyMiws&#10;7OeffzY2Nl6zZg1tCQ8Pj4qKOnToUL1/CThkoDZiGcvn8xcsWEDfa01NzbCwMHt7ez6f37x5c9Hq&#10;ecOGDWFhYWw2m8fjhYeHHzp06P/+7//qPRtCkKLQiGHlBshGQEBAWFiYh4dHYmJifHz833//PWbM&#10;mAsXLvj7+xNCnJ2dCSHCD8ozMjJyc3MJIbdv36YtAoEgNjbW2dm5fp8VSh+dELJ79+7U1NR169al&#10;pKTEx8c/fPhw+vTp2dnZQUFBwleIiYmZNGlScnIyl8u9dOlSfHx8w34l0Kh5eHiILd6IiIjg8/mi&#10;RS0VFhZ25MiRoUOH3rt3Lz4+/sGDB5MmTaLFAe0gj+QpKCiIiYm5dOlSSkrKzZs327Rpc+TIkT17&#10;9oSGhqakpHC53J49e8bFxUnOkTOEQ+ar9erVq4sSLl26JOUp9L2ePHlycnJyYmLitWvX/v33X8lr&#10;/m7cuHH69OmHDx+mpqZ6enq+e/cuODi43nEiRaExQ/UMMiAQCI4fP25sbLx9+3b6qRmHw9m6dWvn&#10;zp2PHTtWUVExZMgQFot148YN2j8+Pp7FYjk5OSUmJtIWLpdbVlZGi2yZj04IqaysHDdu3KRJk+hT&#10;1NTUFi1aRAh5//49fYXQ0NCOHTuuW7eOzrV069Zt5cqVDfy1QGPm6urKYrGuXr0qbLl8+bK9vb3k&#10;VlYHDx5s1arVrl276CojDQ2NdevWdezY8dixYwKBQH7Js2zZsm7duhFCDA0NBw0axOfz58yZQ6f6&#10;9PT0Jk+eTAjJzMysxyvjkPmaxcfH/yJh9erVtfXn8/nHjh3r2rXrmjVr6HvdqVOnLVu2SPZcsWKF&#10;jY0NIYTFYtFkePHiRf2CRIpCI4fqGWQgJSWluLi4X79+YjPHTk5OPB6Py+Vqa2v36dMnLi6Ott+7&#10;d8/GxqZXr16ZmZkfP34khNy8eZPFYg0ePFgeoxNCNm7c+Pvvv9P2qqqqhISEc+fOEULorguPHz8u&#10;Li4WW8AnOQcJqkRfX58u3qA5kJ+fn5iYOGLECLFumZmZWVlZXbt2TUtL+1uEkZFRQUFBenq6/JKn&#10;X79+wq/ZbDYhpFOnTsIWDodD/pvAXwqHzNdsyJAhhyUcOHCgtv5JSUllZWUDBgwQbezbt6+mpqZY&#10;z4EDBwq/1tXVVVdXr6qqql+QSFFo5LDuGWQgPz+fEPLNN9+ItXfu3JkQUlJSQggZNmwYl8t9+PCh&#10;paXlrVu35s6dSy/gSEhIGDly5I0bN2xtbYVXEMp8dELIqVOnYmJikpOTaYvoWHQZiampqejTWSwW&#10;LVBAVbm5uXG5XC6X279/fzoJPXz4cLE+L1++JIQkJCTQuV4xHz58oH+q5ZE8LVq0EGuR1R4IOGS+&#10;ZiYmJpLzFFLKXJotXbt2FWvX0dGR3tKQS1qRotDIoXoGGaBnycLCQrH28vJyQoi6ujohxMnJacOG&#10;DXfv3i0pKeHxePb29jY2Nmw2++bNmz179nzz5s306dPlN/ry5csvXbpkbm4+YcKEnj17duzY0dzc&#10;XHhqpq9QVFRUvwCgifLw8NiwYQPdeSMiImLQoEGS/7/R3Ojfv3+N+WlpaUkvMWxayYNDBpijc8x5&#10;eXli7ZWVlfIbFCkKjRyqZ5ABOh+QkZEh1v7gwQNCCF1Iamxs3L1793v37lVVVbHZbDs7OzU1tcGD&#10;B8fHx9PtdemGXPIY/eXLl5cuXerVq1d4eLjw0aysLOHXdPcxulpO6PPnz2VlZfULCZoEPT29fv36&#10;RUdHL1q0KDExcdu2bZJ96A5ZPB5PbLru8ePHlZWVLVq0qHfyCAQC4eTcu3fvGvKDfCkcMsAcPT+L&#10;bUSTn5/B03y7AAAgAElEQVQvnACWB6QoNHJY9wwyYGZm1r1798jIyDdv3ggb379/HxUV1a5dO+EO&#10;nUOHDk1KSrp3796AAQNo3WBvb5+XlxcWFtajRw8jIyM5jU5Lkw4dOog+i55z6cfu+vr6tra2Yq/Q&#10;kKvFoalwd3cvKChYu3aturq6m5ubZAc9PT1bW9uEhISHDx8KG4uKimbPnj19+nQej1eP5KEfcIuW&#10;I9J3PJA5HDLAXNu2be3t7WNjY0U3eNm7d69cB0WKQiOHuWf4AidPnpS8j/EPP/xgZ2fn6+vr5eX1&#10;ww8/+Pj4GBsbv3//fu/evWVlZbt27RL2dHR0DAwMTE5OFl7fTe9V8erVqwULFshvdDs7Oz09vYiI&#10;CDs7Oycnp5cvX167du38+fOamprFxcX0dVatWjVx4sQpU6YsWbLE0NDwwYMHR44cwa22VJ6rq6uf&#10;n19MTIybm5uWllaNffz8/CZOnDhz5sz58+d37ty5tLR07969ubm5vr6+9Clfmjyurq4XLlxYuHDh&#10;4sWLW7RocevWrStXrshjOSYOGZCJ3377bcKECZMnT/7+++/bt28fExPz5MmThr+slPwkhCBFoTFD&#10;9QxfIDk5OTk5Waxx8ODBdnZ29vb2x44dW79+va+vL23v2rXr77//LnovN0tLSwMDg9zcXAcHB9rS&#10;qVMn2uLq6iq/0TkcTmBg4PLly9esWbNmzRpCiIODw59//unv73/nzp3Pnz/r6upaWloGBQX5+fnR&#10;LY2aN2++a9cuHx+fevyWoAnR1dUdNGhQXFzc6NGja+tjYWFx8uTJdevWbd68mba0bt3az89vypQp&#10;9NsvTR4nJ6dFixYdOHCA9u/YsePx48dnzJghyx+MEIJDBmSkU6dOYWFhO3fuDA8PFwgEDg4O4eHh&#10;rq6uDbzVpZT8JIQgRaExa1ZdXa3sGECl5OTkpKend+3aVXhbwcYzenp6ek5Ojq2tbW2zjISQjIyM&#10;4uJiKyurBv5hANVTWFj45MmTNm3adOnSpcYOX5Q8fD4/OTlZX19fdB86xcMhA3WqqqrS0NAQa/nm&#10;m288PDx27twp79GRotAIoXoGAACAWllaWlpaWp46dUrYcvbs2dWrV//yyy/y+MwEoPHDyg0AAACo&#10;1ciRI8+ePbtq1aphw4Y1a9bs2bNnBw8ebNOmjaenp7JDA1AOzD0DAABArcrKynbs2BEWFkb3eGax&#10;WEOGDPHz86v3RkkATR2qZwAAAKiDQCB4/fp1WVmZubm52DJogK8NqmcAAAAAAKZw/SkAAAAAAFOo&#10;ngEAAAAAmEL1DAAAAADAFKpnAAAAAACmUD0DAAAAADCF6hkAAAAAgClUzwAAAAAATOFO3arsxo0b&#10;GRkZs2bNot/y+fyKigqxPiwWS0tLS/itQCDgcrmFhYUtW7Z0cHBQUxP//6qsrIzL5VZUVBgZGVlZ&#10;WUkP4Pnz55mZmYQQS0vLtm3bSnbIysp68uQJIcTR0ZHFYqWlpX38+NHJyUlyXDEbN24cNGjQ4MGD&#10;pXdTAU+fPn337p2JiYmFhYXYQ8LfnhCLxVJXV7eystLT0xNtP3/+PJ/P//777+UerqKI5bao+Ph4&#10;U1NTU1NTyYfS09NfvXqlpqZmZWVlaGgo+lCdRweTw0cUkr/hpCQ/YZz/TT35JVO9qqoqPj6+pKSE&#10;zWY7ODhoa2tLPktKqovKycl5+PChjY2Nvr5+jR2kHE1CSPWGQ6o3PdWgoj58+GBraxsTEyNs8fPz&#10;M5fg4+Mj7JCamuro6Ch8yNHR8cmTJ6Kvee7cOSsrK2GH4cOHp6enS4nht99+oz19fX1r7LBw4ULa&#10;oaSkpLq62sfHx9zcvLKyss4fzdzc/O7du3X+ElTAiBEjzM3NR4wYIflQeHi45BtKzZw5My8vT9gz&#10;PT3d3Nz80aNHCgxcjiRzW4jL5Zqbm4eHh4u15+TkTJ8+Xfj7sbCw2L17t2iHOo+OOjuIQfI3nJTk&#10;r2ac/006+SVTPTw83NraWviT9ujR4/Dhw6JPqTPVRU2aNElKOtV2NIlBqjccUr3Jwdyzytq8eXPn&#10;zp2dnJyELZmZmZqamqNHjxbtZmlpSb8oKiqaM2cOIeTw4cMODg43b95ct27d7Nmzr127pqurSwiJ&#10;j49fuXJljx491q9fb25uHhMTs3btWi8vr8jIyBonP4RYLFZkZOT69evFZhoqKiqio6Pr8aPFxcXR&#10;SZd6PLdpSUtL++eff3r16pWamvrgwQMbGxvJPpMnT7azsxN+W1paGhYWduvWrZkzZ547d442dunS&#10;5bvvvlu9evXFixcVFLo8SeY2lZCQ4O3tLdmfz+d7eXm9fPnS19d3woQJ7969++233/bv3/+f//zn&#10;u+++o32kHx1MOtQIyV9vTJKfMMj/Jp38YqkeHR3t6+vbs2fP1atXW1paZmRk/P777/7+/jo6Oj/8&#10;8ANhlupChw4dSkpKqm3o2o6m2iDV6w2p3iQpu3wHuXj06JG5uXlsbKxo4zfffDNz5szanhIYGGhu&#10;bn7t2jVhS1RUlLm5+f79++m3U6ZMsbCwyMrKEnYIDg42Nze/fPlyba9J5yQmT55c4xTChQsXzM3N&#10;x44d+6VzEgsWLPD29pbeRzWsXbvW3Nw8KSnJ3Nx82bJlYo/SCYkLFy6ItfN4PDqTweVyhY2vXr2q&#10;sXOTU2NuV1ZWBgYGWlhYfPPNN5KzZTRRT5w4IWzJy8vr0aPH2LFjhS3Sjw4mHcQg+RtIevJXf0n+&#10;N9Hkl0z1sWPH9ujRo6CgQNhSUlJia2vr6OhIv2WS6tSTJ08sLCz69u0rmZ/SjyZJSPUGQqo3RZh7&#10;Vk2HDh1q06aNo6OjsCUzM7OysrJLly61PSUyMpLNZru4uAhbnJ2d2Wx2RETE3LlzCSHjx4+3s7Mz&#10;MjISdmjXrh19ZenBuLu7JyYmXr16tX///qLtERERvXr1MjU1ffz4sdhTbt++HRUVpamp6eTkJPYs&#10;gUBw8+bNlStXCluysrKioqLS09PV1NQcHByGDRumoaEh+pSMjIzr169nZWW1bt3a2dlZcr5QtIOb&#10;m1uNK8+o5OTknJwcFxeXGzdu3LhxQ11d3dHRcdCgQVJeUGzEBw8e5OfnDxo0KCgoKCcnZ8SIEbXN&#10;NPD5/AsXLvTs2dPGxsbW1vbq1aurVq2qbXmiKBaL5ezs/M8///z77799+/aljR06dOjTp88ff/wh&#10;Nnva5EjmNiFk/vz5cXFxTk5OQ4YMWbNmjdhT/vrrr9atW0+ZMkXYoq+vHxQUJPy2zqOjzg61QfIr&#10;OPlJTfnfRJNfMtVZLNbAgQNbtmwpbNHW1ra1tY2Li6Pf1pnqVEVFhY+Pj42Njbm5eWhoqNij0o+m&#10;2iDVkepfFVTPKqioqCg6OnrMmDGijU+fPiWEWFtb//3338+ePeNwOD169BCePgQCQXp6uq2trdiH&#10;bjY2Nvfv3xcIBGpqaiNHjhQb6NatW4SQPn36SI+nTZs2ffr0EftQ7/Pnzzdv3ly+fHlaWppY/1Wr&#10;Vl2+fFlPT6+ysjI4OHjIkCH79+9nsVj00cTExPLycuF1JDdu3Fi4cCGfz2/ZsmV5eXlYWJixsfGp&#10;U6eEVb6/v/+RI0fU1dVbtGhRXFx88OBBT0/PjRs3CofbuHFjcHAw7fDp06eDBw8uXryY/sMgKTg4&#10;OC4uLioq6sqVKzY2Nu/evQsNDR06dOi+ffuEEUofMSgo6O+//7a3t4+MjCSEvHr16tixYzWOdenS&#10;pbKyMnoSHDduXFJS0tmzZ2u8Tk5SaWkpIURd/X8O8GHDhm3evPnhw4d1Xu7ZaNWY24SQ7t27T506&#10;deDAgZKfEQsEgtTUVDc3NzU1NT6ff+/ePTU1tb59+wr/ryB1HR1MOtQGya/45Cc15X+TS/4aUz08&#10;PFysm0AgePTokY6ODmGW6tTWrVtzc3NPnDhx6NAhyaGlHE1SINWR6l8V7Fingu7cucPn87/99lvR&#10;xtTUVELIpk2bJk+evGHDhtWrV48ZM2bFihV8Pp8QUlpayufzJf/f1dPTk9xqICMj4+rVqzNmzAgL&#10;C5s2bZroSqzaeHh4FBUVcblcYUtERASfz3d3d5fsHB8ff+HChcTExOTk5AkTJsTFxQUGBoo+amZm&#10;ZmxsTL/19fU1MzPjcrnx8fEPHjzYsmVLVlbWgQMH6KNhYWFHjhwZOnTovXv3aIdJkyaFh4cL/2aE&#10;hIQEBwcLO9y/f79Pnz67d+9+8OBBbT9LSUnJ3bt3L168GBIScuPGjVmzZsXExAQEBDAckRBSVFSU&#10;nJy8b9++gwcPLlmypLaBzp07x2Kx6D8tHh4e6urqp0+frus3TQghubm5V69eJYSInT179epFCBFO&#10;UzVFNeY2IcTHx2fgwIE1PiUzM5PP5+vp6Z0+fdrW1nbGjBleXl59+/Y9f/68sI/0o4NJBymQ/IpM&#10;flJL/je55K8t1cWcOHEiNzfX09OTMEt1QsiNGzdCQ0PXrl1b4/4YROrRJB1SHan+9UD1rIISEhII&#10;IR07dhRtfP36NSGkR48ef/3116NHj86cOdOrV68LFy5s2bKFEFJQUEAI0dTUFHsp+n82fa7Q0aNH&#10;fXx87ty5065dO4b/3bq6urJYLHqcU5cvX7a3t6/x9L1q1So6q6emprZ+/XpTU9Pg4GDho7du3RL+&#10;RamqqsrLyzMxMRHu2jN27Ni1a9eOGDGCfnvw4MFWrVrt2rWLdtDQ0Fi3bl3Hjh2PHTsmEAgIISdP&#10;ntTR0fH396cddHV1165d27Fjx+fPn0v5cVasWNG1a1f69bJly7p27XrixAn6gnWOSAjh8/m//PKL&#10;i4uLo6NjbZedZWZmJiQkDB48mP5Lw+FwRowY8e7du/j4eLGeFy5cWC9i+fLlbm5u2dnZnp6eHTp0&#10;EO1J36z09HQpP1ojV2NuS0dXFt24cWPLli2zZ88+ePDgpk2bdHR0Vq5cKUxI6UcHkw5SIPnll/yE&#10;cf43ueRnkuq3b9/29/c3MTGhl/cxSfX8/HxfX183NzfJzxIbDqmOVP96YOWGCsrNzSWEiK3RnDZt&#10;mqurq/CMaW1tfezYMRcXl1OnTi1YsIDNZkt5QbHlHCtWrNi0adPr1683bNiwdOnSt2/fzps3T3pI&#10;+vr6oh/q5efnJyYmrl27VrIni8Xy8PAQbbG1tb1w4UJaWpqlpWVubu6TJ08WLlxIH9LQ0OjevXtc&#10;XNyPP/7o6urq4ODQqVMneu05ISQzMzMrK8ve3l7sQ0MjI6NXr16lp6ebmJi8efPGzc1NdM+Qrl27&#10;RkRESPlZWCyW8KxN2djYpKenp6SkGBoaSh+xW7dutKXOC8npNdRjx44VtowePfrChQsnTpwQWyAY&#10;Hx8vdqo1Njb+6aefJN8UNTU1Dofz8OFD6UM3ZjXmtnTV1dWEkA8fPhw+fFj4QfCAAQOcnZ39/f3p&#10;rJj0o0NPT6/ODlICQPLLL/kJ4/xvcslfZ6pHR0f7+Pi0aNEiKCiIZiCTVF+1ahWLxfrtt9/kETNS&#10;Han+9UD1rIKqqqrIf6eNhezt7cW66erqDhgw4NKlS0lJSfQgr6ysFOvD4/EIIe3btxdtpNesdOrU&#10;6eDBg46OjoGBgXPmzBEbTpKbmxuXy+Vyuf3796eTE8OHD5fsxmazxYp1ulF/fn4+IYTL5aqrq4t+&#10;mnnw4MGlS5fSV6adR44cOWPGDF1d3ZcvXxJCEhISJk+eLDnQhw8fCgsLCSF0ySBzbDZb7Ift1atX&#10;WFhYYWFhcXGx9BGFZ1XR635qRM+qa9asEbtq5/bt21lZWcIPNAkh8+bNGzBgAP3axMTEwMBA7GIa&#10;URoaGiUlJdKHbsxqzG3p6N1MjI2NRe+5YGRkNHTo0MjIyNzcXAMDA+lHh6OjY50dpMeA5JdT8pMv&#10;yf+mlfzSU/3QoUM7d+40MTEJCQkR/kLqTPWoqKi4uLg//vijzreg3pDqSPWvBKrnrxo921ZXV3M4&#10;HHV1dXrmEpWfn6+urs7hcGp7ep8+fSIiIpKSkiTLCzEeHh4bNmygV2RHREQMGjSoxhk74cdeojGQ&#10;/85/x8bGOjg4iJ7UjIyMTp069ebNm9u3b3O53Bs3buzfv//OnTvh4eH0Kf37958+fbrkQJaWlu/e&#10;vSOEMFm6Kj3CnJwcQgiLxapzRIZD3Llzh94pQPi5IZWVlZWcnPznn38KZ2UIIR06dGCy9Fyozvt7&#10;qRhra2tCiLm5uVg7/Wv6+vVrAwODGp8oPDpqe+U6Owgh+eWU/OQL8181kn/16tVnz57t3bv3gQMH&#10;RC9WqTPV6VrYmTNninXw8vIihNy/f7/hVTVSHan+lUD1rILoubK0tFT4QVVVVZWXl5e+vv7evXtF&#10;e9ITVqdOnQghVlZWKSkpdHsN+qhAIEhOTqaLqKqqqlxcXLp37y68UIMqLy8nhNR29YkoPT29fv36&#10;RUdHL1q0KDExcdu2bTV2Kysr+/z5M70/C/Xhwwfy31PSrVu3RK+S5vP5f//9d4cOHczMzMzMzKZM&#10;mVJaWvrjjz+mpqY+fvyYRs7j8cRu9Pr48ePKysoWLVo0b96cxWLRc6uo+fPn29ra0r8oNUZYVFQk&#10;+ieBrjDr3r07/TdDyoh1/pYoemX92rVrxc6VWVlZjo6O4eHh8+fPr9/Jsby8vB7brjUekrldJw0N&#10;DWNjYy6XK5rbhBA6N2NlZVXn0cHk8JEOyY/k/1K1pfrChQsjIyOHDRu2Y8cOsbvE15nqAwYMELtr&#10;94MHD168ePHtt9+2bdtW8rqXekCqI9W/EvjvRAXRw0b0JlIaGhpZWVnR0dGi1/+lp6fHxcX17NmT&#10;XnDg6upaWVkpuiNSeHg4j8dzdXWlr6Cjo3Pz5s03b96IvsLt27c7duxoZmbGJDB3d/eCgoK1a9eq&#10;q6u7ubnV1k10/9E3b97ExcXZ2tq2bNny4cOHxcXFoieshw8fTps2bc+ePcIWbW1t+gmgjo6Onp6e&#10;ra1tQkKC6AqwoqKi2bNnT58+ncfjaWho2NraPnjwgH72R924cSMqKop+Nsckwvfv30dFRVlbW7dt&#10;27bOEev8FRFCCgsLo6KiTExMJKcZjI2NHRwcsrOzr1+/zuSlJF+5srKyc+fO9XhuIyGZ20yMGTOm&#10;vLxcNLezsrJiYmJsbW01NDTqPDqYHD51QvLX+SsiSH4RNab6gQMHIiMjPTw8AgICxEpnSnqqT5s2&#10;beP/omv2vLy8Nm7cyPw/UumQ6nX+ighSvenD3LMKsrW1JYS8fPlSdHf31atXe3t7//jjj4sXL27b&#10;tm1WVtbOnTs1NTV///132mHixImhoaGbN2+uqKjo0qVLRkbG9u3bzczMJk6cSDusXLlyxowZ06ZN&#10;W7JkiaGhYWZm5p49e5o1a7Z+/XqGgbm6uvr5+cXExLi5udV46ieEqKur79mzp6KiwsbG5uPHj7t3&#10;79bQ0PD19SWE3L5928DAQPRfahsbm969e589e1ZHR2fgwIEsFislJeXKlSsODg60pvHz85s4ceLM&#10;mTPnz5/fuXPn0tLSvXv35ubm+vr60gB+/fXX8ePHT5061cfHp127dm/fvt21a1fr1q2nTZsm5QfZ&#10;vXt3ZWWlra1tQUHBzp07CSE0QiYj1unixYt8Pl9yS2NqwoQJXC43NDRUyp+l2tCr+Ovcn7sxqzG3&#10;6+Tl5XXx4sX169fn5OT07t27sLCQvmurVq2iHeo8OursUCckP5PfEpJfSDLV8/Pz9+/fTwgpLy+X&#10;3AFt+/btLBarzlRXAKQ6k98SUr3JU+qdDkEu+Hx+//79Je8qHBkZOWTIEPP/GjVqVGpqqmiHrKys&#10;SZMmCTtMmjTpw4cPoh3i4uLEXuHBgwdSIqF3cI2KihK2zJ4929zcPCYmRthC79oqvIOrtbV1VFSU&#10;nZ0dHWLYsGGJiYm056RJk1auXCk2RF5e3ty5cy0sLGh/CwuLX3755dOnT8IOKSkpY8aMEcbcr1+/&#10;4OBg0VdISUkZNWqUsMP48eNfv35d209Eo718+TK9w625ubmrq+v9+/fFXlDKiN7e3tLvUkvvvPrq&#10;1asaH+XxePSX8+LFi9pu31obPz8/CwuLnJwchv0bodpyW4jeXl7y3sI5OTlz584VvimOjo5itxSu&#10;8+ios4MYJL9ck7+69tsX16jJJb9kql+7ds28dsLfap2pLopmaW0dajuaanwRpDpS/auC6lk17du3&#10;r7bj58WLF3fv3hUri0VlZ2dL7/Dq1au7d+9mZ2fLJtaa8Pl8uiBPtJHL5dY2aGVlJZfLTUxM5PF4&#10;NXYoKCi4e/duenp6bSPSn7rOMw49q1ZWVvL5/KSkpNrOfUxGVDD6x3jp0qXKDqShpOR2nYqLi+/e&#10;vSuWV6LqPDrq7NBwSH6Za6LJL9dUbwyQ6jLXRFO9KUL1rJo+ffpkbW0dGBio7EBUjfCsquxAvtjl&#10;y5fNzc0bz1m+3pDbyoLkVzCkurIg1aFOuGpQNenp6c2ZMyckJKSsrEzZsUCjcOTIEU9PTxW4EBu5&#10;DV+qiSY/Uh2+VBNN9aYI1bPKmjVrVtu2bY8eParsQFQKi8WSyb5OCnb58uXCwsJly5YpOxDZQG4r&#10;BZJf8ZDqSoFUhzo1q2aw1T80Ubm5ua9fv/6iW2mASnr69Km2tjbDjQWbBOQ2MNTUkx+pDgw19VRv&#10;WlA9AwAAAAAwhZUbAAAAAABMoXoGAAAAAGAK1TMAAAAAAFOongEAAAAAmEL1DAAAAADAFKpnAAAA&#10;AACmUD0DAAAAADCF6hkAAAAAgClUzwAAAAAATKF6BgAAAABgCtUzAAAAAABTqJ4BAAAAAJhC9QwA&#10;AAAAwBSqZwAAAAAAplA9AwAAAAAwpa7sAKAJmDp1akJCgrKjAAAAUAX29vbBwcHKjgLqD9Uz1C0h&#10;IeH58+fKjgIAAEAVdOvWTdkhQINg5QYAAAAAAFOongEAAAAAmEL1DAAAAADAFKpnAAAAAACmUD0D&#10;AAAAADCFPTegnpoti1V2CF+m2t9J2SE0Gf94mig7hC9mHv5O2SE0RqPi8pUdwhe7NERf2SEAAEiD&#10;uWcAAAAAAKZQPQMAAAAAMIWVG/D1+vz5c3JyMiHE2tpaV1e3xj6pqamfPn3q3r27oaFhA4crKip6&#10;+PAhIWTQoEEMe4qpMc6PHz/+888/TAKQ8mOqJIFAcPfu3Tq79ejRo3Xr1oQQHo937949sUfZbHbP&#10;nj21tbXlEiIh9+/fJ4T07dtXTq+vGpTy1igYPZBbt27do0ePhrwOw/OMwk4y9+7d++eff3788Ufy&#10;FRySGRkZN2/e9PT01NPTk3Vc0LigeoavV3Jy8rfffksImTt37v79+2vss3Tp0ujo6DNnzkyYMKGB&#10;wyUkJAwbNowQUl1dzbCnpObNm8+cOXP9+vXCP1HXr1+fNm0akwBu3bpVZ+GuSng8Hn1/pTt//vyY&#10;MWMIIeXl5bX119DQcHZ2Xr58uaOjowwjDA8PHz9+vIGBQU5OjrDRxMQkLy9PyrMuXLjg5uYmwzAa&#10;P8W/NYpHD+SxY8eeO3euIa/D8DyjmJNMZmbm8OHDZ8+eTb9V+UOyXbt2v/76a1xcHO7CrfJQPQOQ&#10;AwcOjBs3ztnZWdmBiDM2NqZfCAQCHo9XXFxcXFy8a9eu2NhYLpfLZrMJIWw2W9iNKigoKCsr43A4&#10;rVq1Em2n/b9CrVq14nA4tT0q+WsR/X1WVlaWlZWVlJRcu3bt2rVrK1as2LJli0yiev/+/bx58yTb&#10;KysrKyoqpDyxRYsWMgmgKVLMW/NVketJZu7cuWpqar/++qvYoKp6SOrq6vr6+i5YsGDSpEnu7u4y&#10;iQoaJ1TPAIQQMmPGjMePHze2hQ3v3onvIxERETF+/PiHDx/+/vvvv/32GyHE09PT09NTtM+IESOu&#10;XLny008/BQQEKC7WRuzixYtfNOn+/PlzsUx48+bNypUrz5w5s3Xr1v/85z/z589veFReXl65ubmS&#10;7ZJvOiFEIBA4Ojpyudzly5f369ev4aM3UYp5a5TCycnpypUrbdu2VfC48jvJREREXLlyZfPmzZLL&#10;GFT4kJw3b96OHTsWL17s5uampoZLy1QW3loAYmxs/Pbt26VLlyo7kLq5ubn5+PgQQs6fP6/sWL4i&#10;ZmZmp0+f/umnnwghK1euFP1Ut34CAgIiIyPt7e0lH9KsyerVq7lc7sCBA7dt29bAoVWMzN8aZTEx&#10;MXF3d7e1tVV2IDI7yaxevVpLS8vb21tGcf2PRntIqqmpeXt7p6enHz58uIEhQWOG6hmAHDlyhBBy&#10;+PDh6OhoJv0FAkFwcPCPP/44bty4SZMm+fv7K/Jv9jfffEMIabpVQtO1b98+AwODkpKSoKCghrzO&#10;s2fPli1bZmlpSSf26nT79u1du3bp6OiEhIQ0ZFwVJvbWJCUlHT169Pr165I9MzIyjh49euPGDeHX&#10;9Hq4sLCwqVOnjhs3zsvLKyIiosZRcnJy9u/fTw/877//fs6cOWI9RV8wODh40qRJ48aNW7JkybNn&#10;z2iH1NTUhQsXjhs3bvLkyeHh4ZLPFTsFCQSC06dPC081u3fvLioqqvdvibmGn2Ru376dnJz83Xff&#10;yfX6ucZ5SP74448sFmvv3r0NCQkaOVTPAMTd3Z1eE+Pl5VXnH6cnT55079592rRpJ0+ePH/+/Jkz&#10;Z5YvX965c+dLly4pJFiSkpJCCHFxcVHMcCCkra09atQoQgjD/7JqJBAIxo8fTwg5c+aMunrda+cE&#10;AsGcOXMIIX5+fmZmZvUeV7WJvTXl5eUzZ84cM2YMj8cT67lhw4aZM2c+fvyYEHLv3r2ZM2dGREQM&#10;GzZs4sSJISEh58+fP378+PDhw+l7JCosLKxjx47e3t70wD979uzhw4eHDx/u6OgoEAhoH/qCV69e&#10;HTx48LRp086cOXP+/Pldu3bZ2NgkJiYePnzYxsZm375958+fP3Xq1Pjx40XXG9Dnil6+nJGR0aNH&#10;jx9++EF4qvHx8enatSvdFEKuGn6S+eOPPwgh3333ncxiqknjPCQNDQ0HDRr09OlTBbxToCyongEI&#10;Ib1cffEAAA3kSURBVGT37t3Gxsb//vvvokWLpHT7+PGjo6Njenq6s7NzcnJydXX1v//+6+PjU1xc&#10;PHr0aDqhJT/l5eUBAQHbt29v3ry5r6+vXMeCGg0ZMoT8d0+r+lm9enVaWtrGjRsZbkwWEBDw9OnT&#10;Dh06NImVRUok+tYMGDCgU6dOZWVlYvO7paWlp0+f1tDQmDRpkrBx06ZNSUlJgYGBHz58+Pfff+kl&#10;buHh4VevXhX2efTo0eTJk0tKSnbs2JGfn19dXf3p06ddu3ZpaGjExcUdO3ZMdJRNmzY9e/YsKCgo&#10;Pz//8ePH3377bVlZ2cSJE+fMmbNs2bL09PTs7OwVK1YQQgIDA2vbCa60tHTo0KHPnz93cnKip5oP&#10;Hz788MMP2dnZ48aNKy8vl9XvTYxMTjICgeDs2bOEEAVshNI4D0m64R3W16kwVM8AhBDSqlUrun7j&#10;+PHjtX1uSwjZsGFDdna2g4NDVFRU7969CSEmJiY7d+5cvXo1IWTBggWyjYr9vzgczoIFCzp06BAT&#10;E2Nubi7bsVSYh4eHYS1mzZr1RS9FL64vLi6uXyS3b9/eunXrt99+u2zZMib9eTze1q1bCSHr1q1j&#10;Miv2NRN7a+iK2NOnT4v2OX36dFVV1YgRI+h2wlR2dvbly5fnzZvXtm1bExOTDRs2jB49mhAiWnnv&#10;37+fz+fPnDlzyZIldJcJPT29xYsXe3l5EULu3LkjOkpubu6ff/7p5eXVqlWrHj167NmzhxDy8uXL&#10;BQsWbNmypUuXLoaGhlu2bLG2tiaE0C3nJe3fv//t27eWlpaRkZH0VNO2bdvQ0FBLS8usrCxam8qE&#10;PE4yycnJJSUlzZs3F9uRQ0jlD0m6fprJ5tbQRKF6Bvj/ubu7T58+nRAyY8aM2tZv0FVufn5+Yu2+&#10;vr4aGhqPHz+mn3jKSsX/oo3p6el+fn41XgYONSouLs6txefPn7/opYR/L4Uf1jNXUFAwZcqUFi1a&#10;MF++HBQUlJWV1b59+6lTp37pcF8bsbeGrsW6evWq6E69J0+eJITMnDlT9IkWFhYDBgwQbaF795aU&#10;lAhbVq1adfny5TVr1ogNSoukyspK0cYOHTqIbijRq1cv+oXohDchpEuXLoSQ0tLSGn8cOm25aNEi&#10;sRJtz549Z86coZW3TMjjJJORkUEIkbK1s8ofkp06dSKEJCYmfmlI0FRgMgPg/9m5c+f169ezsrIW&#10;LVok9mksIaSoqOjTp0+EEMmdobW1tQcMGBAXF/f8+XM6USQTYpuM5uXlxcbG/vbbb5GRkf3792+E&#10;W+w1TvTXVeNDXzqhSz8xZ7FYte1FlZeXJ/khcp8+fQwNDefPn//27duTJ0+ampoyHI6ugp03bx62&#10;vqqT2Ftjamrq5OQUGxsbFhZGN/F98+bNrVu32rRpI3avGcnP63V0dAghomumTU1Nhe/ax48fk5KS&#10;cnJy4uLiYmNjiUTdZmVlJfqt8L0TK3lZLJbkc4WSkpIIIX369BFrl/laCHmcZDIzMwkhUm4HqPKH&#10;ZPfu3QkhFRUVPB4PnxqpJLypAP8PXb/h4eFx/PhxT09Pse3u6d8zLS0tTU3NGp9LJGahGkhsICMj&#10;o8mTJ7u4uHTu3Pnt27cHDx5k+GnjV47D4cjq34y3b98SQqRsypucnOzh4SHWeOXKleLi4lOnTn33&#10;3XfMZ5GfPXv28OFDFotFPxIB6STfmpkzZ8bGxgYHB9PqmU48T506Vazu0dDQYPL6SUlJa9eujY6O&#10;Fi0327dvL9mztvuAMP8XiMfj0VHoFKZcyeMk8/r1a1L774F8BYek8L0uLy/HHIdKwnwGwP8Qrt+Y&#10;NWtWQUGB6EP0BF3bXBFtV8AcoaGhIZ0843K58h4LxNC5RikfSXM4HGMJHA7nwoULhJCzZ882E0Fv&#10;lZybm0u/vX37tuhL0c/uBw8erPg7aDRFkm+Np6dnixYtuFwuXUhAb55cv39Frl69amdnd+XKFRMT&#10;kylTpuzYseP8+fPFxcWSazlkQngakX6LO/lp4EmGVuT1WEpRD438kMSnRqoKc88A4oTrN5YsWSLa&#10;TtcpVlVVvXnzRnKjInr1D/3MV97oZ76gYJmZmXQfhjFjxtTWZ8CAATWuFj116pSBgYFYY0VFBb3a&#10;iT4kNgtIN+GiV7CBdDW+Nerq6lOmTAkMDDx9+rS7u3t6erq1tTXdyfhLzZ07lxDi4+Ozc+dO0faX&#10;L182LPCaqamptWjR4tOnT/fv3xf7BCwlJeXOnTvW1tZia7VlriEnGUtLS0JIWVmZ7MKpWaM9JOmi&#10;eRaLJXnXcVAN+K8IQJzo/huiVwFqamrSi4TEtsEihKSkpLx9+5bFYn3R7Wfrp6ioiE639OzZU95j&#10;gRCPx5s+fTqfz+/UqZPYXYuZOHLkSI6Ec+fOEUIMDAzot3SXK0ogENB5r6/5vtwMSXlr6Ify58+f&#10;p9ux00sJv1RpaSldHiC5Q9mtW7fqGXRd6F7Lkps2nDlzZsGCBaGhoXIal2rgSYYuY6NT/vLTmA/J&#10;e/fuEUIMDQ0x96yq8L4C1EC4fiM3N1e0feHChYSQ9evXi15MnZeXN2XKFELI1KlTRXfCkjkej3f9&#10;+nUnJ6fs7GwdHZ3Zs2fLbyygBALB+/fvQ0ND7ezsYmNjWSxWUFCQAv4ipqamVlVVsVisxnDr5saJ&#10;yVvTt2/fnj17Jicnnz9/nsViTZ48uR4Dqaur04nYuLg40faAgAC6V11VVVX9f4xa0I3n9+zZI3rF&#10;27Nnz+hVazNmzJD5iJRMTjJ0EuHJkyfyWLzRJA7Jf//9l/x3L2pQSVi5AVCzPXv20PUboo2TJ0+O&#10;iIgICQkZMGDAhAkTBg0a9OjRo/Dw8A8fPlhaWop9qlubZs2a1dju7e0dEBDApCeLxTp69KiJiQmz&#10;H+VrJ2VNJCFk7NixdMJJqHnz5jX2bN68+cmTJwcPHizL4GpBlwSYmppi7kpUPd6an376aenSpWlp&#10;aSNHjjQ0NKzHoJqamlOnTj1+/PicOXPS0tKsra3fv39/9uxZuoIiOTn5/fv39XhZ6QYMGODj47Nr&#10;165BgwZNmDBhyJAhSUlJISEhxcXFS5cuZVLAMTzPyOMk07p1a/qbuXfvXo0rTFT+kKR3zpLcnQlU&#10;BqpngJrp6ekdPXp0+PDhYu3BwcG2trZbt24NCQmhu4RyOJylS5euW7dOrtdWs1gsTU3N7t27Dxky&#10;5Oeff8bdUhRDQ0ODzWb3799/0KBBs2fPrl/5VQ908SVdPwo1YvjWTJ069ZdffuHz+Q3ZuuTAgQOE&#10;kODgYHqnDEKIpaXlxYsXhwwZoq+vf//+/Y8fP8r84s6dO3eam5tv2LBBeKoxMDBYv3794sWLZTuQ&#10;kAxPMhMmTEhOTr5+/brM12c3/kNSIBBcu3ZNQ0NDympsaOqaVVdXKzsGaOy6dev2/PlzscZmy2KV&#10;Eky9Vfs7KTuEJuMfz6Y3q20ejtvH1GBUXL6yQ/hil4boy/DVCgoKDA0NW7Vq9fHjxwZO5H/+/Jku&#10;1bC2tlbkRiiPHj16+/atoaGhra1tU/ksIicnx8TExNTU9MWLF8qORdGio6OHDRs2ffp0yZsGCNX4&#10;VxWaEMw9AwCAygoNDeXz+V5eXg2vO3V1dcXutKIY33zzTf22ClEiQ0PDefPm7dmz5+bNm4pZWdF4&#10;0LXpK1asUHYgIEeYe4a64b9kAGhaSktLtbW1k5KSRowYkZOT8+LFC8ldJkGu3r9/37Vr14EDB0ZE&#10;RCg7FsX5559/unXrNm3atBMnTkjphr+qTV3T+AwIAACAuRkzZjRr1szOzu7Dhw9LlixB6ax4RkZG&#10;69ati4yMFN2hSOVt2rSpVatWW7ZsUXYgIF+ongEAQNWYm5uzWCx6Re+2bduUHc5XatmyZd9+++38&#10;+fOVHYiCpKSknDx5MjAw0MjISNmxgHxh5QbUDZ8xAQAAyAr+qjZ1mHsGAAAAAGAK1TMAAAAAAFPY&#10;sQ7qZm9v361bN2VHAQAAoArs7e2VHQI0CNY9AwAAAAAwhZUbAAAAAABMoXoGAAAAAGAK1TMAAAAA&#10;AFOongEAAAAAmEL1DAAAAADAFKpnAAAAAACmUD0DAAAAADCF6hkAAAAAgClUzwAAAAAATKF6BgAA&#10;AABgCtUzAAAAAABTqJ4BAAAAAJhC9QwAAAAAwBSqZwAAAAAAplA9AwAAAAAwheoZAAAAAIApVM8A&#10;AAAAAEyhegYAAAAAYArVMwAAAAAAU6ieAQAAAACYQvUMAAAAAMAUqmcAAAAAAKZQPQMAAAAAMIXq&#10;GQAAAACAKVTPAAAAAABMoXoGAAAAAGAK1TMAAAAAAFOongEAAAAAmEL1DAAAAADAFKpnAAAAAACm&#10;UD0DAAAAADCF6hkAAAAAgClUzwAAAAAATKF6BgAAAABgCtUzAAAAAABTqJ4BAAAAAJhC9QwAAAAA&#10;wBSqZwAAAAAAplA9AwAAAAAwheoZAAAAAIApVM8AAAAAAEyhegYAAAAAYArVMwAAAAAAU6ieAQAA&#10;AACYQvUMAAAAAMAUqmcAAAAAAKZQPQMAAAAAMIXqGQAAAACAKVTPAAAAAABMoXoGAAAAAGAK1TMA&#10;AAAAAFOongEAAAAAmEL1DAAAAADAFKpnAAAAAACmUD0DAAAAADCF6hkAAAAAgClUzwAAAAAATKF6&#10;BgAAAABgCtUzAAAAAABTqJ4BAAAA4P9rtw4EAAAAAAT5W68wQFHEZc8AAHDZMwAAXPYMAACXPQMA&#10;wGXPAABw2TMAAFz2DAAAlz0DAMBlzwAAcNkzAABcAba5115Fptj7AAAAAElFTkSuQmCCUEsDBAoA&#10;AAAAAAAAIQDQOTnEo5YAAKOWAAAUAAAAZHJzL21lZGlhL2ltYWdlMi5wbmeJUE5HDQoaCgAAAA1J&#10;SERSAAACvQAAAioIAgAAAKYlZXQAAAABc1JHQgCuzhzpAAAABGdBTUEAALGPC/xhBQAAAAlwSFlz&#10;AAAh1QAAIdUBBJy0nQAAljhJREFUeF7t3QdYFNuCLuwJZ8KdmTNzZ+beO+GfOXfCuWRQooCCOaJi&#10;xIA5K1tBxYiYc47bhGGb3Ri2YFYEwYBgVlTQLYoZSZIz/2evZZ3eTYENltq4v/eph6fW6urq6qpV&#10;a33V3XT/UQURERGRcZgbiIiIyFjMDURERGQs5gYiIiIyFnMDERERGYu5gYiIiIzF3EBERETGYm4g&#10;IiIiYzE3EBERkbGYG4iIiMhYzA1ERERkLOYGIiIiMhZzAxERERmLuYGIiIiMxdxARERExmJuICIi&#10;ImPVPjeUl5fn5+dn1kpRUZFcCxEREdUdn5QbFi5caF5z9erVO3LkiFwLERER1R2flBsWLFiAHBBa&#10;E4gadnZ2zA1ERER10afmBgsLC1k2TkJCAnMDERFRHfVJueHUqVOzZ8+WZeO8fft23rx5N27ckGUi&#10;IiKqO2qfG6C0tLS4uFgWjIa7lJWVyQIRERHVHZ+UG/SVl5e/ePHi+PHj+fn5KBYVFS1btsxBZ+XK&#10;lRkZGWIxIiIiqrs0yw2lpaVdu3Y1NzePiYlBEaHBzMzM0dHR09PT0tJy0aJFYjEiIiKquzTLDWfP&#10;nkVQWLlyZVlZWVFRUbNmzVxdXWNjY3HT4sWLLSwsysvLxZJERERUR2mWG1q0aNGvX7/09HTMX758&#10;2cnJqXv37oWFhShGRERYW1u/evVKtyARERHVVZrlBldX14CAAPFFkBs3bjQzMxs9erS46fz583Z2&#10;dikpKaJIREREdZRmuaFly5bDhw/PyclBdJg+fTpyQ0JCgrjpyJEj5ubm/GgkERFRXadZbjh06JCD&#10;g8OiRYu+//57Z2fnRo0alZSU5ObmHjx40Nvbu1mzZnI5IiIiqrM0yw3FxcWDBg2ysLCwtLQ0MzMT&#10;n4jcvXu3nZ2djY3NsWPHxGJERERUd2mWG6CgoCAkJCQwMPDmzZui5sWLFwgT0dHRomiM3Nzc0NDQ&#10;tLQ0Wa6oyM7OPnv27Pfff793797nz58r3xmFJSMjI9evX79r166nT58q9Xl5eefPn0f9jh07kpOT&#10;S0tLlfoLFy5s2LBh27Ztjx8/VuqJiIjISLXPDcXFxVeuXHnz5o0sayEzM3PGjBnNmjV79OiRqCkq&#10;Kho/fnyvXr2QSMaNG9enT5/U1FRRP3HixO7du2/atAkzPXv2fPbsmagPDg7u3Lkz8sHUqVOxgFgV&#10;tnbu3LkdOnRA/sACXbp0UT5+QUREREaqfW4oKCiYNGmSjY2Nq6vrmjVr3r17J2+orYyMjKFDh2KF&#10;+rnh5MmTtra2t27dKi8vx0OMGjVq2bJlqI+IiDAzM7t27Rrqc3Nzx44dO3/+fNRHR0djDQg0qC8s&#10;LJwyZQqCCOpjY2MdHBwuXryI+tLS0lmzZuGm9w9ARERERvuk9ylevny5ePHi7777ztvbG6O1p6fn&#10;8uXLT5w4cfPmzby8PLmQ0fz9/SdPnvzjjz8quQFj/LRp01q3bq28B7Fhw4YmTZqgHinBw8NDqd+5&#10;c6eoX7lyZaNGjZT6gwcPivqQkBD95RFHRL0oEhERkTE0+HwDLt+fPXsWExODQdrHx8fKygojd9++&#10;fSdMmBAVFVVSUiKX+5jk5GSkjYsXLyq5AfcdPnw48oRYAA4fPmxra1tQUDBu3LgRI0bI2ooKhBV7&#10;e3vUBwcHDxkyRNZWVGADnJycUL9o0aKBAwfKWt3LD66uruJrqYiIiMhIWn4uUsBgf/78eQQIDNgY&#10;483MzHr27HnhwgUjP4eonxsQIwYMGBAUFCRugqNHj2KdiYmJfn5+gYGBsrai4syZMw4ODg8ePEBY&#10;0c8ZSDMuLi7379+fOXMm7iJrKyri4+Pd3d2TkpJkWc+yZcucydkZh8/GxkYWiNTY2dkhr8sCkRpL&#10;S0s59+uGEefQoUNymKnjtM8NClzlR0RELF68eOzYsZ6ensnJyfKGaunnhqKioiFDhkyePFncBOHh&#10;4cgNr169QjjAamVtRcXp06fRf718+XLq1KnfffedrNV93AEHDPXz58/Xf30iLi7Ozc0N9bKsR//u&#10;v2bv3r2bM2eOLBCp2b17940bN2SBSA2uG+Xcr9vPP//8/fffy0Id9xlzgyI/Px+hwcg3BfRzQ3l5&#10;uZ+f3/Dhw8VNsH//fuSGsrKyiRMn9u/fX9ZWVISFhSE3oH7WrFl9+vSRtbrXIXDdjPrly5f36tVL&#10;1lZUXLhwoUGDBsrHHfQxNwjMDfRRzA30UcwNAnNDldLT0+/fvx8VFXXs2LGzZ89ev379yZMnqsNz&#10;VfRzA6xdu9bZ2Tk3NxfzJSUl8+bNE3EhJCTEysoqJycH86WlpStXrvT19cX8nj17ECyys7Mxj8fd&#10;vHlzjx49MH/o0KH69esr//SBxbp16ybmDTA3CMwN9FHMDfRRzA0Cc4OK8vLy+Ph4DN4WFhZmeho2&#10;bLh161YxwBvDIDc8fvzY1dUVseDhw4dnzpxp3759ZGQk6hFHXFxcFi9enJSUhJjSsWPH48ePo/7Z&#10;s2eenp6IFw8ePLh06VKnTp3EW0ovXrxo3br1jBkzEGuwnV27dkV0eP8AlTA3CMwN9FHMDfRRzA0C&#10;c4OKkpISZ2dnBIVRo0YlJCSkpKRgpN+5c6elpaWVldXevXvlch9jkBsQR27evNmyZUtHR0cEhU2b&#10;NhXpfnIT9UgAiAKod3JyWr16tXgfBPWJiYlt27ZFvYODw5IlS/Lz80U9tsfLywv19vb2c+fOrSrK&#10;MDcIBQUFp0+flgUiNdeuXXv+/LksEKnBKCDnft2YG1QsW7YM4/SJEydkWU/v3r3r1atXXFwsyzWH&#10;TJCUlJSVlSXLHyBDIA1kZmbK8geox0GqXI9tePz4cXp6uiyrYW4gIiJtMTeoaNiw4dChQ8UHCwzg&#10;stXa2vrFixeybNqYG4iISFvMDSqaNm3q7++v+k8TkZGRtra24vcjTB9zAxERaYu5QcXJkyc9PDxU&#10;f/py2bJlnp6eNfqviq+IuYGIiLTF3CBlZ2e/+uDFixfjxo1r0qTJrFmzUlNT8/Pzc3Jybt++PWLE&#10;iMaNGx85ckTex+QxNxARkbaYG94rLy9fsGCB+GfLj7KwsJB3M3nMDUREpC3mhveQG86ePYvoYIyF&#10;CxfKu5k85gYiItIWc4NUVlZWajR5H5PH3EBERNpibpCQBoqNJu9j8pgbiIhIW8wN75WXl4eFhU0w&#10;zsSJE+XdTB5zAxERaYu54T1+LpKIiMgYzA3vITesX7/exsbGzs5uwoQJe/bsuX79+suXL19XQd7N&#10;5DE3EBGRtpgbpNTU1JiYmHXr1nl4eFhbW3t7ewcEBERFRdWhTzNUxtxARETaYm5Q8fz58z59+jg6&#10;OlpaWtrb22/YsOHt27cFBQXl5eVyiTqCuYGIiLTF3FCld+/ebd26NTg4uEmTJggQAwYMQPHChQvi&#10;x6/rBOYGIiLSFnPDR5SUlDx58uTq1atjxowxMzNzdnb29vaWt5k85gYiItIWc8PHITqkpKQgOgwY&#10;MADRwdraWt5g8pgbiIhIW8wN1Xn9+vXWrVtnzJjh4eFhbm7u5OQ0Z86cXbt2yZtNHnMDERFpi7lB&#10;RXl5+ZkzZzp27Oji4mJpaWlmZubj4xMfH5+WllZcXFyHPh3J3EBERNpibpAQCBITE8+dOzdx4kRr&#10;a2sLC4umTZsOHDhw8+bNmZmZcqG6hrmBiIi0xdzwXnl5+YEDB5o1a4a4YGtrO3bs2EOHDiUkJJSU&#10;lMgl6ibmBiIi0hZzw3vIDeJ7pq2trVu1atWhWh07dpR3M3nMDUREpC3mhveQGxYuXGhpHP4/BRER&#10;/WoxN7yH3JCSkhJvNHk3k8fcQERE2mJukEpLS2vxaQbcpaysTBZMD3MDERFpi7nhvXLdP17OmzdP&#10;lo2Tmpq6cOHCmzdvyrLpYW4gIiJtMTe8Jz4XaWFhIcvGSUhIsLOzO3LkiCybHuYGIiLSFnPDeyI3&#10;mJubIwQYb+XKlTXNDW/fvj158uT69et/+umnV69e4XFFfW5ublRU1IYNG3bv3p2SkqK895GXlxcT&#10;E7Nx48adO3c+efKktLRUqb948SLqt2/fnpycrNQbYG4gIiJtMTe8J3KDWc3VKDe8ePGib9++3bt3&#10;37RpU1BQ0MCBA1++fIn6oqKiSZMmoR45YMKECb169Xr27Jmonz59eufOnZEzJk+e7OPj8+jRI9QX&#10;FxfPmzevQ4cO69atmzZtWteuXRMSEt4/QCXMDUREpC3mhveQG/Lz8zNqLjMzs6CgQK7lY+bPn29v&#10;b5+SkiIeLjg4eOrUqaiPiIhABLl69Srqc3Jyxo4dixCD+piYGBsbm9jY2LKyMjzKlClTZs6cifor&#10;V644OjpeuHAB9SUlJagU66mMuYGIiLTF3PCFFBcXDx06dPTo0bJcUREaGlq/fv2ioiLkiUaNGinv&#10;TezcubNJkybIECtXrtSvP3jwoKgPCQnRrz958qSoF0V9zA1ERKQt5oYvBLlh2LBho0aNkuWKil27&#10;dllZWSUlJY0bN27EiBGytqLixIkT9vb2BQUFwcHBQ4YMkbUVFVFRUU5OTqhftGjRwIEDZW1FRWxs&#10;rKura2FhoSzrYW4gIiJtMTd8OStWrLC1tb17925RUVFaWpqfn5+ZmVlcXBxmAgMD5UIVFWfOnHFw&#10;cHjw4MGECRP8/f1lre5tCxcXl/v378+cORN3kbUVFfHx8e7u7sgfsqwHucFRT//+/e/du/eUiIjI&#10;aBcuXOjYsaMcSBwdcWXL3PCFiKzQunVrpIGRI0cOHz7c2toaOQDFsWPHyoUqKk6fPo2j8vLly6lT&#10;p+q/YBAdHe3s7Iz6+fPn678+geTh5uYmPmJpgK83EBGRtvh6wxeVnZ2dkJBw9erVx48fHzp0yM7O&#10;rrCwcOLEif3795dLVFSEhYUhN5SVlc2aNatPnz6yVvc6hJOTE+qXL1/eq1cvWVtRgSTYoEED5eMO&#10;+pgbiIhIW8wNKkpKSnJyclQ/afgpLl++vGfPHvFdC3iI+fPnDxgwAPMhISFWVlZ4RMzj1lWrVvXu&#10;3Rvzu3fvtrW1FfWIBZs3b+7RowfmETjq16+PCIJ5wDq7desm5g0wNxARkbaYG1Rs2bJl1KhRycnJ&#10;sqyRkydPIgeEh4djpx8+fLhDhw6xsbGoxwO5uLgsWbIkKSnp/PnzHTt2PH78OOpTUlI8PT3nzZuX&#10;mJiIzNG5c+eDBw+i/sWLF61atZo5c+aDBw+uXr2K0ICE8f4BKmFuICIibTE3qMBojQt6zX94oqSk&#10;ZNOmTYgIzs7OjRo1QnRADerLy8vv3bvXunVrJycn3LR69WrxnRCoRzJo27Yt6h0dHRcvXpyXlyfq&#10;kSS8vLxQ7+DgMGfOHPGaRGXMDUREpC3mBhXDhw+3tbWNioqSZe1gyM/MzLx//75IDPqKiooePnyI&#10;W2X5A9Q/evSocn1xcfHjx4/T09NlWQ1zAxERaYu5QcXbt2/9/f07d+68YsWKu3fvpqamokafXM7k&#10;MTcQEZG2mBtU+Pr66n59Ql1NfzbzK2JuICIibTE3qFi1alVA1fS/a8HEMTcQEZG2mBtUFH+MXM7k&#10;MTcQEZG2mBuqU15eXlpaqgQFFMVMXcHcQERE2mJuqNL9+/c3bNiwaNGimTNnvnv37u3btyg+ePBA&#10;3lwXMDcQEZG2mBvURUZGenp6mpubi89CpqSk7Ny5E8V27dolJCTIhUwecwMREWmLuUFFbm5uw4YN&#10;mzdvHhISsmnTJmtra+SGrKwsf39/e3t7/d/CNnHMDUREpC3mBhULFy709PS8evUq5vfu3Styg7hp&#10;5cqVFhYW+fn5omjimBuIiEhbzA0qPDw8Ro8eLb7s2SA3REZG2traPnv2TBRNHHMDERFpi7lBRcOG&#10;Df38/MSPQRjkhoiICBSfP38uiiaOuYGIiLTF3KBi8uTJ7u7u9+7dw7xBbliwYIG5uXlhYaEomjjm&#10;BiIi0hZzg4rc3FxkhcaNGz9//nz79u1WVlaJiYk5OTkrV640MzOrQ4MxcwMREWmLuUFFWVnZ/v37&#10;XVxczM3NbWxskBU8PT3t7Oww06NHj4cPH8rlTB5zAxERaYu5QV1xcXFSUtKiRYvc3NxsbW3r1avX&#10;smXLU6dOvX79Wi5RFzA3EBGRtpgbvmXMDUREpC3mhiqJ/6cQHjx4sHbt2nXr1vF7pomI6NeMuUFF&#10;eXn5wYMHPTw8xL9RpKenOzk5meugMj4+Xixm+pgbiIhIW8wNKlJTUy0sLJo1axYbG1tWVta9e3cr&#10;K6uBAwcGBQU1adKkZ8+ecjmTx9xARETaYm5QERgYiNBw6dKl8vLyV69eeXh4tG7dWnzX0/79+y0t&#10;LbOzs8WSJo65gYiItMXcoMLd3T0gIKCoqAjzu3btQlDo27evuOn8+fN2dnZPnz4VRRPH3EBERNpi&#10;blCB3ODv719YWFhWVia+62ndunXipnPnzllbW798+VIUTRxzAxERaYu5QcXw4cPbtWuXnJycmZnp&#10;4+OD3JCeni5uWrRoEYrFxcWiaOKYG4iISFvMDSrevn1ra2vr4uLSqFEjpIRBgwah8smTJ127dkVx&#10;1KhRYjHTx9xARETaYm5QUVZWdvDgwU6dOjVo0CAgICAtLQ2Vp0+fRpjw8/NDgBCLmT7mBiIi0hZz&#10;gzpEh7dv3z579kz59qeioiIkhrrynxQCcwMREWmLueGLKi8vLywszMzMzMnJwbys1SkuLq6qPisr&#10;C3nFoL6kpES1Xh9zAxERaYu54T0MvadPn55dhblz5y5ZsmTv3r0Y1+Udauv+/ftTp04dNGiQn5/f&#10;sWPHlM9XPn/+fObMmYMHD0b9yZMnlfoXL15gA1A/cuTI8PBw8a+h8OrVq3nz5g0ZMmTEiBGHDx9G&#10;FhH1BpgbiIhIW8wN7yE3LFiwwKxalpaW9erV++GHH+R9ai4tLc3Z2Xns2LHPnj0LDQ1t0KDB9evX&#10;UZ+fn9+kSZPhw4cnJyfv2rXLw8Pj3r17or5du3YDBgx49OjRjz/+iPpr166hvqCgoGvXrr169UpM&#10;TDxy5AjqY2Ji3j9AJcwNRESkLeaG95Abzpw5M7cKM2fOnDRpEsZ15AYHB4dTp07Ju9XQoUOHbG1t&#10;RSbIy8sLCAiYMmUK5g8cOGBhYYHQgPmioiI8HG7CfHh4uI2NDUID5ktLSxctWuTn54d5bKq9vT1C&#10;A+ZhzZo1w4YNE/MGmBuIiEhbzA3GKi4uvnDhgpWVlbe3t6yqoYiICGtr69jYWMy/e/cOg/3ixYsR&#10;WYKDgzt06KB8TCE0NNTV1bWsrGzhwoVeXl5K/bFjx9zc3FC/du3adu3aKfWRkZENGzZEvSjqY24g&#10;IiJtMTfUzNy5c83MzAoKCmS5hgIDA5s3b75hw4bBgwd37NgxIyMDcSQgIGDMmDFyCd0/fNrb2+fk&#10;5AQFBel/V0R0dLSzszPqFyxYoP8CQ1xcHPJEbm6uLOtBbsCqFP369bt3794TIiIio+GaGRe3ciCx&#10;t69fvz5zQw0cPHgQueHZs2eyXBPPnz+fOnUqBu/p06ePHj16+PDh169fRwTx8/NDnpAL6d6GcHBw&#10;SExMnDhxor+/v6ytqIiJiXFxcXnw4MGsWbPEGxZCfHy8u7t7UlKSLOvh6w1ERKQtvt5QM+Hh4cgN&#10;tfhdq/Ly8tmzZzdt2hTpoaysLCcnZ9GiRS1btiwqKgoICNDPB6dOnUKgy8rKCgoK0s8H58+fd3Z2&#10;Rv2CBQuQOWRtRcWVK1fc3NxQL8t6mBuIiEhbzA01s23bNuQG8Q2SNZKbm9u/f3/xQUjhxIkTdnZ2&#10;CQkJ06ZN69atm/i8Av4ePHjQxcUF88gHXbp0UeqPHz/u6uqK+TVr1nh7e4t6iIyMdHd3F/MGmBuI&#10;iEhbzA01UFBQ0Lp1a1tbW9UPIVavtLR03LhxyAHisxFYw44dOxwdHRFBxP9TPNF9fbX+/1McPXrU&#10;xsbm8ePHmC8pKTH4f4qHDx9iHlavXs3/pyAioi+DucEoGPVv3rzZuHFjMzOzZcuWydoaiouLQz6Y&#10;OnXqxYsXQ0NDmzRpsmHDhvLy8tzc3KZNmw4ePDg6Onrr1q2NGjW6ffs2lkd9u3bt+vbtGxUVtXv3&#10;btSL/8XIz8/v1q1bjx49zp079+OPP6I+MjJS9wiGmBuIiEhbzA3vYfBevny5QxXq16+P8R6JAfr1&#10;6ydeGKida9euDR8+vHPnzr6+vtu3b1e+/zEtLW3ChAldunRBSjh+/DhiiqhPT0+fNGlS165dsfxP&#10;P/1UUlIi6jMyMqZMmSK+/QnRQVmPAeYGIiLSFnPDe8gNK1ascK6Ci4uLp6cnxu8DBw7U7j8p9GGM&#10;f/v2rfJzWQpkBaSEyv/hKerz8/Nl+QPUIz1UrtfH3EBERNpibviWMTcQEZG2mBu+ZcwNRESkLeaG&#10;bxlzAxERaYu54VvG3EBERNpibviWMTcQEZG2mBu+ZcwNRESkLeYGFcXFxVlZWcoXOdddzA1ERKQt&#10;5gYV2CNDhgzBrpHlOou5gYiItMXcoKJRo0b29vY3b96U5TqLuYGIiLTF3KBi9OjRNjY2ERERslxn&#10;MTcQEZG2mBtUpKenjx8/vn379gsXLrx169abSuRyJo+5gYiItMXcoMLX11f8ipUqCwsLuZzJY24g&#10;IiJtMTeo2LBhw5SqTZ06VS5n8pgbiIhIW8wNKko+Ri5n8pgbiIhIW8wNVcrOzn748OHly5dPnTpV&#10;XFxcWFj46NEjVMqb6wLmBiIi0hZzg7r79++PGDHC0tJSfKYhJSXlxIkTFhYWY8eOffHihVzI5DE3&#10;EBGRtpgbVJSWlnbs2BFxYdKkSYsXL7ayskJueP78efPmzREd5s6dK5czecwNRESkLeYGFceOHatf&#10;v/6pU6cwv3fvXmtra+QGcdP48eMRI+rKRxyYG4iISFvMDSqaN28+ePDgrKwszBvkhrNnz6L46tUr&#10;UTRxzA1ERKQt5gYVrq6uAQEBhYWFmDfIDVFRUXZ2dk+fPhVFE8fcQERE2mJuUNG/f//27duLcGCQ&#10;G7Zu3Wpubl5X/quCuYGIiLTF3KAiMTER4WDo0KE5OTn6uSEsLMzNzc3Hx0csZvqYG4iISFvMDSrK&#10;ysrmz59vaWmJ9FCvXj0zM7P27ds7OjpixsXFJTY2Vi5n8pgbiIhIW8wN6rKzs7dv3z5gwAB7e3sr&#10;Kytra2tXV9dp06ZduHBBLlEXMDcQEZG2mBuqk5WV9eTJE+yjx48fp6SkFBUVyRvqCOYGIiLSFnND&#10;dcrLywsKCvLy8vLz80tKSlCUN9RKWVlZaSXKOouLixFTcnNzDR5F1Ofk5BjUY3tQn52dXc1WMTcQ&#10;EZG2mBuqdOHChVmzZo0fP37MmDEBAQFBQUFr1qxBhpA319zu3bunVyK+tRp/Z8+ePWTIEIz04ucw&#10;xF1evnw5d+7coUOH+vn5HT16VHnB49WrV/Pnz0f9yJEjf/rpJ/Evo5UxNxARkbaYG1TgCn7Hjh02&#10;Njbvf5pCj7m5eZ8+fWr9pU/bt2+f+AHiSPPmzRs1avTu3bv8/PymTZsOHz4cB2Pnzp2enp7379/H&#10;8qj38vIaMGBAUlLS/v37UX/t2jXUFxQUdO/evVevXlgMocHDwyMmJkb3CIaYG4iISFvMDSqePn1q&#10;YWHRqVOnXbt2YVzH1X9eXh7GbH9/fzs7uzlz5sjlPsGlS5fat29/9+5dzB84cAAP9/jxY8wXFRXN&#10;nDlz7NixmD969Ciyy6NHjzBfWlq6aNEikQPOnDljb2+fmJiIeVi9ejUyh5g3wNxARETaYm5QMWTI&#10;kHbt2omLfgMrVqywtrbOz8+X5VrJysry8vJau3at+MxEcHBwhw4dlI8phIaGurq6lpWVIShgMaX+&#10;2LFj7u7uqMcdsXlKfWRkZMOGDVEvivqYG4iISFvMDSowbI8fP171x6s+/XumMd4vX768adOmz549&#10;Q7G4uDggIGDMmDHiVjh9+rS9vX1OTk5QUNCoUaNkbUVFdHS0s7Mz6hcsWDBs2DBZW1ERFxfn5uaW&#10;m5sry3qQG1CvKCgoKC0tRcIgIiIyEgYOXC3LgSQ39+7du8wNhrp37z548OB3797Jsp4zZ85YWVml&#10;p6fLcs0hc7Ro0WLNmjWiiLHcz88vMDBQFAEP4eDgkJiYOHHiRH9/f1lbURETE+Pi4vLgwYNZs2bh&#10;LrK2oiI+Pt7d3T0pKUmW9SA3zNCzefPmFy9epBERERkN48vKlSvlQDJjxtixY5kbDD169KhevXq7&#10;d++WZT39+vUbMGCA8h5BTeGOP/30k5ubW5buxzahpKQkICBAPx+cOnXK3t4eCwQFBenng/Pnzzs7&#10;O2dmZi5YsED/Aw1XrlzRX6E+vk9BRETa4vsUKpAbcE1vZmbWqVOnS5cu3b1799atW3v27Klfvz5G&#10;9JCQEAzhQnR0tPhHSiMhJQQHByMoyLLOtGnTunXrJrII/h48eBD5APPIB126dFHqjx8/3qBBA8yv&#10;WbMGGybqISoqyt3dXcwbYG4gIiJtMTeo8PX1Ff94+VF2dnZHjhyRdzNCfn6+j49PWFiYLOuI/6d4&#10;8uQJ5sX/U4iXH8T/U4j/s0DgWLRokfi4g/h/CvF/FrB69Wr9jzvoY24gIiJtMTeowBCeZJyHDx+q&#10;vkFQlZycHEdHx9u3b8uyDiqbNm06ZMiQ6OjorVu3NmrUSCyQm5vbrl27vn37RkVF7d69G/XiJ7Xy&#10;8vK6du3ao0ePc+fOhYaGoj4yMlK3JkPMDUREpC3mhi8qPz9/zJgxld/aSEtLGz9+fOfOnfv06XPs&#10;2LHS0lJRn56ePnHiRNT36tXr8OHDyr94oH7SpEldunRBeti/f39VP5zB3EBERNpibjAVyApIDwUF&#10;BbL8AeqREip/YwTqMzIyqv8mCeYGIiLSFnPDt4y5gYiItMXc8C1jbiAiIm0xN3zLmBuIiEhbzA3f&#10;MuYGIiLSFnNDdcrKyrKzs9++fSuKylct1RXMDUREpC3mhiqdOnWqY8eOLVu2bNas2cuXLx89etSh&#10;Q4ezZ8/Km+sC5gYiItIWc4OK8vLykJAQS0tLV1fXRo0amZubp6SkhIaG2traOjs7R0REyOVMHnMD&#10;ERFpi7lBxevXrx0cHMaOHRsbG7t9+3Zra2vkhoKCgsOHD7do0aJjx45yOZPH3EBERNpiblDRo0eP&#10;9u3bix+M2Lt3r8gN4qYjR46YmZnV6LulvyLmBiIi0hZzg4qGDRv6+/sXFhZi3iA3REVF2dnZKUUT&#10;x9xARETaYm5Q4enpOXTo0Hfv3mHeIDecOXPG0tLy1atXomjimBuIiEhbzA0q1q1bh3Bw6dKl8vJy&#10;/dxQXFw8evRoKysrsZjpY24gIiJtMTeoKCgoaNu2rbOz85YtWyZOnGhhYbF79+7Q0NARI0ZgfunS&#10;pXI5k8fcQERE2mJuUFFeXn7jxo0WLVqYmZkhKOBvvXr1LC0tMTN16lTx/kWdwNxARETaYm6ozk8/&#10;/eTr69uhQ4dOnToNHz782bNn8oY6grmBiIi0xdygIjs7Oz8/XxZ+qbCw8Pbt27Jg8pgbiIhIW8wN&#10;KkaNGjV58uS8vDxZ1nP8+HEnJ6eqUoWpYW4gIiJtMTdISAm3bt26rtOhQ4fevXtfunRJFPXNnTvX&#10;zMwsOztb3s20MTcQEZG2mBukd+/eeXl51ddBMrC0tBTzBnBTixYtysrK5N1MG3MDERFpi7nhD1JS&#10;UlrpIBzY29uLeX2tW7cOCAh4+fKlvIPJY24gIiJtMTeomDNnzpo1awoKCmS5zmJuICIibTE3qMjK&#10;ylL9UGSdw9xARETaYm5QV15enp+fn5mZmfFL6enpycnJciGTx9xARETaYm5QgdBw5MgRPz+/xo0b&#10;e3zQqFEjd3d3FxcXa2truZzJY24gIiJtMTeoePPmjfjXCVtbW6QEzNSrV0984TTq16xZI5czecwN&#10;RESkLeYGFcOHD7ezsztz5kx5eTn2DtJDSUlJcXHxjz/+6O7ufvToUbmcyWNuICIibTE3qGjUqNGg&#10;QYMyMzMxv3v3bisrq+fPn4ubNm3a1KlTJzFfO3l5eUlJSY8ePSoqKpJVOu/evbt///6TJ08Mvhwi&#10;JycH9cnJyQb1WM+DBw9w/Kr5MgnmBiIi0hZzgwo3N7eAgAAxrsfFxTk7Oy9cuFDcFB0dXb9+fREp&#10;agH5o3PnzvV0RowYgUwg6u/evdusWTNUOjg4LF++vLCwUNTfu3evefPmqLe3t58/f77y/dZIDC1b&#10;ttStpt6MGTOU9RhgbiAiIm0xN6jw8vIaPHhwVlYW5hERmjRpMmzYMHFTTEwMhvCnT5+KYo28efMG&#10;qwoODk5LS7t//3737t3nzZuHeoQJR0fHRYsW4bGQS/DoZ8+eRf2LFy8aNmw4Z86c9PT02NjYjh07&#10;hoeHo/7169ctWrSYNm3a27dvr1+/3qlTpx9//PH9A1TC3EBERNpiblBx6tQphIPt27djvqSkBFf2&#10;7dq1e/XqFYr79++3sLDAwK9bsGZCQkKQAzDYY768vBwRZNu2baLe2to6IyMD86WlpcuXL/f19cX8&#10;7t277ezsEBowX1ZWtmHDhp49e2L+0KFD2DyxHti5cyciiJg3wNxARETaYm5QgcG7le7bpnHpj+LS&#10;pUsx36BBA1Hp7OwsFqsRDPziZzYLCgouX7586dIlzCA9oH7ChAl9+vSRy1VUhIeHIxZgG2bNmtWr&#10;Vy9ZW1Fx9uxZJycn1C9btszHx0fWVlRcvHgR24Z6WdaD3JCvp7CwEA9HRERkPIwvGLDkQJKfn5CQ&#10;wNyg4v79+8HBwTNnzhRFDO2Ojo4WFhYtW7Y8d+6cqKyRrKwshIOhQ4eOGDFi4MCBGPh79OiBvV9U&#10;VDRmzJiAgAC5XEXF6dOnkRvevHkzZcoU/RcMoqOjEVlev349d+5crETW6j6B4ebmlpqaKst6cPcZ&#10;ejZt2vTixYs0IiIioyUlJa1cuVIOJDNmjB07lrnBkPg8Aa7Olc8/Imrdu3fv5s2bycnJqlf2H/X2&#10;7VtkBQSCiIiIjIyM58+f+/v7d+/eHY+C0T0wMFAuV1Fx5swZBwcHHKdJkyZhGVmr+2iFi4tLYmLi&#10;nDlz/Pz8ZG1FRXx8vLu7O5aXZT18n4KIiLTF9ylUYIA3NzdHdJBlLSCC9O7d29vbW5YrKsLCwmxt&#10;bd+8eTNu3Dj9HHDixAnECySV4ODg4cOHy9qKisjISCcnJ9QvXrx48ODBsraiAtvp6uqKelnWw9xA&#10;RETaYm5Q4eHhUb9+/Rs3bsiyFsrLy8eOHdulS5eyD1+3cPToUZEb5s+f37x5c1GPxXbt2tW0aVPM&#10;r1q1qlmzZkr9oUOHRH1ISIhSD6dOnRL1lTE3EBGRtpgbVERFRZmbm4t/dtBQaGionZ3d7du3MV9c&#10;XLxgwQJvb28EgrNnz5qZmV27dg31+fn5/v7+4v8zY2JibGxsrly5IpafOHHi9OnTMR8bG+vg4HDx&#10;4kXMAyqnTJki5g0wNxARkbaYG1TcuXMnKCjIwsKiVatW2Ds//fTTET1hYWFyuRoqKCgYMWJE165d&#10;165dO3v27DZt2ly/fh31JSUlo0ePRv26deuQADp16vTs2TNRHxgYiGyB5REOOnTo8PDhQ9SXlpZO&#10;mzbNy8tr9erVWE+7du2wwe8foBLmBiIi0hZzgwpfX1+zqiFPyOVqLjc39/jx48uWLdu8efPNmzeV&#10;j1jm5eWFh4ejfvv27YmJicp7EKg/duzY8uXLt23bdu/ePaU+Pz8f61m5cuWWLVtu375d1Uc1mRuI&#10;iEhbzA0qUlNT31RLLlcr5R/I8gey9pPr9TE3EBGRtpgbvmXMDUREpC3mhm8ZcwMREWmLueFbxtxA&#10;RETaYm74ljE3EBGRtpgbvmXMDUREpC3mhm8ZcwMREWmLuUFFVlZWfn6+LPxSYWGh+LKmOoG5gYiI&#10;tMXcoGLIkCFjx47Nzc2VZT3h4eF2dnZ5eXmybNqYG4iISFvMDRJSwpUrVy7qeHl59ejR49y5c6Ko&#10;b/r06WZmZjk5OfJupo25gYiItMXcICEKIC7Y6SAZWFpainkDuKlVq1bK9z2bOOYGIiLSFnPDHzx/&#10;/ryDjrm5uaOjo5jX17FjxwkTJrx+/VreweQxNxARkbaYG1QsXLhww4YNhYWFslxnMTcQEZG2mBtU&#10;5OTkFBQUyEJdxtxARETaYm54r7y8HDsiJibm3r17KMbFxWG+GuJepo+5gYiItMXc8B5yw4IFC8zM&#10;zCZMmICir68v5qtiYWEh7mX6mBuIiEhbzA3vITe8efPmwYMHz58/R/Hx48eYr4a4l+ljbiAiIm0x&#10;N1QHeaKgoCA3Nzc/P7+kpARFeUMdwdxARETaYm6o0vnz54OCgsaMGTNy5EgMwIGBgevWrSsqKpI3&#10;1wXMDUREpC3mBhXl5eU7duywsLCQn2jQ07Nnzzdv3sjlTB5zAxERaYu5QcXjx48tLS27dOmC9JCZ&#10;mVlYWJiTkxMfHx8YGGhjYzN16lS5nMljbiAiIm0xN6jo379/q1at7ty5I8t6li9fjkiRnZ0ty6aN&#10;uYGIiLTF3KDC1dU1ICBA9aMMUVFRdnZ2T58+lWXTxtxARETaYm5QMWTIkP79+2dkZMiynjNnzlhZ&#10;WaneZIKYG4iISFvMDSpev35ta2u7bds2WdbTr18/X1/fuvIPmcwNRESkLeaG95ADkpKSzn5w5syZ&#10;SZMmmZmZdezYMTIy8urVq1euXNm9e7eTk1ODBg1+/PFHeTeTx9xARETaYm54D7lBfM+0MT7le6ZL&#10;S0uL9BQXF8sbKiqys7Pv37//9OnTsrIyWaWTk5Pz4MGD5ORkg/q8vLzExMTHjx8b1OtjbiAiIm0x&#10;N7yH3JCeno6x2UjybjU3a9YsJz3jxo0T9QkJCc2bN69fv76jo+OKFSuUn/BGkmjRogXqHRwckGzy&#10;8/NFPZJEq1atUG9vbz9z5kxkC1FvgLmBiIi0xdzwRXl7ew8fPnzHB+fOnUPl8+fPERcWLlyYmZl5&#10;/vx5Ly+vs2fPov7ly5eNGjWaPXs2Ms3ly5c7dOgQHh6O+tevXyNMBAUFvX379tq1a1hnaGjo+7VX&#10;wtxARETaYm74ct69e2djYxMWFibLH2zZssXa2lr8j0Zpaeny5cv79OmD+d27d9va2qalpWG+rKxs&#10;w4YNvXr1wvzhw4ft7e0RGjAPO3fu7N69u5g3wNxARETaYm74cq5du4YccObMmT179hw8ePDly5fl&#10;5eUIBBMmTBBBQQgPD0csQICYNWuWCArC2bNnnZycUL9s2TIfHx9ZW1Fx8eLFBg0aoF6W9TA3EBGR&#10;tpgbvhzEBXNzc19f38mTJw8cOLB169aRkZFFRUVjxowJCAiQC1VUnD59GrnhzZs3U6ZM0R/4o6Oj&#10;nZ2dX79+PXfu3BEjRsjaioq4uDg3N7fU1FRZ1oO779WDNaenp2cTEREZDVe5uKCVA8nevWvWrGFu&#10;+EIwwK9bt+7Vq1elpaUYv6dNm+bh4ZGVlYXRPTAwUC6k+2opBweHpKSkSZMm+fv7y9qKipiYGBcX&#10;l8TExDlz5vj5+cnaior4+Hh3d3csL8t6sOareu7fv5+Xl1dARERkNIxTd+7ckQPJ1athYWHMDV/H&#10;sWPHbG1tcQzGjRunnwNOnDhhb2+PQxUcHDx8+HBZq/uKaycnJ9QvWrRo8ODBsraiIjY21tXVFfWy&#10;rIfvUxARkbb4PoWK7Oxs5T8eDRQWFqr+3tVHlZWVXbx48eTJk7Ks+xyDjY1NUlLS/PnzmzdvLr6G&#10;oby8fNeuXU2bNsX8qlWr9OsPHTok6kNCQpo1aybq4dSpU6K+MuYGIiLSFnODCgy3U6ZMycvLk2U9&#10;J06ccHFxqSpVVAMD//Tp093d3cX/TRQVFc2ePbtNmzalpaVnz541MzO7du0a6rFmf3//uXPnYj46&#10;OhrBIi4uDvPFxcWTJk3CGjAfGxvr4OCAFIJ5mDFjxuTJk8W8AeYGIiLSFnODhAH7zp07N3U6duzo&#10;6+uL4VkU9c2bNw9jfHatfkf74cOHCAr9+/fftGlTcHBwu3btbt++jfqSkhI/P7+uXbviSEydOtXb&#10;2zslJUXUjx8/HsV169YhHLRv3158iAH1WMzLy2vNmjVz5sxR1lMZcwMREWmLuUHKysrCSFxfB8nA&#10;0tJSzBvATcp7B7Xw5MmTPXv2LFq0aPv27Xfv3lXWk5eXd+TIkaVLl27btu3Bgwf69eHh4cuWLduy&#10;ZUtCQoJSj5Rz7Nix5cuXb968GaFB9Z8wgbmBiIi0xdzwB0+fPm2lg3Bgb28v5vW1bt3a39//xYsX&#10;8g61Ir6zAX9l+QPUCLL8gaw1ul4fcwMREWmLuUHFrFmzVq1apfofCnULcwMREWmLuUFFVlaW+J6D&#10;x48fixpc1oeHhycmJopiXcHcQERE2mJuUIGUEBkZ6erq2qZNG/FGQFFR0aRJk8zMzPz9/VX/z8I0&#10;MTcQEZG2mBtUZGRkuLm5tWjRYs2aNeKjiCUlJSdPnpw6dSqiw7x588Ripo+5gYiItMXcoALDbaNG&#10;jS5evGjwqcOioqLVq1fb2NhU9f8Lpoa5gYiItMXcoMLDw8Pf37+wsFCW9URFRdna2n7iv1R8McwN&#10;RESkLeYGFcgNo0aNUv0cw7lz56ytrZkbiIjo14m5QcWSJUvq169/48YNWdaDmywsLJTvXzJxzA1E&#10;RKQt5gYV+fn57u7uLi4uYWFhly5diouLu3LlSnR09PTp0xEaxI9H1AnMDUREpC3mBhXl5eXHjx9v&#10;2LChmZmZnZ2do6Ojvb29paUliqNHj05NTZXLmTzmBiIi0hZzQ5XKyspCQ0NbtWrl6urq4eHRp0+f&#10;J0+eyNvqCOYGIiLSFnPDt4y5gYiItMXcUJ3S0tK3b98q3zZdVz4OqWBuICIibTE3qMvLy9u0aZON&#10;jY2ZTkpKyvXr162srLZt26b6vQ6mibmBiIi0xdygoqysbOrUqRYWFl27du3Xrx9mkBsuXLjQoEGD&#10;evXq7dq1Sy5n8pgbiIhIW8wNKh4/fmxpablx48aMjAykBGtra+SG0tLSV69edevWzcXFRS5n8pgb&#10;iIhIW8wNKtq1a+fj4/P69WvM7927V+QGcdOpU6fMzc3T0tJE0cQxNxARkbaYG1S4ubkFBASIzzEY&#10;5IaoqCg7O7unT5+KooljbiAiIm0xN6ho2rTpgAEDMjIyMK/6ekNd+eon5gYiItIWc4OK8PBwCwuL&#10;kJCQoqIi/dzw8OHDHj16eHh4iMVMH3MDERFpi7lBRXFx8eDBg21tbQcOHNi1a1dzc/OpU6f6+/u3&#10;atXKysoKSUIuZ/KYG4iISFvMDepev37du3fvevXqITSIr3CwtLR0cnLauHGjXKIuYG4gIiJtMTdU&#10;5+rVq+vWrVu6dOny5ctDQkLS09PlDXUEcwMREWmLueFbxtxARETaYm54r7y8/OHDhxEREbdv30bx&#10;8uXLmK9eTEzMnTt3TPwfK5gbiIhIW8wN7yE3LFiwwMzMbPz48Sj6+vqKzzR8VP/+/Z8/fy5WUiOZ&#10;mZmvXr3S/6Gs7OzsBw8ePH361ODXs3JyclD/5MkTg/q8vLzExMTHjx9X82tbzA1ERKQt5ob3kBvS&#10;0tKwLzCWo4jBG/PVu3///vDhw62trfft2ydWUiOIJjNnziwqKhLFhISEFi1a2NvbOzk5rVy5Uvnp&#10;LDxKy5YtUe/o6Lhw4cL8/HxRj8TQpk0b1Ds4OMyaNQvZQtQbYG4gIiJtYQRkbqgS8gSG6uzs7Nzc&#10;3JKSEhTlDTrPnj2zsLD44YcfZNk4yApIBlZWVlOmTBG54fnz54gFCxYsyMzMjIqKateuXUREBOpf&#10;vnzZqFEjxIL09PTLly936NDh6NGjqH/z5g3CxNSpU9++fXvt2jVvb+/Q0ND3q66EuYGIiLTF3FCl&#10;s2fPjhs3btiwYQMHDhwyZAjG4OXLlyuvEADyRFhY2IMHD2TZCEge0dHRXbp06dOnj5IbtmzZYm1t&#10;Lf5Zo7S0FI+CWzG/Z88eW1tb8VsYZWVlGzZs6NWrF+YPHz5sb2+P0IB52LFjh4+Pj5g3wNxARETa&#10;Ym5QgUF669atZmZm5ubmVh9YWlqipmvXruK9jNrJz8/v379/TEwMEonIDXisCRMmiKAghIeHIxYg&#10;QMyaNUsEBQE5xsnJCfXLli3TDwoXL15s0KAB6mVZD3MDERFpi7lBxcOHD5ESevbsuX///qysrMLC&#10;wtzc3Bs3bkyfPt3W1hbDvFyuhpAS5s6di5Xk5eUpuQHGjBkTEBAgF6qoOH36NHLDmzdvsICfn5+s&#10;raiIjo52dnZGPVYyfPhwWVtRERcX5+bmpvqfHcgNeAqKM2fOZGRkZBMRERnt5cuXR48elQPJ/v1r&#10;165lbjDk6+vbpk2be/fuybIe7C9ECuxHWa6J0NDQZs2aPXv2DPNKbkAowegeGBgolgGM7g4ODklJ&#10;SZMmTfL395e1FRUxMTEuLi6JiYlz5szRzxPx8fHu7u5YXpb1YM24VYFnhABUQEREZDRcP9++fVsO&#10;JPHxR44cYW4wJH5HG4O6LOup9e9oJycne3l5/fTTT8gNMGLEiDFjxvz888/FxcXIEPo54MSJE/b2&#10;9jhUwcHB+q8r4KGdnJxQv2jRosGDB8vaiorY2FhXV1fUy7Ievk9BRETa4vsUKjBa9+3bV/Vbpc+c&#10;OWNlZYXwJctGw7X+gAEDOn2ABODi4uLt7Z2Xlzd//vwWLVqIf9bA3927dzdt2hTzq1atat68uVJ/&#10;+PBhUR8SEqLUw6lTp0R9ZcwNRESkLeYGFWlpadbW1hieZVlP7969+/Xrp4zZxisuLs7IyEAWEfz8&#10;/MaNGye++uns2bNmZmbXr1/HYvn5+QEBAXPnzsV8dHS0jY1NXFycuPukSZOCg4MxHxsb6+DgcOnS&#10;JczDjBkzJk+eLOYNMDcQEZG2mBveQw5ISEg4+kF4ePj48eMxlrdv3/7EiRMxMTFRUVFbt251dHR0&#10;cXHZtWuXvNsnUD7fgPmSkpJRo0Z17dp1w4YNQUFBHTt2TElJEfVjx4719vbGEZo5cyY2RnyIAfW4&#10;r5eX17p165Aw2rZtK74euzLmBiIi0hZzw3vIDeJ7po1hYWEh7/YJLl26dOXKFeWfJ/Py8n766acl&#10;S5Zs2bLl/v37yldHoz4sLGzp0qUhISF3797Vr0e4WbZs2aZNm27duqX6T5jA3EBERNpibngPueHd&#10;u3evjCbvpilsA2JB5XdAalqvj7mBiIi0xdzwLWNuICIibTE3VKegoAA7aN26dWfOnHnz5k31F/cm&#10;iLmBiIi0xdygrrCwcP78+fITDR84ODjEx8dX9WECE8TcQERE2mJuUFFWVjZ58mRzc/N27drNmDFj&#10;3rx5c+bMGT16tLW1tZubW0xMjFzO5DE3EBGRtpgbVDx+/NjS0hJx4cWLF+Lns5EkcnNzHzx40KhR&#10;o7Zt28rlTB5zAxERaYu5QUX79u2VL1EwcOzYMXNz89r9PsWXx9xARETaYm5Q0bBhw4CAgMLCQlnW&#10;I36fQvw2leljbiAiIm0xN6ho3Ljx0KFDVV9UOHPmjKWl5evXr2XZtDE3EBGRtpgbVOzfv9/Kymrf&#10;vn1lH76fUUBcwEjs6uoqyyaPuYGIiLTF3KCiqKioW7dujo6OY8eOXbp06fXr1/fu3Ttr1iwfHx9z&#10;c/Nt27bJ5UwecwMREWmLuUFdQkJCy5YtkRLkVzfoWFpail+qrCuYG4iISFvMDVXKy8vbuXPnjBkz&#10;pkyZEhQUtGjRoocPH8rb6gjmBiIi0hZzw8fVua+XVjA3EBGRtpgbvmXMDUREpC3mhm8ZcwMREWmL&#10;ueFbxtxARETaYm74ljE3EBGRtpgbvmXMDUREpC3mhuqUlpa+ePHi3r17omjw9ZGmj7mBiIi0xdyg&#10;DnFh5syZVlZW4hufUlJSoqOjLS0tFyxYkJGRIRcyecwNRESkLeYGFaWlpYMHDzY3Nx86dOiECRMQ&#10;F5Ab7t696+HhYW1tvXbtWrmcyWNuICIibTE3qLh586aFhcXhw4cxv3fvXmQF5AZx08CBA1GsK29Y&#10;MDcQEZG2mBtUtG7dum/fvmlpaZg3yA2nT5+2tLRMTU0VRRPH3EBERNpiblDh6uoaEBBQWFiIeYPc&#10;EBUVZWdn9/TpU1E0ccwNRESkLeYGFd7e3j4+Pq9fv8a8QW44cOCAubl5XfloJHMDERFpi7lBxeXL&#10;lxEOZsyYkZ+fr58bLl261Lp163bt2onFTB9zAxERaYu5QUVpaWlgYKCFhYWbm1vDhg3NzMz69u3b&#10;qlWrevXqIUOcPn1aLldz5eXlT548OXfuXFJSkqz64M2bN5GRkdevXzf40GVaWhrq4+PjDeozMzOj&#10;oqKuXLlSzYc0mRuIiEhbzA3q0tPTZ8yY0bZtW1tbWwQIS0vL+vXr9+7dW/yTRe3k5OTMmTOnRYsW&#10;/fr18/Lymjp1KmpQj5iyZ8+eli1b9unTp3379mPHjhXvg6A+NDQUy6O+Y8eOfn5+yBaiHpvRvHlz&#10;X19fb2/voUOHPn/+/P0DVMLcQERE2mJuqM7jx4/PnDlz7Nix48eP4+JeDPO1tnfv3nr16sXHxxcV&#10;Fd25c6dLly6nTp1C/Y0bN2xsbA4cOFBQUPDo0aP+/ftv374d9VjGyckJ98rPz3/69OmQIUM2bNiA&#10;+vv37zds2HDHjh15eXkvX74cOXLkqlWr3j9AJcwNRESkLeaGLweJQQz8gAji5+e3ePHi8vLyZcuW&#10;2dnZKW83hISEtG7dGvXr169HzlDqESBatWqFeiQGe3t7pT48PLxFixaoF0V9zA1ERKQt5gYVV69e&#10;PVG1kydPRkZGpqenV/PBgmoUFha+ePHiyJEjXbp0uXHjhvgsxaBBg+TNFRXHjh1DLCgqKpoxY0b/&#10;/v1lbUXFuXPnnJycUL9kyZI+ffrIWt2nNRs0aFBcXCzLepAbQvVERERkZGRkExERGe3Vq1fHjx+X&#10;A0loKEIDc4OhwYMH21XL0dGxU6dOGL/lHWoCWcHHxwcJYNy4cXl5eQUFBRjdMS9v1n21FHJDcnLy&#10;xIkTR48eLWsrKqKjo52dnR8/fjxr1qyRI0fK2oqKuLg4Nze3J0+eyLIerPmKnoSEhNzcXDwiERGR&#10;kTIzM2/evCkHkitXDh8+zNxgKCQkpGXLlhYWFk2aNOnZs+ewYcMGDhzYpk2bevXqITR06NDBy8sL&#10;QzUWmDt3bk1fdSgsLCwuLr5+/Xq7du2Cg4OLiooQDsaPHy9v/pAbkA8mT548ZswYWfshN/z88894&#10;0FGjRsnaD7kBy8uyHr5PQURE2uL7FCqePn3q7u6O4Tk/P19W6f6L4cSJE82bN9+1a1d5eTmW8fHx&#10;adSo0YMHD+QSNYG0sWPHDmtr69evXwcGBg4dOlTe8OF9CmSLGTNmIK/I2oqKiIgIJycn1C9durRf&#10;v36yVvc+haura1XvU8g5IiIiLTA3qOjZs2efPn3E71MY2LJli6enp5hPSEjAwL9//35RrB6CAsZ7&#10;ZBFZrqg4dOiQjY3NixcvVq5c6eDgIF63QCIJCQlp37495jdv3oygoNTv3btXfOUUgouzs7PyOkdY&#10;WFjbtm3FvAHmBiIi0hZzgwpcvvv7+xcVFcmynvDwcEtLSzGfmZlpYWGxY8cOUfyodevW1a9f/+bN&#10;m1lZWSkpKX5+fn379kX99evXbW1tDx48iBUmJyf369cP6QT1d+7ccXR0RC5B/fPnzwcPHiwOlfg/&#10;zJ07d2ZkZLx582bEiBErVqx4/wCVMDcQEZG2mBtU4HIfV/aqP141e/Zse3t7MZ+QkGBlZbVnzx5R&#10;/Kj09PTg4GAvL68hQ4b06NFj1KhRSAmoLy0t3bVrV4cOHQYNGtS9e/dx48Yp3/u0b98+bMzAgQN9&#10;fHxGjx4tvveprKwMIQPrGTBgANaD3MDvfSIioi+DuUEFdoqZmRmu72X5g23btllYWMyaNQvzGNQx&#10;Zru5ud2+fVvcagzcKzU19cKFCy9fviwpKVG+dAEzWVlZsbGxz549M6h/9+5dXFxcSkqKQX12dnZ8&#10;fPyTJ0+Ki4uVegPMDUREpC3mBhUY3YODg8U3THfv3n3lypXIEE5OTggT3bp1S0pKys/PR2hAcdKk&#10;SfI+Jom5gYiItMXcoA5X/6dOnerSpYu1tTXygbm5uaen5969e8XXJOTm5vr7+x84cODdu3diedPE&#10;3EBERNpibviI8vLywsJC5Z8XoKo3BUwQcwMREWmLuUFdSUnJgwcPjh49Gqbnp59+OnjwYEhIiFzI&#10;5DE3EBGRtpgbVJSVlU2fPr1x48biCyIVtra21tbWyv9hmj7mBiIi0hZzg4pbt26ZmZl5eHh06dLF&#10;09PT3Ny8e/fu7du3d3Nzs7e3P3jwoFzO5DE3EBGRtpgbVPj4+CA0XLt2rby8fNOmTdbW1nl5eaWl&#10;pTdu3OjcufPmzZvlciaPuYGIiLTF3KDCzc0NI674cYp9+/YhNyi/GhUeHu7i4iLmTR9zAxERaYu5&#10;QYW7u3tAQID4numEhARXV9dp06aJm2JiYuzt7VNTU0XRxDE3EBGRtpgbVPTq1atHjx6vX7/G/Lt3&#10;75o2bTpgwABxU3R0dP369VNSUkTRxDE3EBGRtpgbVCAWmJmZzZgxo7S0FMU2bdo0a9YsMTERxZCQ&#10;ENxk4l/3pGBuICIibTE3qCgrKwsICLC0tPT29kbx2LFjFhYW9vb27u7uCA29evUSi5k+5gYiItIW&#10;c4O6jIyMiIgI5Teyjxw54unpaWVl1b9//0ePHolK08fcQERE2mJuUFFaWqr/xdL6UJ+bmysLJo+5&#10;gYiItMXcoGLHjh0HDx4U/09h4NatWyNGjCguLpZl08bcQERE2mJuUOHr6zty5EjV1xV2795tZmaW&#10;lZUly6aNuYGIiLTF3CA9e/bMy8vLXQfJwNbWVswbwE3169cvKSmRdzNtzA1ERKQt5oY/2L17t5uO&#10;yA1iXh9yQ5cuXQ4cOCDvYPKYG4iISFvMDX9QVlZWoNOzZ89hw4alp6eLor6ioqLy8nJ5B5PH3EBE&#10;RNpiblDx6NEj8WWRdR1zAxERaYu54VvG3EBERNpiblBRXl6elZV1+PDhTp06eVXSvn17uZzJY24g&#10;IiJtMTeoyMnJ8fb2NjMzs7KyqlevXv1fsre3l8uZPOYGIiLSFnODikWLFiE0zJkzJyEh4f79+w8q&#10;kcuZPOYGIiLSFnODCk9Pz44dOz579kyW6yzmBiIi0hZzgwoPDw+MuPn5+bJcZzE3EBGRtpgbVGzY&#10;sKFFixaf43cvy8vLnz17FhERERcXZ/AjF6mpqZGRkdevXzf4Sa20tLSoqKirV68a1GdmZp4/f/7K&#10;lStV/QQXMDcQEZG2mBtUFBUVtW/ffsaMGTdv3sTwnFeJXK6GsrOzZ8+ejUTSp0+fTp069e7dOykp&#10;CfWlpaX79u1Dva+vr5eX19ixYzMyMkT9gQMHmjdvjiU7dOiAEIBsIep/+ukn1Pfq1atjx47Dhg17&#10;8eLF+weohLmBiIi0xdygYs2aNV27djUzM2vQoMGAAQOG/9LIkSPlcjX0ww8/1KtX7+rVq4WFha9e&#10;vUI+6NevH+qRTmxsbEJDQwsKCh4+fNi/f38sifq7d+86OTnt2bMnPz//yZMnQ4YM2bhxI+ofPHjQ&#10;sGFDLJObm4vEgO1ZtWrV+weohLmBiIi0xdygok+fPhZVs7KyksvV0OLFi/39/cV8eXn5wYMHERcw&#10;s2zZMjs7O+XthpCQkNatW6N+/fr1yBlK/d69e1u1aoX6HTt22NvbK/Xh4eEtWrRAvSjqY24gIiJt&#10;MTeowPV99eRyn6CwsHDmzJkdOnQoLS0NDAwcNGiQvKGi4tixY4gFRUVFM2bM6N+/v6ytqDh37pyT&#10;kxPqlyxZgmQjaysqLl261KBBA4NPSwjMDUREpC3mhupgUH/79m1ycrIoVvMJxJo6ffp0kyZNLl68&#10;iACB0X3cuHHyBt1NyA140IkTJ44ePVrWVlRER0c7Ozs/fvx49uzZ+u+VxMXFubm5PX36VJb1YM19&#10;9SCp4O6viIiIjHbz5k0MUnIg6du3W7duzA0q8vPzt2zZYmNjY6aTkpJy48YNKyurH374AVf8cqFa&#10;KS4uPnXqlKOj4+bNm0tKSrA2hIPx48fLmz/kBgzwkydPHjNmjKz9kBsQ9ObOnTtq1ChZ+yE3YHlZ&#10;1sPXG4iISFt8vUFFWVnZtGnTLCwsunTpIj7rgNyAYdvFxaVevXp79uyRy9UcgsK6detatGixY8eO&#10;wsJC1OCxAgMDhw4dKhYA8T4F4sWMGTMGDhwoaysqIiIinJycUL906VLxgUrh0qVLrq6ufJ+CiIi+&#10;AOYGFcnJyVZWVuvXr09LS9u1a5e1tTVyQ2lp6bNnz7p27dqgQQO5XM1Nnz69ZcuWFy5cwNpkVUXF&#10;ypUrHR0dxZsg5eXlISEh4qezNm3ahKCg1O/du7ddu3aYxyY5Ozsrb5qEhYW1adNGzBtgbiAiIm0x&#10;N6jw8vLy8fF5/fo15jFai9wgbjp58qS5uXl6erooGg/DPMZ7S0vLrVu3IpcoEAiuX79uY2Nz6NCh&#10;rKws1PTr12/Lli24y+3bt5Enfvzxx8zMzBcvXgwZMmTdunWov3//fsOGDbE21Kempo4cOXL58uW6&#10;BzHE3EBERNpiblDh7u4eEBAg3kcwyA1RUVF2dnaqH0KsXkZGhq+vLzJHs2bNWugpKSkpLS3duXNn&#10;hw4dBg8ejLwybtw4kUtQv2/fvvbt2w8aNKhHjx6jR49+8+YN6hFBDhw4gHAzcODAnj17jhgxoqqf&#10;0qjruaG4tKyg+A8vzBAR0VfH3KCiadOmAwYMEF/aaJAbTp06hbFffG9jjWCwLygokN83qUd87wJu&#10;zczMvHTpEhJJcXGx8mUMqM/KyoqNjX3y5Il+PWbevXsXFxf3+PFj/XoDXyA3uKyM+6spkZ9parb+&#10;elVP7Stacz+n2/n0zzT1jqnxS1lERF8Sc4OKI0eOWFhYbN26FUOyfm7AzsL1faNGjcRipu8L5Abb&#10;pbF/ND7iM03ua67KhzElK+7ldIhM/0xT1/PMDURk0pgbVCAuDBw40M7ObujQod27dzc3Nw8ODh4/&#10;fnybNm2srKx2794tlzN5zA2fA3MDEf2aMTeoe/36dc+ePW1tbREaxFc4WFhY2Nvbr1+/Xi5RFzA3&#10;fA7MDUT0a8bcUJ24uLhVq1YtXLhw8eLFGzduTEtLkzfUEcwNnwNzAxH9mjE3VCk/P1/8zjWUl5eH&#10;hoYmJCSIYl3B3PA5MDcQ0a8Zc4MKpISjR4+6uLiI36VETVFR0eTJk83MzEaMGJGVlSUWM33fcG5I&#10;3TEnsdu/fr7pxeI//NKYAeYGIvo1Y25QkZaWhtDQrl27nTt3lum+lrGkpCQmJmbx4sWIDtOmTROL&#10;mT7mhlpPzA1ERKqYG1QMGDDA09Pzxo0bBl8eUFpaumXLFktLS/1viTZlzA21npgbiIhUMTeo8PDw&#10;8Pf3F98XaSAqKsrW1vb58+eybNqYG2o9MTcQEaliblDh6ek5cuTI3NxcWdYTERFhbW398uVLWTZt&#10;zA21npgbiIhUMTeoWLVqFcJBfHy8wfsUKC5YsMDCwkKWTR5zQ60n5gYiIlXMDSoKCgqaNGni5OS0&#10;Y8eOEydOnD179vTp00eOHAkMDERoWLJkiVzO5DE31HpibiAiUsXcoKK8vDwqKsrDw8PMzMzGxqZ+&#10;/fp2dnZIDCgiOmRmZsrlTB5zQ60n5gYiIlXMDVUqKysLCwvz8fFp165dx44dR40aVdXPVZss5oZa&#10;T8wNRESqmBtU5ObmYr+Ib26o05gbaj0xNxARqWJuUBEQENCoUaMbN27Icp3F3FDribmBiEgVc4MK&#10;hAZ7e/ubN2/Kcp3F3FDribmBiEgVc4OKtWvXWllZHT58WJbrLOaGWk/MDUREqpgbVBQVFa1evdrO&#10;zq5Xr16RkZFPnjx5+ktyOZPH3FDribmBiEgVc4MKX19fs6rxe5/0MTdoOzE3EJGJY25QERkZeahq&#10;dej9C+aGWk/MDUREqpgbqlNeXl5WVqb8+qXB106bPuaGWk/MDUREqpgbqvTw4cOdO3euWbNm8eLF&#10;2dnZ6enpKD569EjeXBcwN9R6Ym4gIlLF3KAuJiamZcuW5ubm4jMNKSkpe/fuRbFz584PHjyQC5k8&#10;5oZaT8wNRESqmBtU5Ofne3h4NGzYcN26dRs3brS2tkZuyMzMHDJkiJ2dnb+/v1zO5DE31HpibiAi&#10;UsXcoGLlypUIDVeuXMH83r17RW4QNy1ZssTCwqKgoEAUTRxzQ60n5gYiIlXMDSo8PT39/Pzy8vIw&#10;b5AbIiMjbW1tnz9/Loomjrmh1hNzA9VayMPc/hczPt+05eH7ronoa2FuUOHu7o4RNz8/H/MGueHc&#10;uXM2Njaf+MOYOTk5O3fuTE1NlWVdzcmTJ1etWrV161YcEuUntVB/5syZ1atXh4SEPHz4UPnPjtzc&#10;XGzJmjVrNm3alJiYWFJSIuoNMDfUemJu0Ir98isGh1Xbae0Fk/uV2lX3P2MLwbT6Qa58JKKvgblB&#10;RWBgoIeHh/j8Y+X3KczNzT/lfYqsrKyZM2c2bNjw/v37oqaoqCggIKBHjx47duwICgrq3r27+EpK&#10;1E+aNKlr167bt2+fMWMGZpKSkkT99OnTvb29ETLmzJnTqVOnO3fu6NZkiLmh1hNzg1aYGzSfmBvo&#10;62JuUIGreTMzsyZNmmRmZu7Zs8fKygoDeXl5OfYU6ocPHy6Xq7mcnJxhw4YhiOjnhtOnT2O1t27d&#10;wjwSCVIL0gDmo6KibGxsrl27hvmSkpJpOpi/dOmSvb29+PgFzJ07d+LEiWLeAHNDrSfmBq0wN2g+&#10;MTfQ18XcoKKsrGznzp1OTk7m5uYYuTGoN23atF69epj5xP/DHD9+fFBQUGhoqJIbEEfmzZvXuHFj&#10;5b2JXbt2oYj6FStWeHp6KvWHDh0S9Zs3b9avP3XqlKgXRX3MDbWemBu0wtyg+cTcQF8Xc4O6wsLC&#10;mzdvzp4929XVFdHBzs6uWbNmGLmVNyxq5+nTp3l5eVeuXFFyQ0lJybhx40aOHCkWgJMnT9rb2xcU&#10;FAQHBw8dOlTW6l5+QJRB/aJFiwYOHChrKypiY2OxkapvnSA39NMza9as5OTkV9p59+7d584NWVlZ&#10;8sH0vH379gvkhoyMDPl4etLT0z93bkALkQ9W9+HwfYHc8Pr1a/l4JiAtLe0L5AY8inw8os/v1q1b&#10;gYGBciDp16979+7MDV+afm7AeO/n54dDIm6CM2fOODg4PHjwYMKECfrfFRETE+Pi4oJ7zZw5E3eR&#10;tRUV8fHx7u7u4qMPBvh6Q60nvt6gla/4ekNJxuvitBefaSp9V+WR4usN9G3j6w3VKSsrw0UnrmZS&#10;U1MxwKu+F1AL+rmhuLgY4WDs2LHiJjh9+rS9vT0i3tSpU/UH/ujoaGdnZ9TPnz9/xIgRsraiIi4u&#10;zs3NDfWyrIe5odYTc4NWvmJu+HmYg8Fh1XB6vqCffJhKmBvo28bcUKV9+/a1adOmWbNmTZo0adq0&#10;acuWLQcOHPju3Tt58yfQzw3IIpMmTerX7w99UFhYGHIDIsvs2bN9fX1lre51CCcnJ9QvX768Z8+e&#10;slb3OkSDBg2UjzvoY26o9cTcoBXmBs0n5gb6upgbVGAMnjt3rpmZGcZjb2/vLl26dOrUqUWLFubm&#10;5m3btv3036fQzw2wdetWKysrkUhKS0tXrFjRt29fzO/du9fW1jYrKwvz2KSNGzf26tUL84cPH65f&#10;v35mZibmYdeuXT4+PmLeAHNDrSfmBq0wN2g+MTfQ18XcoCIuLg4RYcKECZcvXy4oKMBYXlRU9OTJ&#10;Ewzkzs7O+p9VrB2D3JCSkuLq6jp//nzUnD17tn379qdOnUL9ixcvGjduPHPmzHv37kVHR3fs2PHI&#10;kSOof/XqVZs2bYKCghISEmJjYzt37rxv3z7dmgwxN9R6Ym7QCnOD5hNzA31dzA0q2rZt27NnT9VP&#10;DOBa38zMLCcnR5ZrxSA3lJeX4zC0atXK1ta2fv36OB6IKaI+OTkZG4N6WLFihfinCdQjxHh5eaHS&#10;xsZmwYIF4iuxK2NuqPXE3KAV5gbNJ+YG+rqYG1S4ubmNHz9e9cubo6Ki7OzsxPc5agtZAQdDvCuh&#10;r7i4+PHjx8q7EgrUIz1kZGTIshrmhlpPzA1aYW7QfGJuoK+LuUHFkCFDevfu/fbtW1nWc+rUKQsL&#10;i9zcunHeMjfUemJu0Apzg+YTcwN9XcwNKgoKCqytrZctW5aXl1dWVlauU1JSkpOT06JFi8DAQFQq&#10;cJO8m+lhbqj1xNygFeYGzSfmBvq6mBtUhIeHDxkyxMzMrFmzZmvWrNmyZcumTZuCg4NtbGxsbW0n&#10;Tpy44gPcevfuXXk308PcUOuJuUErzA2aT8wN9HUxN6jw9fVFaDCGnZ2d+B8H08TcUOuJuUErzA2a&#10;T8wN9HUxN6jIqQnxvw+mibmh1hNzg1aYGzSfmBvo62Ju+JYxN9R6Ym7QCnOD5hNzA31dzA3fMuaG&#10;Wk/MDVphbtB8Ym6gr4u54VvG3FDriblBK8wNmk/MDfR1MTd8y5gbaj0xN2iFuUHzibnhG7D6fs7y&#10;e59rOvni/TcLfz7MDd8y5oZaT8wNWmFu0HxibvgG4Ew3OKwaTivuf9IvIXwUc8O3jLmh1hNzg1aY&#10;GzSfmBu+AcwNJoK5wRBzQ60n5gatMDdoPjE3fAOYG0yEZrmhvLw8NTX18OHDHTt2bK1GLmfymBtq&#10;PTE3aIW5QfPp28sNz7MKP9/0LKOgtEz91wB+HulicFi1nd7FHJaPVAlzg4nQLDdkZ2d7e3ubmZlZ&#10;WVnZ29s7/JKTk5NczuQxN9R6Ym7QCnOD5tO3lxsMjqm204rzKfJhKmFuqB3mBhUTJ05EaFi+fDn2&#10;zhM1cjmTx9xQ64m5QSvMDZpPzA01mpgbNMfcoMLd3d3Hx+f169eyXGcxN9R6Ym7QCnOD5hNzQ40m&#10;5gbNMTeo8PDwwIibn58vy3UWc0OtJ+YGrTA3aD4xN9RoYm7QHHODim3btjVu3DgxMVGW6yzmhlpP&#10;zA1aYW7QfGJuqNHE3KA55gapqKgo94N37961b99+ypQp8fHxWVlZslaPvI/JY26o9cTcoBXmBs0n&#10;5oYaTcwNmmNueK+8vHzv3r0D9LRp08bMzMzFxaVPnz6y6oOBAwfKu5k85oZaT8wNWmFu0HxibqjR&#10;xNygOeaG95Abli5dWt84Dg4O8m4mj7mh1hNzg1aYGzSfmBtqNDE3aI65QSouLs43mryPyWNuqPXE&#10;3KAV5gbNJ+aGGk3MDZpjblDx9u3b7OxsWfilvLy806dPy4LJY26o9cTcoBXmBs0n5oYaTcwNmmNu&#10;UOHr6zty5EjVzz8ePHjQzMysrnw0krmh1hNzg1aYGzSfmBtqNDE3aI65QUpLS/vhhx826zRu3NjL&#10;ywv7RRT1DRo0CLkhLy9P3s20MTfUemJu0Apzg+YTc0ONJuYGzTE3SCUlJcgKFjpIBubm5mLeAG7q&#10;3Llzebn6r6SYGuaGWk/MDVphbtB8Ym6o0cTcoDnmhj9ITU2dqOPo6NikSZPx48eLomLSpEnr1q1L&#10;T//6PXtubm5kZOTatWs3b96clJSE0CNv+CXmhlpPzA1aYW7QfGJuqNHE3KA55ob3SktLz549e/78&#10;eVH84YcfwsLCiouLRdHUFBUVzZgxo2PHjiEhIbNnz+7UqdOdO3fkbb/E3FDriblBK8wNmk/MDTWa&#10;mBs0x9zwHkbiKVOm2Nvbi+LkyZODgoJM9sOPly9fdnBwiI2NLdeZM2fOpEmT5G2/xNxQ64m5QSvM&#10;DZpPzA01mpgbNMfc8F5hYSGGXltb23fv3qFYzf9TfHUICps3b/b09CwrKxM1p06daty4MepFUR9z&#10;Q60n5gatMDdoPjE31GhibtAcc8N7JSUls2bNMjMz69mz54gRI5ycnNzd3YcPH470oEre7WtAXFi0&#10;aJH+d13Hxsa6uroWFBTIsp758+fLL8f+PNZuCDmX+PZ0YvpnmiITU5evXicfTE9gYOCrO/G5N89/&#10;vin19uV58+bJx9MzY/bc26k5N9KLP9N0Pa1gz5498sHqvjVr1kQ+eG1wWLWd4u4/GTZsmHw8PXu2&#10;b8m+FWNwWDWc3t6+vGDBAvlgeoKDg28/TzM4rNpOt56/nTZtmny8uu9MTKzBMdV2uvzw9fARI+WD&#10;6QkJCcn6nC0E05O7N+SD/dL+w2E30goNDquG063naTNmzJAP9hn07dt33759cpip4z7pc5G3b99u&#10;3ry5vb29tbW1+H8KzKiytbWV9/kaiouLZ86c6efnJ8sVFfHx8Ug5SUlJskxERERG+KTcALm5uXFx&#10;cbja8/T09Pb2/uGHHzBf2d69e+UdvoaSkpL58+ePGDFClisqsM1ubm6vXr2SZSIiIjLCp+YGxfjx&#10;4ydPnmyyn29Yvnx5z549ZbmiIiYmpkGDBsrHHYiIiMgYn5QbcB1fWFhYVFSEecxUT9zlazl8+HD9&#10;+vWzsrJEcdeuXT4+PmKeiIiIjFT73ICL+LCwsPHjx+/evRvF1atXY74qEyZMEPf6Wl69etWmTZug&#10;oKCEhIQrV6507tz5m/mIChER0RfzSblhwYIFZmZmIhP4+vpivioWFhbiXl8LtjY5OdnLy8vOzs7W&#10;1nb+/Pl15fcyiIiITMcnvU9RVFSE0Vf8NyNmqifu8nUVFxcjPWRkZMgyERER1YRmn4skIiKib94n&#10;vU+xatUqNze3ly9fyiqdsrIy3CQLRERE9A3R4PMN+rkhIyNjxYoVsbGxskxERETfEI1zw4MHD8zN&#10;zb+Zb+H+KjIzM69evar8y6i2UlJS7ty5o/oF27WGlvD48WN++abm0tPT4+PjKx+v3Nzc69ev3717&#10;1/gvIMGSWFVaWhrm79+//+rVKw1fFCwuLsbGvH79WpY1gm2+du0aTgdZpo9JTk42OA3FPnz27P3P&#10;kTx8+BDnaTXHvaSkBI2t+u/g+Uy9E7bqyZMn7EPqCuYGkxMVFeXg4HDp0iVZ1tTSpUs7dOjw/Plz&#10;WdYC+qbp06ePHj1alkkjZ86csbOzc3d3x5Avq3TnXVhYGOq7du1q/M/WY0jAXY4ePYr5ESNG7N69&#10;W8PcgDjSpUuXXbt2ybJG8OycnJxwOsgyfcysWbP0vxUXSktLHR0dV61ahfnAwMDZs2dXkzWzs7M7&#10;duyYkJAgy2oiIyPt7e0vX74syxpBa5w3b96oUaNkmUwbc4PJYW4gQeSGRo0abdu2TVbp/olpxowZ&#10;rq6utc4NSCG4tmNu+PZUnxvEa1TVHHfmBjISc4PJqT433LhxY/Xq1Rs3bkTXjyLG7OjoaOW1XOz/&#10;2NhY8Q2eubm5mDf4p9NqckN+fv6JEycWL1588OBB8dvoAuqPHDmC+g0bNiQnJ8ta3TeEYsklS5ag&#10;o2Fu+BxEbggKCtL/Kdf09PT+/ftjeNDPDa9fv0a2wPAQFxcnaoRHjx4tX758x44duJeSGzB+PH36&#10;FOdvVlZWTEyMWBIwbIjGk5OTgxksgPaABiPWiUO/Zs2aH374ofJ3v1afG9BQN23ahEZ78+ZNWaWD&#10;tooWhXaFrdJ/I+b+/fvY5n379qERMjfUSPW54datW9i3Sm7A4cB+Dg0NRQ16FextJTcgFuCmw4cP&#10;Vz7W1ecGHMeTJ0/imGK1+u9loB5HGX0Fhgb990rQgPEoqL9z5w5zQx3C3GByqsoNOKuDg4M9PT2H&#10;DBnSr1+/Fi1a4FREv9C3b1+ce1gAJ6G3t3ezZs3E24RXrlxp1aoVFtDdW6oqN7x69apPnz7oNXDq&#10;du7cuXv37uI9UQw8rVu3RhH1PXr0cHNzQxeDehz0bt26YXn0Uz4+Po0bN2Zu0JzIDbt3727ZsqWS&#10;/zCKjxw5csqUKUpuOH/+fJs2bXD4hg0b1rx5c9yEpoL6U6dOoQEMGjRI/IyvkhuQQjD84/zFyNGw&#10;YcP3K9XByYu2ge4+MTGxbdu2Y8aM6dmzJ1aL1jhjxoxevXrhjmhdeFyDz1tUlRvQ9vbv39+kSRME&#10;ncGDBzdq1Ag9Rl5eHuo3b96MbUNLHjp0aNOmTX19fcVnL9CS8RSwzbgLHo65oUaQG7DTUvXgvMYw&#10;L3IDztBp06bhSgPREBceOGdxULDncSLD3bt3RW5AU8Ehxl8PDw+c3QYfZagmNyC8oi9CE0L7RHvA&#10;SlJSUlCPoIA+BA+BerQo9CEiiWLb0LFgedGHoGkxN9QVzA0mRzU3YG+Hh4ejl0dfjzO/pKQEF5E4&#10;G9EFYG+PHTsWyyAuYIFOnTqdPn0aRVyATpw4UXfvP1DNDVi5v78/zuEXL15g/u3bt8OHD8cZjv4d&#10;K8f4IV7PQA+CXmnSpElYZubMme3atRPLY5jBOpkbNCdyA9oD+vf169eLysDAQAy6c+fOVXIDDty6&#10;devQEtAwcAJiPDhy5AjmcVBwQY8DhJu2b99eo9yAsRzXfxjjcV8MLajHrVgnsoi1tTXGGHkfnapy&#10;Q3p6OprooUOH0FzRlq5fv44MgZSDdaJRYQTCMtgMXAdjLEHMxfq9vLywHlTiShdPmbmhRpAbnJ2d&#10;kfAUOIstLS0NcgMuCXBcIiIisJ/z8/PReBDplNwwYcIEnO+4CUcEVyk4OmLlQlW5AcujZeKSAyvH&#10;PA79d999h1aBQ79p0yYEAhF83717h3SLJbEMGhgCMfoizOP6BNc8zA11hQa5wfaXUGNhYSELH6DP&#10;knejj1HNDTj9Zs+ejWCO3S5qcKbhKhO9MM5k0ftjVEAXHxQUhIsJLIaxH1FDLKxQzQ1Ifugg0H0o&#10;Kz948GC9evUePnyIGlGJIercuXMYq9AdoAtAj7Bw4UKxMHoivk/xOYjccPXqVaQ3FxcX7Gd0uw0a&#10;NEBXPn/+fJEb0E2jZt++ffEfIEYgVdy+fRutAkO1WJX+5xuMzA1v3rwR9UifGOZzcnIwf+fOHZzO&#10;eBRxk1BVbsDIhBygf13h5+e3bNkyPDSei65lvf8U/d69e/HsLl68iG3GRSc2QyyMbWZuqBHkBrQK&#10;nKeKs2fP4rgb5IaffvoJ1/fKm5s4CsiaSm5QDi7q0TzQ/ERRqCo3vH79ukWLFngg3EvUILxaWVmh&#10;Lb0/zB/6ENy9R48eI0eOxKNjBg1VLIyt4vsUdcgn5QZ0AWhDxnB0dJR3o49RzQ24RJs8ebIyVAO6&#10;Y/QRJ06cwMjRtm1b3GvRokVr164NCwvD0I7TEmOAwXUhqOaGx48f44JDDCrChQsX0N0kJCTcv39/&#10;3Lhx3bp1w0mOsxpdA1aOh8ZKtm7dKpeuqMA5z9ygOZEbrl27du/ePXNzc1z/7dmzBwcdjUHJDdHR&#10;0TY2Nhi2++pBcER7wBiMwyfXVVGBsblGuQGPIuonTZoUEBAgvioeLQqbZGRuQPrExuDSU5YrKpB9&#10;seXi/YsBAwbg8rRfv35o2CI3YFBp3769+OCOgM1jbjBe9Z9vUHLDjh07cNEvgqCA634lN+h/LtLD&#10;w8PI3ICj1qRJEyQSWa6owDKWlpbIgmhX48ePF30IEkPr1q3xFzkDR3/z5s1yaV3XhFgpC2TaPik3&#10;YMRCqzKSvBt9jGpuwLXXggUL9PN4UlISznaMJbgJl4Njx44dOnSoOEu9vb1DQ0P79++v//FGQTU3&#10;pKam4oJDeSUccAlYr1499CBiHMK4hfMcIwq6HuQG9Di4qMUAIBZG3xQcHMzcoDklN2APo5NFAxg8&#10;eDCiA25ScgMOZYMGDdBmMDwLWP7p06cpKSkYdDEvVlVYWFi/fn3V3ICBRCwTGxurbW5AFEAOePXq&#10;lSxXVKCJrlmzBjkV7e3w4cMYbDIyMt6+fStyA4r6rzcUFBQ4OzszNxjPyNyAXYouQvnEDHoJ5INP&#10;zA04iOiOVq9eLcsVFQcOHLCyssJqBw0a1LNnT6UPQYZAbkAf4uvrixwpFsZ2zp07l6831BW1zw30&#10;mYjcgDED57MCI8SxY8dQj9MPYwC61N27d6PzFXdBF2xra4ug8ObNG4SA3r17o99fvny5uFUfckO7&#10;du1wGSrXq/sQNU7acePGoct4+fIlRgt0AbgWRDJAERcHOLdRCehQ2rRpIzqmJUuWYMjB+ISN+fnn&#10;n9ENMTdoTskNmMeVXCMd8RF3JTdgvlOnTitXrsS4jpsQI1xdXbdu3YpYgCs89ONoKoC0gVUZ5AYc&#10;ULSTCxcuYAH047ju/5TcgGtH2aR0sM7MzMzmzZuHhYXpNqEArQ75ICYmBmMP8gFaMhoeVoskIeqx&#10;KjSk7du3Y+H8/PwtW7bwfYoaMTI3IMnhvEaLwkHHkcJxR7uqUW44e/asOMqCaIcTJ05E//DixQu0&#10;HDSJYcOG4WgiKyA7Tp8+HZVYDKHQy8sL8RHLo9HiuCMsot2iJ0F7Zm6oK5gbTI7IDehwcQ4roqOj&#10;cX4uXLiwbdu2gYGBY8aMwWhx/PhxcRecpcgNqMzNzcXJGRQUZGZmpvoaD3KDjY0NTm+53o4dETIw&#10;8CMioMfB/NSpU8VH2XFRiE4HAw/6Dpz2gAsFLICripKSEjwiuiEfHx8MKsOHD2/VqhVzg+b0cwPG&#10;UQQC5YOu+rkBAz+GbRw+HAv00WPHjsXRRD0uClEvXovy8/NDd2+QGzBsIBQ2aNAAC+DuyI5Yvta5&#10;Ae1ENimdbdu2oZ0cOnQIOdXf3x+NB41kxYoVeFC00j59+vTr1w+tccKECWiuaFSIF9ikiIgIZBcs&#10;j0f87rvvxEsp8mHoY4zMDTguuAhBB4JDMHjwYLSBmuYGg95JZD60Ogz8vXr1Qh+CCw949OgRNuD7&#10;77/HNUZwcDD6ELQxX1/fFi1aYBvS09PROJFu0cAQMtAp8X2KuoK5weSgV8X5lvRLOKVxE67DcNOJ&#10;EycuXryIsxTnnrgLYOx/8+aNeM357du3uIsYVAyIm/ThjuISFrnk9u3boaGhN27cUF7DxCPiEuHI&#10;kSM3b97E+jFCPHz4UDwKBoDr16+ju09OTsZFhhirSEPYw9jbSAyYx5iKazJ0teKm1NTUlJQUVGIe&#10;XTOu6uLi4nCYcBEvmoqox5UlwgeGXhw4tBxx0/Pnz8UH5jGPGtwFowiOMh4O68S90B5wTMVRBqwc&#10;B1cU0R6UTVKgHWLbZHv6AC0NN6ER4uGQek+fPo0kKloaHhrbg8EGl7xibXhcsUlYFdoSFkYYQiNE&#10;46z+a49JH85Q7D1Z0MEuxXHH3sY8DiIOJWoAoRDz2Pk4cEiEjRs3Fi//oIhDLO4LOGQGx7qa3gnQ&#10;h9y5c6dyH4Ikio4C3QUe1KAPwZLh4eFob9g8EHchE8fcQET0K4Jw0LJly1u3bmGYxyi+evXqnj17&#10;6n8Mhah6zA1ERL8ieXl5S5Ys6dix47Bhw/r27evt7R0REaG8vET0UcwNRES/IuXl5cXFxVlZWdev&#10;X3/8+HFubi5DA9UIcwMREREZi7mBiIiIjMXcQERERMZibiAiIiJjMTcQERGRsZgbPqP8/PycDz8e&#10;U677DUAFikp9UVFRbm4u/iqVgPnCwkLUq359E2AlWD8WKC0tlVU6uGNBQQHqMYP75uXl6a9WHxZT&#10;Ns/E4TniiSjfYCiUlJTgaQq4FbBP5G26Z6d8HY1JwWa/q/S7ITiUBsdR9fjiUL5vPXrEwa2qXl9V&#10;zQk14lFwLzwi/sobKsnIyKiqNZoaPFk8F4OdgOf4vq18gAaj7FssidZicAi+FoMWIjbboHkDtlm1&#10;BxBQqXo0sWewfln4JbYQsasVJttCvjrmhs8F7XLevHmRkZGiuH///sV6lG/PvXXr1syZM/38/GbP&#10;nn3v3j1RCRcuXAgKCvruu++wEv16xcuXL+fMmTNmzBjlt4uE1NTUuXPnoh6j7JkzZyZNmqTa1nEa&#10;HDt2TPxIkunDHpg4ceKGDRtkWScuLg5PUzF27Nhly5bduXNH9GtJSUnDhw/PysoSC5sI7Pbo6Gj9&#10;nxKF9PR0HCb9365Ej7Zr167AwMDRo0evX78ex1TUx8fHywaks337dtFN37hxQ1bpYP1Yg7iLAivE&#10;Xqr861OiHrsrMzMTjU18t2Bl6EZHjhxp8HWEJmvhwoUzZsxAvy/LOnfv3tW1FCkgIGDBggWXLl3C&#10;OIrduGnTJuxGuejXgxYSExOzZcsWUcRxwQFFM8AGb9u2TfkSRv0W8v3337/58KPnikOHDqF/UJYX&#10;cJ2AtRn0GIrdu3fjUSq3EFH/4MEDpJn58+dXfiwBextnnMFv5pks0UIMLpwqtxA834sXL6KFQEhI&#10;SFW77teGueFzOXv2bI8ePZRL5I4dO/bp0wdjmxAWFoZKtNqWLVuiaf78889ICW3atBE9HcKEu7v7&#10;ypUrUT99+vRWrVpVHgYePnyI+1pYWODu+qkZo6mVlZWZmRmCy+bNm52cnFRzAwbX4OBg8cXypg+J&#10;oUWLFm5ubvrfavfTTz95eHisXbsWPR2gq23bti32ofiGYzxr7Gd0qWJhE4GtQka8fv26LOvawLRp&#10;03C8lF9AFYemSZMmiH1Xrlxp3749DrG4CZ2+o6OjaEKAnCRyw5o1a+zs7GTt2LGLFi0yGDIB0QSP&#10;4urqqn+9iLvXr18f9Xig169fYwc+e/ZM3vZLaM/du3dH7ynLJuzx48d4UjiDEL5llQ5CfL169ZYu&#10;XSoaDNJVp06dGjdufPPmTZxBeIIDBgyQi3492BJcLYhfAHn69KmXl9egQYPQYHCl0a5dOwQd1OMI&#10;YszDlp8+fRoHrkOHDogI+p0A0jNuRb+h/83NaHvr1q2ztrY+ceKErPqlyZMnV9NC0D5xZmEbkpOT&#10;5W2/FBER0aVLl7rSQtAS0ELOnz8vq3Swk3EeLVmyRGkh4odXEBewe9F+TKGFmALmhs8CF2fovk+d&#10;OiWKBQUFTZs2RZgVRQW6MB8fH3GFh2tKZAsMAJhHLzBq1CjcC/Oi7zhy5Mj7O+gRuQGDkK+vrxgp&#10;hblz52LsNDc3V3IDhhCsJCUlBTVyIV0ngosD5BLM41THNQTOJfQy+l0G6jGWoB7rN6gXyxvUCzjB&#10;cJWPZfC80MUYXPFgGzAyPXnyRP+VWMyjHlcqiAWVUw5WiL0UGhrq4uKyb98+pX9EbkC/r38FjHkM&#10;twcPHhRFrA1DHZ67KJoCdNniR4RFEVeTONDNmzfH8VJyAwYJT09PZczD5c6QIUMwgz3Tr18/RApR&#10;r0A91jlhwgRZrgJyQ+vWrTEGREdHyyrdT2chiDRr1kw/N+Cw4sDpv1SDfT5x4kRENFHE9uMIYhnM&#10;KIcDcBxRj5Ymmq4iOztbtV7AyYI7opWiReEIiiQkoHWhFaEeh1IZkLAktg2wzsrxCNszb948b29v&#10;7Ki+ffsq9wL0+w0aNNB/XQe7DgOh+PVnPBe0FjQwcdPXgk4DJ6Y4Ow4cONCoUSPlOWJgbtiwIWYQ&#10;dBALlON4+fLlwYMHKwcCy+NYo3PQzw3Y+TiCODtsbW2ryQ24i4ODg/5oeu7cOfEze/q5QbWFTJ06&#10;VfkdbexMnHc4cNq2EDwoegljWkhmZqZ4LNUWgviFsIXshWs5/RaC3ODs7Kz/y16iheASDvPYjJ49&#10;e+7du1fc9GvG3PBZPHr0CEFVeXkZnTKKGA8wBqDbEu0eLR7n9vTp05XzCid2586dUUTviTNBVCYm&#10;JmIx9O+iqBC5AWMn+npcXohKjL7oMdFrWFhYiNyA+IyTBI+ONSOOoOmLJbFa0T1hY3bv3t2rVy+M&#10;weg3ETvEMqjH1UmPHj1wR5xdWEbcEZuHi3icP6hHZDl8+LCoV+BxZ86cuXHjRlwn9ddBVyjiBc55&#10;PF9sDB4LPR36QXEXbNjy5ctFZeVXwnHthSSEXTpr1iyMssqnFirnhvT0dDwF5TVeGDFiBBaTha8N&#10;ewb9r/7moT/CYIyrRlwFityA3Yuhq1u3bthjCGcIFuhJRUMSyRJjye3bt+Pi4pTWhX4Th2n//v1o&#10;Bqiv6mVktArsDSw5fvx40eTQJ06ZMgUHC4dSyQ3r16/HYcUDDRw4EOOHWBLhD41NjLgPHjxATMFB&#10;RM87evRoZRjGqIx8g1XhoKBHxtqU+qFDh6IeLRNHsPLmbd++PTAwcNq0aWiQvXv3XrFihWgtgD4a&#10;bQ/3xWYrqQXPNCAgAIMcthYXhaJSgfEDg9+GDRsw4Cm/JipUzg2AB0XOEPMhISF4XmLM/iqKioqQ&#10;4XDaiiKGPf1XBNF7YFTDEUGGFi0EbUBpIeJIwY4dO8aNG7dw4UL93IA9uWjRIuyTFi1aVJMbhg0b&#10;hlMbu1dpIYhfOGrYLUpuQLeAgyJaCAZasSTGaRwOMeKib1FayHfffae8zYqF0ULE6Y9+QNk21Cst&#10;BK1RaTkKPCM0WmyJaCHoK5QWgsaAdIj74tJCXHQB9o+/vz/aNjZp586dolIh2jk6MTRvxGj9H3et&#10;nBsAzwUdlJjfunUrNlI/MP06MTd8FugKx4wZo0TdZcuWoQtD0sdlJaD7xgmJUQQX0OimxTKAHrNp&#10;06ZKmkYPe/z4cZyfOFuUTkEhcgOGZJxRyvvlWB6n0LZt25TcgIdDj4zUjzEbpzF6E7EkNmnJkiVY&#10;LfpZPChOFWwSOlkMYCJQ4ymgC8MQhTyO1WL7w8PDUY/zENc6ONmwnRjh6tWrZ9ARoxfDNjg5OWGk&#10;xzrRy4j14yacyTi90cWgf8SQiatqkXhQidMV3RkuspVko0C/gJ2Ju+AKBqvFNYeor5wbbt26hY4A&#10;l1+yXFGxatUq9KGy8LXduHEDxwUbKcu67IhDgI5VyQ3YY2gG6G1x6WZjY4PDhySE6zDcJF58xgWo&#10;rhGZu7q6Ynfh7iJZenh4iHrsIgSyyg0GuQHDPA5Z69atRZeNJoEdiMEJx0vJDWiTP//8Mw5uUFBQ&#10;+/btxas1iCPoLsU68VjowXGU0cAw3iPJoRLtBEcQI1N+fj5u6tevH4416u/evYsNnj17Ns4F9LYY&#10;dSq/c4RbraysNm3ahOeO5dHqMI96tAdc6YaFhWFjsH5ELozrqEfTxe7C+hGmMWrq1vEHx44dw71E&#10;G3Nzc8Ozljeo5QYMhNhdyhUkDgT2quoP0H8ZN2/eNDMzw19Z/iUxrqPNoG1gtyNIiRbStWtXHESx&#10;DNqYo6MjTjfcqp8bcOzg2bNnqKwmN2C1aCE4xOK0wl8M82h++rlBaSFoBl5eXuJ8RIeAViRaCFL+&#10;1KlT0QxwCHAthHEXlWi92Le4hhEtBJcTeDjUY5+jHxAfRhEtRHnRQoGLGbQQZEH0RVgeLUF81Onk&#10;yZP29vboB7AxaDnYbNFy0LeghWD9qi0E98IuEi0EjRNtWN6glhtEC1HiKRoPnj5OB1H81WJu+Cz8&#10;/Pzmz5+vvAKGgIz8iwEDLRUjPbp4nCe4OEaLFF2hgBMGNynXkThRkQkQ7RH/kRJEpULkBpwYuADF&#10;JQLOWDwcLvExTv/4449KbsB5pbxQj9iOLhUZAqcZxnJcfKASgwfmkQnQp6AeD4okgRMbPSyGAZw2&#10;uJwF8VP9OOfRFyN8iLyPVWEY0B8IAfdFD6L/ah4GJ5x4CATu7u7YYLFCQP+CxINVYWis3FkIGBTR&#10;k4rXDLAGdDcYNsRNqERK6NWrl+63/gdgButHSNJPHhh10LXJwteGfWJpaWnwxg3o5wYcAlyK4TDh&#10;oMfGxmI4xzFFcMRNGDtxubZnzx50rzhY6JERBLOzs8VLRz/88AO6QhxN7AEM/0orUojcgHp0uzgK&#10;aDC43kKEFcdLyQ2nT5+Wd6iowBiDJXGAsHI0BtRgHtkFzRLbjKOPYQk9qRjJMN5jDeLIojlhkMB2&#10;4o54ODR7sUJ0uJXfcUNuQDhWNhgPhLMAz6VHjx547kjPYp245kOXjdEFDaBhw4aqbz/hgTCYKUkR&#10;owiekRI0kRsw/KCxiQbj6+uLjcSpqkRPPBGcLyIffxW4ekZrr9xCsCeRgHG+I9njNMdFObYTXQpa&#10;CHYpTkxcr+OA4nAoLw2iH9DPDYIxuQE7HIcS3RRWiGCKpoU2qZ8b9O+ODIoilsQJrnz2AncfO3Ys&#10;WggaJzoTzKBSXD8oLQSXIuhJ8LxwR/0WgtBW+SVM5AZEWOWVqqVLl+JMRwvBEcRxVFoINgCBAKc/&#10;cgOOrGoLEXsPmyeK6H7xFMTbtYDcgDPUoIVgn2C/iQVECzGdlzC/FuaGzwKj7Jo1a3A6iSJODxDz&#10;aHkYGNAFoFkj227cuFHUAy400Skrr1Lg8gtrwImHwVK8LCnqBZEbzp49i6CNEw+DB2oQnzFy6OcG&#10;1CibgX7Tzs4Oy6OvRwcqXvDHsIHTEqcHzkycIaGhobijGK1x/uNSRsACGP6vX7+OevRuYoWqsEJs&#10;rX6YwPPFKY2RCaMjRnG5xq5dMTrOmjULZzJOVPFB0cpw2YRHHDhw4JgxY3AV3qJFCwwe6DJwE85e&#10;DDDIZFu2bEHvgxEOvaqynwV0T3gUWfja0ElhtyuHQ2GQG9CvIVAqTwQ9KZ4miuhb0XGLSsAxQmtB&#10;z4676Nfj6hDtQX/4F0RuQK+KYIGeF60LI/TOnTv1cwOCCP7KO1RUYDTC0Iv2gIt75RoLrQhHAW0D&#10;QQ1DOEYmpElctKHLlse1a1ckQjzTy5cvY7AXoacayA04vspuweUgDhmeFx4Cw4NcY9eueLJY56NH&#10;j/CgGIGUkUYf9hIWQ0N9/2n4MWNw4uAuhw4dErdiy+vVq4emiAaDQIOhEc9af9cBHho3ycIXhxiN&#10;1m7QQtDasf8RlbC1OFkAe0y/hdy4cUMkLewZNB60B1TWOjcgDiJ7oW3ggdBOxP/sKLkBCQ89jLyD&#10;7l2e9evX41igUSmv82H0FS0E1zNYA5ZHG0Pzw76Vx7JrV+Q50ULmzZs3bNgwcceqoINCj6rsFrRt&#10;XDCghaAD1G8hTZo0Qb+HbhC5ATtEtYXg2WExb29v/RaCTk/cii1HD4lLPrQQPHE0RSQzgwiOZ6G8&#10;vvurxdzwWfTt21fJDfiLU1r/HyLQrHFSoX/39PREL6YshvEVp5NYXv+iGWcmGqt4sVqh5AacHng4&#10;nH6IC+IlwapyAzpKW1vbhISEbdu24UJTVOJWdBDoX1CJ8R5nEU4bLIPcvWTJkosfREdHY1RGMEe/&#10;pv9aAs5DdAqyoFM5N0yYMGHhwoXod3CSY9vkGi9exPVuUlIS8hByAwZ4ubSe9PR0PDUfHx/sGQEX&#10;CugysKnYbOQGg/cpKsNq0cPKwteGw4HdqxwOhX5uwK14dtghymLIB2gtGBtwQPVTEXInhmccUzQA&#10;/XoM/IiAlS/alNyArhC7FPEU16Y3b940yA3IqfIOumaMbUZrRGsR+xlbhVEEK0HDw2HFvsU4hAA6&#10;fvx4DBLyuF68iD4dBxfDDHp8hA+xNhD3lYUPMAri2k55vjisiCBYA8LBuHHj5BovXoyJiUEjxN0x&#10;OmKHIPeI5fUhIqDB45nK5jJ9Op4ahiWx8srvU1SGE23Hjh2y8MVVzg04vwYNGoQDqiQA3IotxCmm&#10;LIauAEkRmR6VOMEFtDRzc3PMKNfKYGRuiI+PRwvEDFoIVmuQG/RXiHF3w4YN7969Q88j6rFV4ihH&#10;RERMnDgRl0Z4RKwK8z169JDHUq+FoAMcovvYr6DaQtCK0BSV54trDJEbkE4CAgLkGnUtBOvEY4n3&#10;QFVbyJEjR5DAsDGyfeg+boUNECtX/XyDAbQQnKGy8GvF3PBZ4PILV1o4BzCP5oumiXFdFNFNI6T3&#10;7t0bSQLL+Pr6ik4/IyMDoyCGaoyjOF0xQIq8jL+42kBHqbwOISi5AfO4QsJ54ufnh1EERYP3KcR7&#10;n9gM5A8shl7e399fLAkYllCPkw3zCBDYNvQFGLAR2BcvXiy2GfVYBtemKCKtK08NW44rReX/FwQx&#10;DinvCKIX8PLyQoeOejy62GDA88L6ccGBM7aq3IBLbQwDynu3gJWgB8G1BQYzY3IDHhfLyMLXhh2F&#10;NKa83KrQzw1w5swZdF64sBZFdIgYFXD4cJmFcV351F5cXByOBZ4+ukvUK9Hh9u3bGHHRPERRoeQG&#10;XP+hQSL8oZnhXvq5AbFVGVRwExoYemd0o7gyEy0ElTj64qNkOHDYJHSjSJNoHnhQ5QV2pEakTxxi&#10;NAM0XfHKFoSHh6OnFvMK5AaMi+J1DrQrLIAGg+3EgcaQKZo9nj4ON8YYNMWqcgMeDnecNWuWOHEE&#10;jF7i/XjMfzQ34I54OqpN8ctA2kNuUFqIeK0R+wHxWhk14dy5c3hSyiHGSYQWgj2Dg4XDJ2BAxQC5&#10;Z88e/X7DyNyAjIJTbPfu3eimcKLhoCi5oV27dkePHhXLixaCsfbBgwffffedOMponxjmxatT2Gac&#10;70iBaMybNm3SbyF37twRLQTtUL+FHDt2bNq0aWJegRXicUWixcbgECMxo4Wg88H+ETkD3SZaF7pZ&#10;7IeqcoNoIcHBwfotBNuPnSlOt4/mBtzx676TZSKYGz6L/fv34ypHdLWAcwMdFlIqBkIkA1ylic9e&#10;paamouvH8IlQj3OjcePG4jUx8Xmf77//HvXr1q1DU0aNbk1/oJ8bcD5jQEKnL04t/dyAelwKYOzZ&#10;t28fHgtxG30HugPcqlvN+5e1xTbgVMdJKz7WgJMQvae7u3tISAgGidWrV9vZ2YWGhqIjwKmF/gjP&#10;Bcujx3d1dTUYucU4hG3GTsDjYj+gKK6WsGZsMy4XMErhahXRBPuhmtyAfYV+weANGnRb6InQdRqT&#10;G7CGyt3Q14L+CMdFeTlXYZAb0B0jTeKpYVTG3sYVnvg0KwY/dPq4NsJeRbZAD4ghHL3k06dPMe72&#10;69cPAQLDJDJEUFCQcnwVSm5A34d5XLHhsGLn6+cG9M5ubm4IW3jcnj17ol9GgsRiq1atEkcBvbaP&#10;jw8GFWwbGgAOIh4alY8fP8bRROjEBR82DxuP4Iu7iIEKLRBDGloXLhArf9UYWhEujqdOnYrGgBaL&#10;DcBKUI+Gh1FcDEJovVj/ihUrsMFV5QY8BC6vsWGyrIOQhGeH3IP5j+aGa9euoc0jeMnyF4eWgNwg&#10;WgL2HvYGGgwSAE4cBZ44xmYcbm9vb9FCMIPxEntGrET4lPcp0ELQhNBCMABjtfq5Aa0OBwgJGI/b&#10;q1cvnJ6oXLt2rfI/DlgY9djnuDLBEURLw11QmZycjP5t6NChooVgAVy9iBaCEICWg8OHTgAtBNcn&#10;YnsUaANoIdg8rHDLli1KC0GDQQvBWYAWgk4P68dmYIOryg14XJxoBn2pCEnIPZjHk6o+N6BDRo9X&#10;1QdXfz2YGz4LnAzKYCngwgs1OGlx9aA/cqC/xmUfRlN0BPrNEaMjRlPUo/tWXhvQh/EeJznuLoq4&#10;Slu6dKl4NwS9Cc5znPwYAND1b9iwAeMBOhfxggH6JvTU4l6AswuDDU51bBuGHHTKYiWoR++AbUA9&#10;/h44cEAsj9MSAz8GD9QPGDDgbqUvpRDj0Pbt25FOEGXQIyj/U4oRESc2HqV169Z41ugpRP3EiROV&#10;eX24L7bBoEPEhmHNeC6IDuPGjTN491Ef7ogB2GAg+YrQS6IPRRw0eEbYP9jD+u/sYGAQH28EdIvK&#10;VRr2Ni7B0c9iPbj4xrWgqMdYiDwh6nFwMdiLen0Y/pEOxcFFB42+UnzUHAlj/PjxuP5LS0vD/kQS&#10;xcHF4yqvPKNS/ysfsG04XlgABxG9rXJwEWtwF2wDbkJrVI4LBgxRj4SBpqj/hp2ADcZm42lihQYJ&#10;Eh09zhe0NAQR8RF6wKFHw6g8KmAB8QqKLOtgV+OJd+vWDfsQow7OMmWDDWBJ7J8ePXpU3sIvRrQQ&#10;DMOYwXHByYJTyQBOYSyJC3RcN79vH23bqh5xjKPoHwzODkRDVGKvyvIvYUehUYnXJ9DnYKclJiZi&#10;Ho8YGBiI9ol9iMaAE8qghSAjioFcQAtBXECfgwPq5+envHKGPa+0EGy88rIKWgi2SrQQnB2V9z9y&#10;A+6CbCRaiPKCByDN4JiihaB/U/5VB9kUp0PlFrJp0ybxCoos6+C4I2Ohw8Q+RBBBexOvTlWGJdHH&#10;Yrd8xRZiIpgbPgs0rClTpuAiSZZ1cKmHJKH/EpmADgIXzZUvELES1fqaQnPHKaG8EogVGvStgHPs&#10;1atX2EIsLKt0sLWoRxSQ5Q+wEtSLLsyAyA24dMOteFxxFaIPHRO6s8pnteYwFiI3iNdgTATi0eDB&#10;g1XHdQPYb+imQZY/QD2u8JSjqcCBQz26bFn+BDi42EKlJWCwMWi0uAkbhn7foLXgmCJ8VN5mUW/w&#10;RpsCwx56cyyDFVZepqSkBEdQeenu88HeQ6I9U+mLUr4wXFQg62N3yXLVxFGovLe/ACNbCOoNWgha&#10;r2oLEfXiHYfKkBuQVNASvnoLEa8CyvKvGHPDZ4GzBUEYCfrTR/06R8kNsvz1oK/ZtWuXQc/1daGP&#10;w8VZbGysLNOH3FA5X35hYWFhY8aM+eqbgQ3ANb3yphWByA1f4EqjesePHx89evRX3wxTwNzwueD8&#10;X7ZsmepbDN82XHksXLhQeXHya0lISPD396/8SsnXhRBz9erVTbpvpyFh3759yrvjXwsa7caNGyt/&#10;R9CXhxaCzK3/79kUGhoq/nNYlr+G4uLizZs3V//POL8ezA2fETojTV43plrI1/3EsCyYEnR/ld8n&#10;oq8Lo3V2dvZXf7FBYAsxQaKF8MUGgbmBiIiIjMXcQERERMZibiAiIiJjMTcQERGRsZgbiIiIyFjM&#10;DURERGQs5gYiIiIyFnMDERERGYu5gYiIiIzF3EBERETGYm4gIiIiYzE3mChvb283IiL6ZN27d5cd&#10;K2mBucFE9ezZU84REdEnqFevnpwjLTA3mCjmBiIiTTA3aIu5wUQxNxARaYK5QVvMDSaKuYGISBPM&#10;DdpibjBR+rnBZ8edv592/itOK8+nyE355mSd2/dwgNVXnJ7N6SU3pe7rFZPxdSe5HUS/xNygLeYG&#10;E6WfG9qF3Pyj8RFfcVoY8URuyjcn8/SOxG7/+hWnp1M7yE2p+zpEpn/dSW4H0S8xN2iLucFEmWxu&#10;KC8vT01NvXfvXkFBgaz6IDc398GDB+/evZNlo719+xYrlIVK8vLycKu+wsJCeZtORkaGvEFNenp1&#10;w4mp5Ybi4mK53ZU8efKkpKQE+//NmzeySuf58+elpaXy/rX19OnT5ORkWagtg1H8y09yO3SwT9Aa&#10;5T66dw/zWVlZ8jZTgrPp0aNHOLKybAQ0EtwFZPmXsrOz5XP+wOB8EadbVfT3ElZ1+fJlzKDVPX78&#10;WC5RCRbDMtjhsqyTmJho8Li1gGealJRUVFQky9VCPxAREaH6oMwN2mJuMFGmnBumTJnyR3/0RxMm&#10;TCgrK5O1OjExMf/7f//vAwcOyLLRZs6ciRXKQiVnzpzBrfr+5E/+pFmzZs+ePcPGYIHNmzfLG9Qs&#10;WbJErEeVqeWG169fy+2uBE8ZYwz2eXBwsKz64E//9E/bt29/584dsUNqBHfBmPqf//mfrq6uoiY6&#10;Ovq3v/3tn1diaWmJ7CKWUWUwin/5SW6HDsaPf/zHf5Q76IO/+Zu/mT59ukkFiIULF1pbW1efbg2k&#10;pKRYWFiYm5vL8i/t27dPPtsPfvOb33To0CEtLU00j0WLFskb1Gzfvl2sB7Zu3Sq++QCZAM1DLlHJ&#10;sWPHsAzyvSzr+d3vfhcSEoLhX7e+msHWrlix4n/8j/+ByCJq0EplW/ylvXv34lZcyfz7v//7+vXr&#10;K58FzA3aYm4wUaafGzC0nDhxQv8U/ay5Af3XxIkTEVbGjRs3ePDg//qv//rXf/3X+/fvY4HY2Fjc&#10;JHh5eaGXbNq0qSxPnHj+/HmxHlWmmRtatWolt17Pxo0bc3JylNyA/SDqAwIC+vfv/x//8R/oNI8f&#10;Py5XZDRczA0ZMgRRTMkNuFIcMWIEKgXs7caNGyOadOnSpfoR12AU//KT3A4dkRuwWwIDA7GX8HfM&#10;mDF4Cn//93/fqFGjn3/+WS73te3fv3/48OE1epXOmNwwaNAg8azRTtA8/r//7//DKSOedWRkpK7h&#10;vIcwioXbtGkjyxMnXr16VawHudzBweHUqVOYF7kBqWvYsGFyOT3iNBS5wdPTEycpKsePH//dd981&#10;b978L//yL3v16vXmzRvdWmsAJ/5f/dVf6ecGPB3ZKHXQMv/hH/7hX/7lX5RtPn36tIuLS+WDy9yg&#10;LeYGE2X6uQFnLDoFXMTIGz5zbhD9l1BSUrJt27Y/+7M/w5bIqg927NiBjmblypWy/DGmmRtwiSbL&#10;lSi5Ad20rNKN/Tdu3MBlKy7Iavo+0c6dO5HA0LkruQGHGI+iwAox3GKgevHihVigKgaj+Jef5Hbo&#10;iNyABKZ/sYvgtXr1aoxGPXr0+PRX0TWRn5+PNIb9LMtGMCY3JCQkyLKueeCM+OM//uNly5bJqg9w&#10;QY+FcTbJsp7evXu3aNFCNCeRGxA+qnnBSeSGBQsWKNcSmHn79q2fnx9O1aVLl2Ilot4YGPudnZ1/&#10;//vf6+cG0SAVu3btQi+EJ6WsGTNt27adO3euKCqYG7TF3GCiTD83hIaG/vmf//mSJUtwAoubDHJD&#10;bm5uWFiYj48P+m5cUcXFxVX+SIRQ09wAWBs6FFxzyPIHv87cADgumzZtwhHBuCirPgZ3uX37NnYX&#10;LuPMzMyU3KBPrPa3v/0tDq6sqprBKP7lJ7kdOqq5AVBs2LDhv/3bv8XrLF++HMOwvE3XaDEahYeH&#10;Y7zcvn379evX8cT79esnXgF6+PChXO7DJ1GmTZvm5eWFW3F9Hx0dLQawp0+fzp8/H7f+8MMP7dq1&#10;Q+rCSYF8cO3atYEDB7Zu3Rr3woAq1nPx4sWNGzfiVswjEGO8nDRpUps2bby9vRHpVF/gqWlugKio&#10;KOSGoKAgWf6gqtxw9+7dv/7rv16zZo0o1i43CDgQCKaNGzc2/r0YNHLsbeQGHAL93KDAQyQlJf3H&#10;f/wHVis+XSGg/vvvv8fBNQiFzA3aYm4wUaafG9BN9O3b92/+5m9Onz4tbtLPDbh18ODB6C/QUWKc&#10;69ixI4Y09CkGo51Q09yAzhTbgA5FeWjFrzY3wJUrV/7lX/4FA5UsfwweC+NT586dMcJhEFLNDRg/&#10;MPriUGJAlVVVMxjFv/wkt0OnqtwAiFZ/+Zd/ifEVAzAasDI6Aobbf/qnfzp8+PDz58+xQ7BzXFxc&#10;cMU8evTo//t//+9///d/IxOIJU+cOIHxCXsbIQDjcaNGjf7+7/8ebRU34UTAAWratGnLli0RAhAU&#10;8HBYSfPmzb/77juEXVwle3p65uTkYGHl8w04svv378dNiDVTp04dM2YM1t+/f//KH5msaW4QF/14&#10;phcuXJBVH6jmBpzjuB74kz/5E+Wjl5+SGyAgIADHQtl1H3X06FErKyvkMCQn1dyAY4od+z//5/9U&#10;3qFQREZG/p//83+wJ2VZh7lBW8wNJsr0cwNmbt68+c///M8ODg7Pnj3DTfq5AalfjN8FBQVYEtcE&#10;o0aNwq1xcXG61fyCMbkBfRauiQX0pxgg0T9W7lK/jdyAJ2hfyY8//ogFqskN6OX/67/+Cx2uLH/M&#10;smXLLC0tcWGNcUg1N+CxBgwY8Ld/+7c4spUHg8oMRvEvP8nt0KkmNyCDYgfiKh/zSLQeHh6iHhYt&#10;WoQGhlFc5IY/+7M/u3z5clFREVayefNmNK2lS5eKJb29vZEVsPewl+D+/fvYmUjSuEnkhmbNmmGU&#10;xYj78OFDHFDEkbCwMKwKZ8SwYcOwKpw+WFjJDTiJ3N3dcSAwzGOFeEQcIAQODIS6B/wDY3IDUo44&#10;WQDnDjbg2LFj4uUQfaq5IT8/v0+fPn/1V3+FzRA1Ijf85je/QeuSzfEDZEqxTDW5Yf369bjJyM+U&#10;oBn/3d/93fTp03F2V5Ub0tLSEA7Gjx9f+bFwdxwI/f4TmBu0xdxgokw/N4jiunXr0LXNmDEDPYuS&#10;G9DdoC/+3e9+J/KEgO4SVzyqI7oxucHGxgbrFJydndFrIK/gCtug4/g2csPvf/97XHTqwxCFi2As&#10;gH1bVW5A94oLYnSaBvsEd8nKykJXK2RmZuJgxcfHY2gR66wqN9y4ceM///M/vby8lPGjegaj+Jef&#10;5HboVJMbIiIisAM3bNiAHbV9+/Y///M/T0xMRD3ugv2AC32M7iI3uLi4iLvAtWvX0LynTp0qihgF&#10;AWvIycnBUYuNjXVzc+vUqRNuErlBeVMAy2DwtrW1Vd6bQDpBK7106RLmldyAIi6g9S+UX716hdBQ&#10;+WMlxuQGR0dHebZ4eGAeuwKhBEnFoG2o5gY0kpYtW7Zp00aWP+QG7CgnJyfZIj/w8/MTy1STGzZt&#10;2oSb9N/lEbCfRZsUsP/ROLt164bdLj5XUVVumDBhAq5Y7qn98zbWgP4BAVp/M5gbtMXcYKLqSm7A&#10;md+vXz/0p+g3ldyA/hFdIRiMN3Z2dpMmTZIFPcbkhhMnTqDzEtA1nDx5Ep2sp6enQa/6beQGDGkY&#10;7QyInVlNbrh79y6iQIMGDWT5AxyOESNGYCQQBg4ciLyFC8fhw4eLl8qryg3YDFxw48jK8scYjOJf&#10;fpLboVNNbsDI+qd/+qdisLxz587/+3//b9iwYZg/fvz4b3/724MHD6KRi9ygfxreunXrn/7pnyZP&#10;niyKubm5WM/QoUORFRo3bozEhvt6e3vjJpEb1q5dK5YE5AaMhcrLY0uWLKmcG8SrIB/98CkYkxvw&#10;vOTZUlqKlR85cuQv/uIvsKmYl8vpqOYGPHdEja5du8ryh9zwr//6r7iaF61RoTypanLD/PnzcXVR&#10;efiPjo6WjVLn3LlzGzduRMBSEoZqbsBTwLnfvXt3/U82KLA9iEr/9m//hq5JVjE3aI25wUTVldwA&#10;SUlJ6MLQp2AsF7kBlw7oCnH+yyU+sLe3r3VuMPhcJDajb9++//Iv/yI6X8Wv+fMN4eHhf/d3fzd2&#10;7FhZ/gDrRKeMfSXgGnH27Nm/+c1v/uRP/gR/Bazwj//4jzFz6NAhebeKCnTN6HArDwNVMRjFv/wk&#10;t0OnmtyAlICbxGcRMCLiAhfjUGpqKkb93//+9+I/BkVu6N27t+4e7xnkhqCgIOxALD9mzJhdu3Yl&#10;JyfjsfRzw/r168WSIHIDHksUVXMDTh/cC+eOWKYaxuQGg89F4iBi23AVLl5ZUajmBqy/fv364psb&#10;BJEbav35hubNm+M5vnr1SpY/OHbsmGyUOocPH0YCE+1QQLzDOjGD7Xn58qW4148//oj6NWvWqLZM&#10;bCouJ5Ab0ABkFXOD1pgbTFQdyg04UXEO40x2d3fHuCXep0BP8bvf/Q4dkFxI921uf/M3f4N+Spb1&#10;1CI34EHbt2//7//+7wYfmPjV5gb0koMGDcJzv379uqyqGga2ESNG4FpZ6NWr19/+7d8i82FeuTsO&#10;NDpfZZg0hsEo/uUnuR06qrkBTwoX4v/8z//s7OysDGNosX/+53+Oa+L//M//9Pf3F5XV5wZc1P72&#10;t78dOXKkuAmwPILyp+SGixcv4ijof+0Sxvjvvvuu8ndy1CI3YIMxmuIuykcdBdXcgI1p3bp106ZN&#10;ZfkTcgPmIyIiELDQ3sT/jFRv8eLFok0K4otD0Bmii8jMzMQCWOGoUaP++q//uvInIoWsrCzsauxw&#10;8fqcwNygLeYGE1WHcgNkZ2d36NABFwqAXhg1W7du/Yu/+Av0iaLXRpeBwQmXFFeuXNHd4xdqmhvw&#10;cEgqSCHNmjUzuD77FeaGgoKC+Pj4wYMHozOdMGGCfq9tJIxDGFEwMMiyzsOHD3E0xQcgjGQwin/5&#10;SW6HjkFuwG7BiHLkyBEPDw8MRaGhocqOys3NRUL6/e9/j2FbfIURVJ8bsM+xc6ZPny5ugu+//x4N&#10;HlkW87XLDbiebtiwoZWVlXirAiM9BlEEmqioKN2d/qCmuQErx6P82Z/9mY+Pj8Fr+6q5Ac+uf//+&#10;2BvK0FuL3ID7vn37dvPmzXju4n3MWrTMyu9TYPsRaP7hH/7BIDcrxMufvr6+sqzD3KAt5gYTVbdy&#10;A+B8/td//VfUi9wA6HP/8i//0svLC7HAwcEB5z/62covGoPIDZWJ4V/kBn3ostFHY1QQX56v79vI&#10;Dap+97vf3b59W8kN+n7zm98gNPTr109ck9WUam7AyKr6n3vVMBjFv/wkt0NH5Aa5gz7AMIwxTP+a&#10;XsAIjVtbtGghy0a8T4GGjZbm7++PobdNmza46d///d8xPuEA1S43YB7nDvb5f//3f8+YMaNHjx6Y&#10;Hz16tO4evyByg+4J/QIeBblH5AZ94nzBqH/jxg25ig9UcwOgHulK/McHiNwg1lYZQgaWEblBHx4X&#10;PQC6hcr/EmKkyrkBzx2dCcjyL6F3Onv27P/6X//r4MGDskqHuUFbzA0mypRzw7Fjx8aPHy/Lek6c&#10;OIF6dK+iiH4E/VFgYCAqJ06cGBYWphoa4NSpU1imsujoaNyamJgoyzpY4bRp05APlPc79V29ehU9&#10;u7ijMUwtNyB+yedZyZw5c/CUMSyJ/ayYNGkSctK5c+dwmSjXUkNIGxi9DL4wKj4+fvbs2Rg+ZdkI&#10;BqP4l5/kdujgeh0BS+4jXbNB3t26dStGVuUyWoGLVFyOi/90FbKysrBDdu3aJcsVFS9evEDAFb/F&#10;AMnJySh26dKlT58+c+fORSs9cuTIhAkT0OwxzuER9T95g927atUq5XExjqKVih8Si4iIQIxQrp4v&#10;XryITe3evTtS4JYtW1SvqnG8Fi1aJJ6XPjzKmzdvEA5kWQdrQwrZvXt3amqqvL+e8+fPY5nK/x19&#10;9+7d3/72twsWLBBFbDn2hlhhZeLnIYqKimRZB7siKCgIN6mep0YSp7P+a4oIWMuWLdM/LvqwnUuX&#10;Lv39739vsN+YG7TF3GCiTDY3fGNMLTfUaQaj+Jef5HbU3Pr163HRX82L8KowSiHnYYiqxSvw1UDi&#10;wWrz8/O1XW2NlJaWDhs2rEmTJuKFkLoCm92oUSNENFn+gLlBW8wNJko/NxDRZ3Lnzp0jR4784z/+&#10;47hx46p6PezX6e3bt1ZWVsrrK3VCREQEIoLBZz+BuUFbzA0mirmB6Ato06bNn/7pn+Jv5cGGNmzY&#10;oP8JDxOXnp5uaWm5adOmkkpfI8vcoC3mBhPF3ED0BWRnZ6elpal+jICKi4uzqv3ldJNSWlqKQ6n6&#10;ohFzg7aYG0wUcwMRkSaYG7TF3GCiunTpMoaIiD6Z8T8SS8ZgbiAiIiJjMTcQERGRsZgbiIiIyFjM&#10;DURERGQs5gYiIiIyFnMDERERGYu5gYiIiIzF3EBERETGYm4gIiIiYzE3EBERkbGYG4iIiMhYzA1E&#10;RERkLOYGIiIiMhZzAxERERmLuYGIiIiMxdxARERExmJuICIiImMxNxAREZGxmBuIiIjIWMwNRERE&#10;ZCzmBiIiIjIWcwMREREZi7mBiIiIjMXcQERERMZibiAiIiJjMTcQERGRsZgbiIiIyFjMDURERGQs&#10;5gYiIiIyFnMDERERGYu5gYiIiIzF3EBERETGYm4gIiIiYzE3EBERkbGYG4iIiMhYzA1ERERkLOYG&#10;IiIiMhZzAxERERmLuYGIiIiMxdxARERExmJuICIiImMxNxAREZGxmBuIiIjIWMwNREREZCzmBiIi&#10;IjIWcwMREREZi7mBiIiIjMXcQERERMZibiAiIiJjMTcQERGRsZgbiIiIyFjMDURERGScior/Hwg8&#10;LEyO5XK9AAAAAElFTkSuQmCCUEsDBBQABgAIAAAAIQDcIu5n4QAAAAoBAAAPAAAAZHJzL2Rvd25y&#10;ZXYueG1sTI/BTsMwDIbvSLxDZCRuLM06Bi1Np2kCTtMkNiTEzWu9tlqTVE3Wdm+POcHR/j/9/pyt&#10;JtOKgXrfOKtBzSIQZAtXNrbS8Hl4e3gG4QPaEltnScOVPKzy25sM09KN9oOGfagEl1ifooY6hC6V&#10;0hc1GfQz15Hl7OR6g4HHvpJljyOXm1bOo2gpDTaWL9TY0aam4ry/GA3vI47rWL0O2/Npc/0+PO6+&#10;toq0vr+b1i8gAk3hD4ZffVaHnJ2O7mJLL1oNi4RBDcskViA4TxZz3hwZjJ5UDDLP5P8X8h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vnHMqKAC&#10;AAACCAAADgAAAAAAAAAAAAAAAAA6AgAAZHJzL2Uyb0RvYy54bWxQSwECLQAKAAAAAAAAACEA9p1j&#10;wdOOAADTjgAAFAAAAAAAAAAAAAAAAAAGBQAAZHJzL21lZGlhL2ltYWdlMS5wbmdQSwECLQAKAAAA&#10;AAAAACEA0Dk5xKOWAACjlgAAFAAAAAAAAAAAAAAAAAALlAAAZHJzL21lZGlhL2ltYWdlMi5wbmdQ&#10;SwECLQAUAAYACAAAACEA3CLuZ+EAAAAKAQAADwAAAAAAAAAAAAAAAADgKgEAZHJzL2Rvd25yZXYu&#10;eG1sUEsBAi0AFAAGAAgAAAAhAC5s8ADFAAAApQEAABkAAAAAAAAAAAAAAAAA7isBAGRycy9fcmVs&#10;cy9lMm9Eb2MueG1sLnJlbHNQSwUGAAAAAAcABwC+AQAA6iw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width:30372;height:240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QbexgAAANsAAAAPAAAAZHJzL2Rvd25yZXYueG1sRI9PSwMx&#10;EMXvQr9DGKEXsVkrVF2bFlkqiPRi/XcdNtPN2s1km6Tt+u2dQ8HbDO/Ne7+ZLwffqSPF1AY2cDMp&#10;QBHXwbbcGPh4f76+B5UyssUuMBn4pQTLxehijqUNJ36j4yY3SkI4lWjA5dyXWqfakcc0CT2xaNsQ&#10;PWZZY6NtxJOE+05Pi2KmPbYsDQ57qhzVu83BG+g/V24f8/dX9VBXr7fb9eFu9nNlzPhyeHoElWnI&#10;/+bz9YsVfIGVX2QAvfgDAAD//wMAUEsBAi0AFAAGAAgAAAAhANvh9svuAAAAhQEAABMAAAAAAAAA&#10;AAAAAAAAAAAAAFtDb250ZW50X1R5cGVzXS54bWxQSwECLQAUAAYACAAAACEAWvQsW78AAAAVAQAA&#10;CwAAAAAAAAAAAAAAAAAfAQAAX3JlbHMvLnJlbHNQSwECLQAUAAYACAAAACEAoMkG3sYAAADbAAAA&#10;DwAAAAAAAAAAAAAAAAAHAgAAZHJzL2Rvd25yZXYueG1sUEsFBgAAAAADAAMAtwAAAPoCAAAAAA==&#10;">
                  <v:imagedata r:id="rId15" o:title=""/>
                </v:shape>
                <v:shape id="Picture 19" o:spid="_x0000_s1028" type="#_x0000_t75" style="position:absolute;left:30417;top:326;width:29147;height:23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uEHwAAAANsAAAAPAAAAZHJzL2Rvd25yZXYueG1sRE/NagIx&#10;EL4LvkMYwZtm3YPUrVFqodBTW1cfYLqZbhaTyZLEdX37plDwNh/f72z3o7NioBA7zwpWywIEceN1&#10;x62C8+lt8QQiJmSN1jMpuFOE/W462WKl/Y2PNNSpFTmEY4UKTEp9JWVsDDmMS98TZ+7HB4cpw9BK&#10;HfCWw52VZVGspcOOc4PBnl4NNZf66hQMX6fL55UO5ps+bKjL+1had1RqPhtfnkEkGtND/O9+13n+&#10;Bv5+yQfI3S8AAAD//wMAUEsBAi0AFAAGAAgAAAAhANvh9svuAAAAhQEAABMAAAAAAAAAAAAAAAAA&#10;AAAAAFtDb250ZW50X1R5cGVzXS54bWxQSwECLQAUAAYACAAAACEAWvQsW78AAAAVAQAACwAAAAAA&#10;AAAAAAAAAAAfAQAAX3JlbHMvLnJlbHNQSwECLQAUAAYACAAAACEABdbhB8AAAADbAAAADwAAAAAA&#10;AAAAAAAAAAAHAgAAZHJzL2Rvd25yZXYueG1sUEsFBgAAAAADAAMAtwAAAPQCAAAAAA==&#10;">
                  <v:imagedata r:id="rId16" o:title=""/>
                </v:shape>
                <w10:wrap type="topAndBottom"/>
              </v:group>
            </w:pict>
          </mc:Fallback>
        </mc:AlternateContent>
      </w:r>
      <w:r>
        <w:rPr>
          <w:noProof/>
        </w:rPr>
        <mc:AlternateContent>
          <mc:Choice Requires="wps">
            <w:drawing>
              <wp:anchor distT="0" distB="0" distL="114300" distR="114300" simplePos="0" relativeHeight="251710464" behindDoc="0" locked="0" layoutInCell="1" allowOverlap="1" wp14:anchorId="261F126C" wp14:editId="1DB525CD">
                <wp:simplePos x="0" y="0"/>
                <wp:positionH relativeFrom="column">
                  <wp:posOffset>-43180</wp:posOffset>
                </wp:positionH>
                <wp:positionV relativeFrom="paragraph">
                  <wp:posOffset>4152265</wp:posOffset>
                </wp:positionV>
                <wp:extent cx="6002655" cy="635"/>
                <wp:effectExtent l="0" t="0" r="0" b="6350"/>
                <wp:wrapTopAndBottom/>
                <wp:docPr id="21" name="Text Box 21"/>
                <wp:cNvGraphicFramePr/>
                <a:graphic xmlns:a="http://schemas.openxmlformats.org/drawingml/2006/main">
                  <a:graphicData uri="http://schemas.microsoft.com/office/word/2010/wordprocessingShape">
                    <wps:wsp>
                      <wps:cNvSpPr txBox="1"/>
                      <wps:spPr>
                        <a:xfrm>
                          <a:off x="0" y="0"/>
                          <a:ext cx="6002655" cy="635"/>
                        </a:xfrm>
                        <a:prstGeom prst="rect">
                          <a:avLst/>
                        </a:prstGeom>
                        <a:solidFill>
                          <a:prstClr val="white"/>
                        </a:solidFill>
                        <a:ln>
                          <a:noFill/>
                        </a:ln>
                      </wps:spPr>
                      <wps:txbx>
                        <w:txbxContent>
                          <w:p w14:paraId="21C781BE" w14:textId="444E12FB" w:rsidR="006A230C" w:rsidRPr="00BF6F56" w:rsidRDefault="006A230C" w:rsidP="007C2E56">
                            <w:pPr>
                              <w:pStyle w:val="Caption"/>
                              <w:jc w:val="center"/>
                              <w:rPr>
                                <w:noProof/>
                                <w:lang w:val="en-US"/>
                              </w:rPr>
                            </w:pPr>
                            <w:bookmarkStart w:id="80" w:name="_Ref61881518"/>
                            <w:r>
                              <w:t xml:space="preserve">Figure </w:t>
                            </w:r>
                            <w:r>
                              <w:fldChar w:fldCharType="begin"/>
                            </w:r>
                            <w:r>
                              <w:instrText xml:space="preserve"> SEQ Figure \* ARABIC </w:instrText>
                            </w:r>
                            <w:r>
                              <w:fldChar w:fldCharType="separate"/>
                            </w:r>
                            <w:r>
                              <w:rPr>
                                <w:noProof/>
                              </w:rPr>
                              <w:t>3</w:t>
                            </w:r>
                            <w:r>
                              <w:fldChar w:fldCharType="end"/>
                            </w:r>
                            <w:bookmarkEnd w:id="80"/>
                            <w:r>
                              <w:t xml:space="preserve">: </w:t>
                            </w:r>
                            <w:r w:rsidRPr="0074500C">
                              <w:t>Scenario A - Mean and fifth percentile throughputs with and without LBT for DL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61F126C" id="Text Box 21" o:spid="_x0000_s1031" type="#_x0000_t202" style="position:absolute;left:0;text-align:left;margin-left:-3.4pt;margin-top:326.95pt;width:472.65pt;height:.0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tzLgIAAGYEAAAOAAAAZHJzL2Uyb0RvYy54bWysVMGO2yAQvVfqPyDujZ20iSorzirNKlWl&#10;aHelpNozwThGAoYCiZ1+fQdsZ7fbnqpe8DAzDLz3Zry867QiF+G8BFPS6SSnRBgOlTSnkn4/bD98&#10;psQHZiqmwIiSXoWnd6v375atLcQMGlCVcASLGF+0tqRNCLbIMs8boZmfgBUGgzU4zQJu3SmrHGux&#10;ulbZLM8XWQuusg648B69932QrlL9uhY8PNa1F4GokuLbQlpdWo9xzVZLVpwcs43kwzPYP7xCM2nw&#10;0lupexYYOTv5RyktuQMPdZhw0BnUteQiYUA00/wNmn3DrEhYkBxvbzT5/1eWP1yeHJFVSWdTSgzT&#10;qNFBdIF8gY6gC/lprS8wbW8xMXToR51Hv0dnhN3VTscvAiIYR6avN3ZjNY7ORZ7PFvM5JRxji4/z&#10;WCN7OWqdD18FaBKNkjqULjHKLjsf+tQxJd7kQclqK5WKmxjYKEcuDGVuGxnEUPy3LGViroF4qi8Y&#10;PVnE1+OIVuiOXeLj04jxCNUVoTvom8dbvpV434758MQcdguixQkIj7jUCtqSwmBR0oD7+Td/zEcR&#10;MUpJi91XUv/jzJygRH0zKG9s1dFwo3EcDXPWG0CkqBi+Jpl4wAU1mrUD/YyDsY63YIgZjneVNIzm&#10;JvQzgIPFxXqdkrAhLQs7s7c8lh55PXTPzNlBlYBiPsDYl6x4I06fm+Sx63NAppNykdeexYFubOak&#10;/TB4cVpe71PWy+9h9QsAAP//AwBQSwMEFAAGAAgAAAAhABRBomnhAAAACgEAAA8AAABkcnMvZG93&#10;bnJldi54bWxMj8FOwzAQRO9I/IO1SFxQ60DSqA1xqqqCA1wqQi/c3HgbB+J1ZDtt+HvcUznu7Gjm&#10;TbmeTM9O6HxnScDjPAGG1FjVUStg//k6WwLzQZKSvSUU8Ise1tXtTSkLZc/0gac6tCyGkC+kAB3C&#10;UHDuG41G+rkdkOLvaJ2RIZ6u5crJcww3PX9Kkpwb2VFs0HLArcbmpx6NgF32tdMP4/HlfZOl7m0/&#10;bvPvthbi/m7aPAMLOIWrGS74ER2qyHSwIynPegGzPJIHAfkiXQGLhlW6XAA7XJQsAV6V/P+E6g8A&#10;AP//AwBQSwECLQAUAAYACAAAACEAtoM4kv4AAADhAQAAEwAAAAAAAAAAAAAAAAAAAAAAW0NvbnRl&#10;bnRfVHlwZXNdLnhtbFBLAQItABQABgAIAAAAIQA4/SH/1gAAAJQBAAALAAAAAAAAAAAAAAAAAC8B&#10;AABfcmVscy8ucmVsc1BLAQItABQABgAIAAAAIQD+HitzLgIAAGYEAAAOAAAAAAAAAAAAAAAAAC4C&#10;AABkcnMvZTJvRG9jLnhtbFBLAQItABQABgAIAAAAIQAUQaJp4QAAAAoBAAAPAAAAAAAAAAAAAAAA&#10;AIgEAABkcnMvZG93bnJldi54bWxQSwUGAAAAAAQABADzAAAAlgUAAAAA&#10;" stroked="f">
                <v:textbox style="mso-fit-shape-to-text:t" inset="0,0,0,0">
                  <w:txbxContent>
                    <w:p w14:paraId="21C781BE" w14:textId="444E12FB" w:rsidR="006A230C" w:rsidRPr="00BF6F56" w:rsidRDefault="006A230C" w:rsidP="007C2E56">
                      <w:pPr>
                        <w:pStyle w:val="Caption"/>
                        <w:jc w:val="center"/>
                        <w:rPr>
                          <w:noProof/>
                          <w:lang w:val="en-US"/>
                        </w:rPr>
                      </w:pPr>
                      <w:bookmarkStart w:id="81" w:name="_Ref61881518"/>
                      <w:r>
                        <w:t xml:space="preserve">Figure </w:t>
                      </w:r>
                      <w:r>
                        <w:fldChar w:fldCharType="begin"/>
                      </w:r>
                      <w:r>
                        <w:instrText xml:space="preserve"> SEQ Figure \* ARABIC </w:instrText>
                      </w:r>
                      <w:r>
                        <w:fldChar w:fldCharType="separate"/>
                      </w:r>
                      <w:r>
                        <w:rPr>
                          <w:noProof/>
                        </w:rPr>
                        <w:t>3</w:t>
                      </w:r>
                      <w:r>
                        <w:fldChar w:fldCharType="end"/>
                      </w:r>
                      <w:bookmarkEnd w:id="81"/>
                      <w:r>
                        <w:t xml:space="preserve">: </w:t>
                      </w:r>
                      <w:r w:rsidRPr="0074500C">
                        <w:t>Scenario A - Mean and fifth percentile throughputs with and without LBT for DL</w:t>
                      </w:r>
                    </w:p>
                  </w:txbxContent>
                </v:textbox>
                <w10:wrap type="topAndBottom"/>
              </v:shape>
            </w:pict>
          </mc:Fallback>
        </mc:AlternateContent>
      </w:r>
      <w:r w:rsidR="000D7EBB">
        <w:rPr>
          <w:noProof/>
          <w:lang w:val="en-US"/>
        </w:rPr>
        <mc:AlternateContent>
          <mc:Choice Requires="wpg">
            <w:drawing>
              <wp:anchor distT="0" distB="0" distL="114300" distR="114300" simplePos="0" relativeHeight="251675648" behindDoc="0" locked="0" layoutInCell="1" allowOverlap="1" wp14:anchorId="7BE512BB" wp14:editId="62222448">
                <wp:simplePos x="0" y="0"/>
                <wp:positionH relativeFrom="column">
                  <wp:posOffset>-43815</wp:posOffset>
                </wp:positionH>
                <wp:positionV relativeFrom="paragraph">
                  <wp:posOffset>1830705</wp:posOffset>
                </wp:positionV>
                <wp:extent cx="6002655" cy="2413000"/>
                <wp:effectExtent l="0" t="0" r="0" b="6350"/>
                <wp:wrapTopAndBottom/>
                <wp:docPr id="11" name="Group 11"/>
                <wp:cNvGraphicFramePr/>
                <a:graphic xmlns:a="http://schemas.openxmlformats.org/drawingml/2006/main">
                  <a:graphicData uri="http://schemas.microsoft.com/office/word/2010/wordprocessingGroup">
                    <wpg:wgp>
                      <wpg:cNvGrpSpPr/>
                      <wpg:grpSpPr>
                        <a:xfrm>
                          <a:off x="0" y="0"/>
                          <a:ext cx="6002655" cy="2413000"/>
                          <a:chOff x="-744607" y="-3058276"/>
                          <a:chExt cx="6224372" cy="2502358"/>
                        </a:xfrm>
                      </wpg:grpSpPr>
                      <pic:pic xmlns:pic="http://schemas.openxmlformats.org/drawingml/2006/picture">
                        <pic:nvPicPr>
                          <pic:cNvPr id="12" name="Picture 12"/>
                          <pic:cNvPicPr preferRelativeResize="0">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44607" y="-3058276"/>
                            <a:ext cx="3145536" cy="2487155"/>
                          </a:xfrm>
                          <a:prstGeom prst="rect">
                            <a:avLst/>
                          </a:prstGeom>
                          <a:noFill/>
                          <a:ln>
                            <a:noFill/>
                          </a:ln>
                        </pic:spPr>
                      </pic:pic>
                      <pic:pic xmlns:pic="http://schemas.openxmlformats.org/drawingml/2006/picture">
                        <pic:nvPicPr>
                          <pic:cNvPr id="13" name="Picture 13"/>
                          <pic:cNvPicPr preferRelativeResize="0">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334229" y="-3043270"/>
                            <a:ext cx="3145536" cy="2487352"/>
                          </a:xfrm>
                          <a:prstGeom prst="rect">
                            <a:avLst/>
                          </a:prstGeom>
                          <a:noFill/>
                          <a:ln>
                            <a:noFill/>
                          </a:ln>
                        </pic:spPr>
                      </pic:pic>
                    </wpg:wgp>
                  </a:graphicData>
                </a:graphic>
              </wp:anchor>
            </w:drawing>
          </mc:Choice>
          <mc:Fallback>
            <w:pict>
              <v:group w14:anchorId="188FF32F" id="Group 11" o:spid="_x0000_s1026" style="position:absolute;margin-left:-3.45pt;margin-top:144.15pt;width:472.65pt;height:190pt;z-index:251675648" coordorigin="-7446,-30582" coordsize="62243,250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gqgczAIAAFEIAAAOAAAAZHJzL2Uyb0RvYy54bWzcVl1v0zAUfUfiP1h5&#10;7/LdlmjthBibkAZUA36A6ziJtcS2rt2m49dz7aRd1zGBJiEED8v8cX19zrknNz2/2HUt2XIwQslF&#10;EJ9FAeGSqVLIehF8+3o1mQfEWCpL2irJF8E9N8HF8vWr814XPFGNaksOBJNIU/R6ETTW6iIMDWt4&#10;R82Z0lziZqWgoxanUIcl0B6zd22YRNE07BWUGhTjxuDq5bAZLH3+quLMfq4qwy1pFwFis/4J/rl2&#10;z3B5TosaqG4EG2HQF6DoqJB46SHVJbWUbEA8SdUJBsqoyp4x1YWqqgTjngOyiaMTNtegNtpzqYu+&#10;1geZUNoTnV6cln3aroCIEmsXB0TSDmvkryU4R3F6XRcYcw36i17BuFAPM8d3V0Hn/iMTsvOy3h9k&#10;5TtLGC5OoyiZ5nlAGO4lWZxG0Sg8a7A67txklmXTaBYQjJikUT5PZtOhNqx5v0+TJFk6S8Y0eZSk&#10;+dzFhHsUoQN7wKYFK/BvFA1HT0T7tbnwlN0AD8Yk3W/l6CjcbfQE66upFWvRCnvvvYqVdKDkdiXY&#10;CobJkf7IbNAft92tJE4cPXfERbkzRAOvONzyFjNv+S034jsWLPLWw8Abxe4MkepdQ2XN3xqN/sfK&#10;epWO86BobvoIyboV+kq0raumG4+c8V058dpPZBt8fKnYpuPSDi8meJBKmkZoExAoeLfm6DP4UKLT&#10;GDYFi9A1CGmHShtgt4gXKdPCWOCWNW5YIaZxHSt92PAEHjA7OgYdStb9R1ViYrqxysty4tDnnba3&#10;axpneZ5O93adz2L07rHPaKHB2GuuOqyHQYEBYfu76PbGOAIIdB/iKEjlhPXEWvloAQPdiifj4I9D&#10;ZDMUHgf/joHTJwZO/1MDuyb0twycpGmWJG/2rTJLk9nYTZ81cJr7TnJolA/u/KMG9v0Yv1v+fRi/&#10;se7DeDzH8fEvgeUPAAAA//8DAFBLAwQKAAAAAAAAACEAYkXEk6KQAACikAAAFAAAAGRycy9tZWRp&#10;YS9pbWFnZTEucG5niVBORw0KGgoAAAANSUhEUgAAA78AAAL2CAIAAAAGorbdAAAACXBIWXMAAA7E&#10;AAAOxAGVKw4bAAAAB3RJTUUH5AoNDywzdGZ+zQAAACR0RVh0U29mdHdhcmUATUFUTEFCLCBUaGUg&#10;TWF0aFdvcmtzLCBJbmMuPFjdGAAAACJ0RVh0Q3JlYXRpb24gVGltZQAxMy1PY3QtMjAyMCAxNzo0&#10;NDo1MHvMpu8AACAASURBVHic7N19WNRl3v//dwwwgxoZSShciHiz3h2JiimpZZqBmndruZF3Za2y&#10;rRlreJeGmavsRVBKiJSlpqB5xaZpdaSua7oWmenKYpdGQ0J5gMnNQIDcyYy/Pz7fa34cQ04TM/Nh&#10;GJ+PP/aYOec983nPMtu+Oo/zc5633bhxQwAAAADYwKOtGwAAAADaDdIzAAAAYCvSMwAAAGAr0jMA&#10;AABgK9IzAAAAYCvSMwAAAGAr0jMAAABgK9IzAAAAYCvSMwAAAGAr0jMAAABgK9IzAAAAYCvSMwAA&#10;AGAr0jMAAABgK9IzAAAAYCvSMwAAAGAr0jMAAABgK9IzAAAAYCvSMwAAAGAr0jMAAABgK9IzAAAA&#10;YCvSMwAAAGAr0jMAAABgK9IzAAAAYCvSMwAAAGAr0jMAAABgK9IzAAAAYCvSMwAAAGAr0jMAAABg&#10;K9IzAAAAYCvSMwAAAGAr0jMAAABgK9IzAAAAYCvSMwAAAGAr0jMAAABgK9IzAAAAYCvSMwAAAGAr&#10;0jMAAABgK9IzAAAAYCvSMwAAAGAr0jMAAABgK8+2bsBhsrOzg4ODg4ODLcZNJtOpU6cqKys7d+4c&#10;ERHh4WH5LwwqFAAAAMA9uEl6/uqrr+bPn79hwwaL9Hz+/PnY2NiioiLlaVBQUFpaWv/+/dUsAAAA&#10;gNtwh1nS06dPL1q0qOV4VVVVTExMfX391q1bc3NzU1NT6+vrFy5cWFNTo1oBAAAA3En7Ts/Xr1/f&#10;smXLU0891dDQ0PLVzMzM8vLyNWvWjBkzRqvVRkZGrlu3rqSkJCMjQ7UCAAAAuJP2nZ6fe+65lJSU&#10;MWPGvPTSSy1fPXz4sE6ni4yMNI+MHz9ep9MdOnRItQIAAAC4k/adnvv167dt27b09PS77rrL4iWT&#10;yaTX6wcNGmRxD9/QoUP1er3JZFKhwKHfFQAAAG2vfd81uGTJkpu9VFtbazQa/fz8LMZ9fX2NRmND&#10;Q4PRaHR2gY+PT2u/GQAAAFxR+07PVlRUVIiIt7e3xbhGoxGRwsLCTp06ObvAys4bc+fOPX369G/9&#10;UgAAAGoaPnw4d3NZcNv0rNPprLzq4eGhQoGVV0+fPp2Xl2elAI7St29f/qvGLYJfO24d/NpV07dv&#10;37ZuweW4bXpWJoYbGxstxpuamkSke/fuylMVCgAAAOA23DY9+/j4eHp6GgwGi3GDweDp6amsSFah&#10;AAAAAO6kfe+5YV1YWFhOTk7zvS9MJtO5c+fCwsJUKwAAAIA7cef0HBUV1djYmJWVZR7JyspqamqK&#10;iopSrQAAAADuxG1XbohIdHT07t27ExISGhoaevfunZ+fn5SUFBISEh0drVoBAAAA3Ik7p2etVrtz&#10;5864uLgNGzYoI+Hh4Rs3btRqtaoVoM0999xzbd0CoBJ+7bh18GtHG7rtxo0bbd2D05WWlur1+l69&#10;egUEBLRVgQW22gEAAK6PxNLSLZGeXRC/RQAA4PpILC25812DAAAAgGORngEAAABbkZ4BAAAAW5Ge&#10;AQAAAFuRngEAAABbkZ4BAAAAW5GeAQAAAFuRngEAAABbkZ4BAAAAW5GeAQAAAFuRngEAAABbkZ4B&#10;AAAAW5GeAQAAAFuRngEAAABbkZ4BAAAAW5GeAQAAAFuRngEAAABbkZ4BAAAAW5GeAQAAAFuRngEA&#10;AABbkZ4BAAAAW5GeAQAAAFuRngEAAABbkZ4BAAAAW5GeAQAAAFuRngEAAABbkZ4BAAAAW5GeAQAA&#10;AFt5OvwTjUbjPffc46hPGzp0aGZmpqM+DQAAALCH49OziBiNRkd9lMlkctRHAQAAAHZySnoWEY1G&#10;s2vXLns+4euvv960aZOj+gEAAADs56z0LCLDhg1z3ocDAAAA6uOuQQAAAMBWjp971mg0e/futf9z&#10;hg0b5pDPAQAAABzFKSs3hgwZ4lKfAwAAADiEE9c9t3T16tWAgADz07y8vGeffbayslKn082aNeu5&#10;555zxkWvX7+enZ1dV1fXrVu3sLCwlgUmk+nUqVOVlZWdO3eOiIjw8LBczWJ/AQAAANzDbTdu3FDh&#10;MlevXp02bVpFRcUnn3zSu3dvZeSBBx5oXhMaGnro0CHHXvfjjz9eu3ZtdXW18vR3v/vdxo0blQYU&#10;58+fj42NLSoqUp4GBQWlpaX179/fgQW/qG/fvnl5eXZ/PwAAACcisbSk0izp+PHjKyoqRCQnJ0cZ&#10;eeKJJ5QHffr06dOnj4gUFBQkJiY68KInTpyIi4vz8fFJT0/Pzc3dtWtXXV3dvHnzSktLlYKqqqqY&#10;mJj6+vqtW7fm5uampqbW19cvXLiwpqbGUQUAAABwJ2qk55MnTzY2NorIa6+9NmPGDBGpra1VJmtn&#10;zpz58ccff/zxx2lpaSJi5xbRFpKSkjQazTvvvDNu3DitVjtixIgdO3ZUVlYq1xKRzMzM8vLyNWvW&#10;jBkzRqvVRkZGrlu3rqSkJCMjw1EFAAAAcCdqpGdlRnn58uWTJ09W1gRnZ2crLy1evFh5MH78eF9f&#10;36amprKyModctKGhQa/Xjxgxom/fvubB4ODg8PDw/fv3K08PHz6s0+kiIyPNBePHj9fpdOYFJPYX&#10;AAAAwJ2okZ5//vlnEZk8ebJ5JDk5WUR8fHya30R4xx13iMi1a9ccclGDwSAid911l8X4HXfcUV9f&#10;X1ZWZjKZ9Hr9oEGDLG7yGzp0qF6vN5lM9hc45IsAAADAdaiRno1Go4hoNBrzyOXLl0Xkv/7rv36h&#10;IQdtWNGlSxcRuXr1qsV4YWGhiHz33Xe1tbVGo9HPz8+iwNfX12g0NjQ02F/gkC8CAAAA16HGjnVa&#10;rVZE6urqlKfFxcVNTU0ismrVquZlys18Pj4+Drmol5fX4MGDT58+nZ2dPXLkSGXwxIkTer1eRIxG&#10;o3IXo7e3t8UblZRfWFjYqVMnOwus77zRfEmJYs6cOXPnzrX9O9qpa9euOp1Otcv9ovySGs9ax6zV&#10;aVuu8F9mfX39Tz/91LY9AADar4yMjMzMzLbuoh1QIz1HRETs27dv/fr1b731loi8/PLLynjzw1B2&#10;7dpVX18v/zdn7BCrVq2aNWtWTEzM448/fs8995w/f37Pnj2DBg3Kzc3VaDTWs46Hh4f9Bdbbc4X9&#10;X25beqxtG7iRPE6kU9v24ChTjxvatoGDD/r16NGjbXsAALRf8fHx8fHxFoMtJ/ugRnpetmzZvn37&#10;jh8/PnbsWI1GoyzbGD58uDLNnJ+f/+KLL+bm5orIo48+6sDrhoWF7dixY8OGDcoOGL169dq6deuR&#10;I0dyc3ODgoKUmWNlM5DmlHnx7t27K0/tLwAAAIDbUCM9+/n5vfDCC6+//npxcbF5cPv27coDc3Tu&#10;2rVrQkKCYy89fPjwAwcONDQ0mEwmJay///77Go0mODjYw8PD09NTubmwOYPB4OnpqRTbXwAAAAB3&#10;otJpKTExMZ999llERERwcPDTTz+dl5fn5eWlvLR06VIfH58//vGPJ06ccOxFP/vss6NHj4qIVqtV&#10;sqzRaDxx4sTgwYOVZRVhYWE5OTnNN8cwmUznzp0zH+htfwEAAADciUrpWUQCAwN37tx59OjRFStW&#10;NB8fMWJETk7OsmXLHH7FvXv3Pv/88+aTBUXknXfeqa+vV05sEZGoqKjGxsasrCxzQVZWVlNTU1RU&#10;lKMKAAAA4E4cv3Lj4sWL77333p/+9KfAwECHf/hv8uSTTx4/fnzhwoXPP/+8l5fXqVOn3n777Xvv&#10;vfexxx5TCqKjo3fv3p2QkNDQ0NC7d+/8/PykpKSQkJDo6GhHFQAAAMCd3Hbjxg3HfuLFixenT58u&#10;IhqNpnv37i+88EJERISvr69jr2Kj/fv3JyYmKpvTaTSaxx57bOXKlR06dDAXXLlyJS4u7uzZs8rT&#10;8PDwjRs3Nj/Dxf6CX9S3b1/23JD/t+eGm3CFPTfatgEAgPtxkcTiUhyfnkXk6NGjycnJP/74o3JO&#10;iojceeedw4cPj4uLCwkJcfjlrDOZTOfPn6+vrx86dKh5sbWF0tJSvV7fq1evm6Ve+wssuMhvkfTs&#10;QKRnAID7cZHE4lKckp7NiouLt27d+o9//KOs7P8/ESM4OPiZZ56JiopqeUrfrcNFfoukZwciPQMA&#10;3I+LJBaX4ty7BgMDA9euXfvFF1+cO3du7969ffr08fb2vnz58tq1a++7775hw4bNmjXr0qVL5ilq&#10;AAAAwJWpsd+ziHTo0GHIkCEff/yxiFy5cuWDDz7Iysr66aefzp49O3HiRBEJCgp67LHHZs6c6e/v&#10;r05LAAAAwG+l3o51Zt26dXvuuedOnDiRm5v78ccfDxo0yMfHp6ioKCUlZfTo0ZcuXVK/JQAAAMAW&#10;Ks09/yKtVtunTx9ls+TS0tJPP/303XffbcN+AAAAAOvaMj035+/vP2/evHnz5rV1IwAAAMBNtUF6&#10;Li0traysbGxs9Pb27tixY0BAgEajUb8NAAAA4LdSNT2vWrXqo48+amxstBgfPHjwtm3bOnXqpGYz&#10;AAAAwG+l0l2DBoNhwIABH3zwQcvoLCI5OTnh4eGHDh1SpxkAAACgdVRKz+PGjVM2dR49evThw4e/&#10;/vrrnJycr7/++ujRo3/605+UmtjYWLbjBgAAgCtTIz3v37+/rq5ORN5///1t27b16NHD19fXx8fH&#10;19c3ODh4yZIleXl5QUFBIvL000+r0A8AAADQOmqk57S0NBFZuXJlWFjYzWo++eQTESkrKzMY2vi4&#10;YwAAAOBm1LhrsLa2VkQmTZpkpcbHxycoKKioqKi6utrPz0+FrtBefDczqK1bkN9lFbV1CwAAwCWo&#10;Mfes0+lsL/bwaIPjDwEAAABbqBFVp0+fLiLWzxE0mUxFRUUioiyABgAAAFyQGun5+eef12g027dv&#10;t7In3TPPPCMi8+bNY+4ZAAAALssp655/+OEHi5Fdu3bNnj07NjY2NDQ0NTXV39/f29vbZDJdu3bt&#10;5MmTiYmJVVVVDz/88JIlS5zRDwAAAOAQjk/PRqMxMjLyZq8WFBRMnjz5F1/6xz/+MWzYsAsXLji8&#10;JQAAAMAhWCYBAAAA2Mrxc88ajebLL790+McCAAAAbc4p657ZsBkAAABuiZUbAAAAgK2cMvdcWlra&#10;6vf6+/s7sBMAAADAgZyy58bo0aNb916NRsOeGwAAAHBZrNwAAAAAbOWUlRtmgwcPjo2N7dq1q1Ov&#10;AgAAAKjDKTvWzZ49++DBg9XV1Tk5OfPnz7/zzjsfe+yxp59+mr04AAAA0K45ZeXGmjVrzpw5c/z4&#10;8alTp/r4+FRUVLz99tv33Xff/fffv23btpqaGmdcFAAAAHA2J6577tatW1JSUk5OzmefffbQQw95&#10;e3uXlJS8+uqr4eHhY8eO/eijjxoaGpx3dQAAAMDh1LhrMDAwcMuWLefPnz9y5Mi9996r0WiKi4uX&#10;Ll06aNCg8ePHf/755yaTSYU2AAAAADupuudGSEhIZmbmhQsXPv300379+onI5cuXn3nmmf79+0+a&#10;NOnixYtqNgMAAAD8Vm2zY13Pnj0PHDiQl5e3b9++0NBQEfn++++nT58+cODANukHAAAAsEUb7/c8&#10;cODA7du3P/TQQ8rTGzdutG0/AAAAgBXO3e/ZiuLi4ldeeeXUqVP19fXmwe7du7dVPwAAAMCvUjs9&#10;FxcXr1+//osvvmgemoODg+Pj40eOHOnl5aVyPwAAAIDtVErPvxiag4KCli9fPnbsWK1Wq04bAAAA&#10;gD2cm56Li4sTEhI+//zzuro682BgYODzzz8fFRXVoUMHp14dAAAAcCynpOfi4uL//u///te//tU8&#10;NN99990xMTHTp0/v1KmTMy56M0aj8fPPP7927VrHjh1Hjx6t0WgsCkwm06lTpyorKzt37hwREeHh&#10;YXknpf0FAAAAcA+OT89Go3Hs2LHmp126dHnqqacef/xxX19fh1/rV33++ecrVqwoKyszN5OYmDh6&#10;9Ghzwfnz52NjY4uKipSnQUFBaWlp/fv3d2ABAAAA3MZtDt8kzmg0DhgwQHl89913+/n52f5eDw+P&#10;/fv3O6qTy5cvT5482dfXNyEhISIi4ty5c3FxcZWVlR999FGPHj1EpKqqasKECSLyt7/9LSIi4sSJ&#10;E2vXrtVoNJ9++qkyQW5/wc307ds3Ly/PUd+01W5beqxtG7iRPO5Xa76bGaRCJ9b9LqvoV2umHjeo&#10;0IkVBx/8Df9bAwDAFi6SWFyKc9c9l5SUlJSU2F7fclmFPQ4cOFBfX79hw4b7779fRIYPH7569erY&#10;2NisrKxly5aJSGZmZnl5eUpKypgxY0QkMjLSw8Nj0aJFGRkZzz77rEMKAAAA4E6cskLXp7V0Op0D&#10;21BWUzSf/FYWVJgXchw+fFin00VGRpoLxo8fr9PpDh065KgCAAAAuBPHzz1rNJqcnByHf2wrjBo1&#10;at++fV9//fXIkSOVkSNHjohIWFiYiJhMJr1eHx4ebnGT39ChQ7/66iuTySQidhZw+yAAAICbabOz&#10;BlUwefLkkydPbtmy5dKlSw888MCpU6cOHjwYFRUVHR0tIrW1tUajseWybF9fX6PR2NDQYDQa7Szw&#10;8fGx0l7fvn0tRubMmTN37tzWfNVWURZ/t7nCwkIrr7pIk9JO+rTeJAAAVmRkZGRmZrZ1F+2AU9Lz&#10;pUuXRKRnz55t/jlRUVFnz549dOiQspSia9eujz76qDIlXFFRISLe3t4Wb1HWXhcWFiq3/dlTYH3n&#10;DdbgK1wkd/6qdtFnu2gSAOCa4uPj4+PjLQZbTvbB8UsLjEbjxIkTJ0+ebOfnnDlzZuLEiS+99FKr&#10;P+G999579tlnQ0JCDh8+nJeXd/jw4X79+i1cuFD59yrra6w9PDzsL2hd2wAAAHBZbpvwTCbTa6+9&#10;1rVr182bNysTcj169NiyZUtoaGhycrLRaFRmjhsbGy3e2NTUJCLdu3e3v8AJXwsAAABtyYnrnvV6&#10;vT1v/+677+x5+48//lhdXf3ggw82X3ys0WiGDh36wQcffPXVVyNHjvT09DQYLPfoNRgMnp6eyrvs&#10;LwAAAIA7cVZ6NhqN9i/esIdytOH169ctxo1Go4go0TYsLCwnJ6f55hgmk+ncuXPKphwOKQAAAIA7&#10;cduVG35+fiEhIUePHr1y5Yp5sKqqKjs7+6677lLSbVRUVGNjY1ZWlrkgKyurqakpKipKeWp/AQAA&#10;ANyJU/Z7zs3NdfjHtsLq1asXLlw4a9as5557rlu3bgaD4c033ywpKXnttdeUqeLo6Ojdu3cnJCQ0&#10;NDT07t07Pz8/KSkpJCRE2dLOIQUAAABwJ7fduHGjrXtwos8//3zt2rWXL19WngYGBq5YsWLChAnm&#10;gitXrsTFxZ09e1Z5Gh4evnHjxoCAAAcW/CIXOTX+tqXH2raBG8njfrXmu5lBKnRi3e+yin61Zupx&#10;yxXwKjv4oOXW4wAA2MlFEotLcefTUkRk9OjRR48eLSwsLC4uDgwMbLkbbrdu3fbs2VNaWqrX63v1&#10;6tUy9dpfAAAAALfh5ulZ0aNHD+unSPj7+/v7+zu1AAAAAG7Abe8aBAAAAByO9AwAAADYivQMAAAA&#10;2Ir0DAAAANiK9AwAAADYSo30XFZWlp6eXlNTo8K1AAAAAOdRIz0vWbJk06ZN4eHhJpNJhcsBAAAA&#10;TqJGei4sLBSR0NBQ5XxsAAAAoJ1SI856eXmJSGNjowrXAgAAAJxHjfScmpoqIkVFRSdOnFDhcgAA&#10;AICTqHFSd79+/Q4ePDh79uyFCxeGhoY+8cQTo0aNUiakWwoJCVGhJQAAAKAV1EjPTz311OnTp5XH&#10;BQUFCQkJN6vUaDQXLlxQoSUAAACgFbiNDwAAALCVGnPPKSkpKlwFAAAAcDY10rOfn58KVwEAAACc&#10;jZUbAAAAgK3UmHu2YDAYKisr6+rqBg4cqIyYTCYOUgEAAIDrUzWzvvHGG2FhYffdd9/EiRNnzJih&#10;1+tF5OjRo/37909MTFSzEwAAAKAV1Jt7vv/++0tKSlqOv/322yKyffv2b7/9dseOHar1AwAAAPxW&#10;Ks09z5w5U4nOU6dOPXLkSJ8+fcwvJScnBwUFiUh2dnZmZqY6/QAAAACtoEZ6vnTpUm5urogcPHgw&#10;KSnJ4jTB4ODgY8eOTZ8+XUSSk5NV6AcAAABoHTXSc1xcnIgsXry4b9++N6tR1j3X1dVVVlaq0BIA&#10;AADQCmqkZ4PBICIzZsywXqas36iurlahJQAAAKAV1EjP169fFxEvLy9bik0mk5PbAQAAAFpJjT03&#10;OnToUF5e/s0334wdO9ZKWWlpqVKsQksAbim3LT3W1i3IjeRxbd2CY0w9bmjrFuTggxxhC6DNqDH3&#10;rNwRuGzZMis16enpjY2Nnp6e/v7+KrQEAAAAtIIa6XnBggUiUl1dPXny5F+8KXDz5s2bNm0SkVmz&#10;ZqnQDwAAANA6aqzc0Gq1ycnJS5cu1ev1I0aMuPvuu5W9n1etWlVdXf3jjz8ajUYR6dKly+rVq1Xo&#10;BwAAAGgdlU5LmTJlyjvvvKM8Np84mJubW1BQoETn4cOHf/HFF+o0AwAAALSOqid15+XlHThwID09&#10;vbKysq6uTqPR6HS6nj17vvrqq4GBgap1AgAAALSOeulZMW3atGnTpql8UQAAAMAhVFq5AQAAALgB&#10;VdPz1atXmz/Ny8sbN27c0KFDR44cuXnzZjU7AQAAAFpBpfR89erViIiIBx54ID8/3zwyderUoqKi&#10;a9eulZeXp6amTpgwQZ1mAAAAgNZRKT2PHz++oqJCRHJycpSRJ554QnnQp0+fPn36iEhBQUFiYqI6&#10;/QAAAACtoMZdgydPnmxsbBSR1157bdKkSSJSW1tbVFQkIjNnzly/fr2IHD16dNGiRbt27VqxYoWj&#10;rltbW3uzl7RarUajUR6bTKZTp05VVlZ27tw5IiLCw8Py3yjsLwAAAIB7UCM9KzPKy5cvnzx5sjKS&#10;nZ2tPFi8eLHyYPz48b6+vlVVVWVlZV26dHHIdYcMGXKzl3bs2DFy5EgROX/+fGxsrBLlRSQoKCgt&#10;La1///7mSvsLAAAA4DbUmCX9+eefRcQcnUUkOTlZRHx8fAICAsyDd9xxh4hcu3bNUded2cJDDz0k&#10;IkFBQQMGDBCRqqqqmJiY+vr6rVu35ubmpqam1tfXL1y4sKamRvkE+wsAAADgTtSYe1ZOEzSvlBCR&#10;y5cvi8h//dd/tSx24LIHZU1Ic3PnzvX29k5PT+/cubOIZGZmlpeXp6SkjBkzRkQiIyM9PDwWLVqU&#10;kZHx7LPPOqQAAAAA7kSN9KzVakWkrq5OeVpcXNzU1CQiq1atal5WWloqIj4+Pk5qIz09/fTp08uX&#10;L+/bt68ycvjwYZ1OFxkZaa4ZP368Tqc7dOiQkn3tLwAA2303M6htG/hdVlHbNgAArk+NlRsRERHS&#10;bCb45ZdfVh40X5e8a9eu+vp6EXHUomcLxcXFW7Zs6dev3zPPPKOMmEwmvV4/aNAgi9nuoUOH6vV6&#10;k8lkf4EzvggAAADakBpzz8uWLdu3b9/x48fHjh2r0WiUZRvDhw9Xppnz8/NffPHF3NxcEXn00Ued&#10;1ENKSkpjY+OyZcvMI7W1tUaj0c/Pz6LS19fXaDQ2NDQYjUY7C5w3jw4AAIA2oUZ69vPze+GFF15/&#10;/fXi4mLz4Pbt25UH5ujctWvXhIQEZzTwww8/fPjhh+Hh4aNHjzYPKvtPe3t7WxQr67MLCws7depk&#10;Z4H1nTfMC0jM5syZM3fuXFu/ld169Oih2rWsKCwstPKqizQp7aRP603eslzkryNu8StykSaFXzvg&#10;BBkZGZmZmW3dRTugRnoWkZiYmClTprz44otFRUUPP/xw802dly5dGhMTM3v27OYTw461Z88eEZk3&#10;b17zQZ1OZ+UtHh4e9hdY7yovL896wS3Cdf7P2Lp20We7aPJW1i7+QO2iSWk/fQLtSHx8fHx8vMVg&#10;y8k+qJSeRSQwMHDnzp0tx0eMGGE+gNAZTCbTRx99dNdddzW/t09ElJlj5RiX5pQ7Grt37648tb8A&#10;AAAAbsP9T8U7c+ZMeXn5uHHjLCaDfXx8PD09DQaDRb3BYPD09PTx8bG/wOHfBQAAAG3L/dPzl19+&#10;KSIPPvhgy5fCwsJycnKab45hMpnOnTsXFhbmqAIAAAC4E8ev3DAajffcc8+vlnl5efn4+HTq1OnB&#10;Bx+MiYnx9/d3eCeKb7/9Vv5v1zwLUVFRZ8+ezcrKevzxx5WRrKyspqamqKgoRxUAAADAnThl3bNy&#10;uOCv1tTX11dUVGRkZGRkZEyYMCElJcUZzXz11VcdO3ZUVjlbiI6O3r17d0JCQkNDQ+/evfPz85OS&#10;kkJCQqKjox1VAAAAAHfilPTcp0+fX61pbGysq6urrKxU7ro7dOjQ/Pnzd+zY4fBmrl27Nnz48F98&#10;SavV7ty5My4ubsOGDcpIeHj4xo0blcMRHVIAAAAAd+L49KzRaD7++GPb64uLi5944omffvopOzv7&#10;2LFj48aNc2w/1jeG69at2549e0pLS/V6fa9evQICAhxeAAAAALeh3o51NxMYGHjixImhQ4deu3Yt&#10;Pj7e4enZFv7+/tYXXttfAAAAADfgKntuvPzyyyJSVlbW0NDQ1r0AAAAAv8xV0vOoUaOUB+Xl5W3b&#10;CQAAAHAzrpKeb7/9duXB9evX27YTAAAA4GZcJT0DAAAArs9V0nNVVZXyQKfTtW0nAAAAwM24Snp+&#10;7733lAddunRp204AAACAm3GJ9FxVVZWWliYid999t0ajaet2AAAAgF/Wxum5trZ2//799957r/J0&#10;48aNbdsPAAAAYIXjT0sxGo3m7eesl9XX1yvHdCumT58+bNgwh/cDAAAAOIpTzhqsqKj4rW/585//&#10;HBsb64xmAAAAAEdxSnru2rXrr9ZoNBpvb+9u3bqtXLmyd+/eLHcGAACA63N8etZoNCdOnHD4xwIA&#10;AABtziX23AAAAADaBdIzAAAAYCvSMwAAAGAr0jMAAABgK9IzAAAAYCvSMwAAAGAr0jMAAABgK9Iz&#10;TCNR6AAAIABJREFUAAAAYCs10nNZWVl6enpNTY0K1wIAAACcR430vGTJkk2bNoWHh5tMJhUuBwAA&#10;ADiJGum5sLBQREJDQz08WCgCAACAdkyNOOvl5SUijY2NKlwLAAAAcB410nNqaqqIFBUVnThxQoXL&#10;AQAAAE7iqcI1+vXrd/DgwdmzZy9cuDA0NPSJJ54YNWqUMiHdUkhIiAotAQAAAK2gRnp+6qmnTp8+&#10;rTwuKChISEi4WaVGo7lw4YIKLQEAAACtwG18AAAAgK3UmHtOSUlR4SoAAACAs6mRnv38/FS4CgAA&#10;AOBsrNwAAAAAbKXG3LMFg8FQWVlZV1c3cOBAZcRkMnGQCgAAAFyfqpn1jTfeCAsLu++++yZOnDhj&#10;xgy9Xi8iR48e7d+/f2JiopqdAAAAAK2g3tzz/fffX1JS0nL87bffFpHt27d/++23O3bsUK0fAAAA&#10;4LdSae555syZSnSeOnXqkSNH+vTpY34pOTk5KChIRLKzszMzM9XpBwAAAGgFNdLzpUuXcnNzReTg&#10;wYNJSUkWpwkGBwcfO3Zs+vTpIpKcnKxCPwAAAEDrqLFyIy4uTkQWL17ct2/fm9UkJiZ++OGHdXV1&#10;lZWVnTt3dmwDer2+oKDAw8MjLCzM39/f4lWTyXTq1CnluhERES3vX7S/AAAAAO5BjfRsMBhEZMaM&#10;GdbLgoKCioqKqqurHZiey8rKli1blp2drTzVaDQxMTGxsbHmgvPnz8fGxhYVFZl7SEtL69+/vwML&#10;AAAA4DbUmCW9fv26iHh5edlSbDKZHHVdo9E4f/7806dPr169Ojc399NPP7333nu3bNnywQcfKAVV&#10;VVUxMTH19fVbt27Nzc1NTU2tr69fuHBhTU2NowoAAADgTtRIzx06dBCRb775xnpZaWmpudgh3nvv&#10;ve+++27FihXz5s3TarU9e/bcuHGjp6fn7t27lYLMzMzy8vI1a9aMGTNGq9VGRkauW7eupKQkIyPD&#10;UQUAAABwJ2qkZ+WOwGXLllmpSU9Pb2xs9PT0bLkuudU+/vjju+66a86cOeYRPz+/7du3r1ixQnl6&#10;+PBhnU4XGRlpLhg/frxOpzt06JCjCgAAAOBO1EjPCxYsEJHq6urJkydXVla2LNi8efOmTZtEZNas&#10;WY66qMlkys3NVe7hMxqNn3/+eXZ2ttFoHDFixIgRI5QCvV4/aNAgi5v8hg4dqtfrTSaT/QWO+i4A&#10;AABwEWrcNajVapOTk5cuXarX60eMGHH33Xcrez+vWrWqurr6xx9/NBqNItKlS5fVq1c76qKXL182&#10;Go2+vr7vvfdeYmJiXV2diNx+++2rV6/+/e9/LyK1tbVGo9HPz8/ijb6+vkajsaGhwWg02lng4+Nj&#10;pcOWO5DMmTNn7ty5rfiyrdOjRw/VrmVFYWGhlVddpElpJ31ab/KW5SJ/HXGLX5GLNCn82gEnyMjI&#10;4OQNW6h01uCUKVM6d+78xz/+UUTMJw4qm0Arhg8f7ti1wpcvXxaRzz77bP/+/TExMf379y8vL09N&#10;TV25cqVWq500aVJFRYWIeHt7W7xRo9GISGFhYadOnewssL7zRl5enh3fz324zv8ZW9cu+mwXTd7K&#10;2sUfqF00Ke2nT6AdiY+Pj4+Ptxi0st3wLUvVk7rz8vIOHDiQnp5eWVlZV1en0Wh0Ol3Pnj1fffXV&#10;wMBAx17uxo0bIvLTTz9t3bp1zJgxyuCoUaPGjx+fnJw8adIknU5n5e0eHh72F/z2rgEAAODS1EvP&#10;imnTpk2bNk2FC2m1WhEJDAw0R2cR6dat20MPPXT48OGysjJl5rixsdHijU1NTSLSvXt35an9BQAA&#10;AHAbaqdnESkuLq6oqGhqavLw8PD19Q0MDLRxK+jfZMiQISLyu9/9zmK8Y8eOIlJYWDhs2DBPT0/l&#10;JJfmDAaDp6ensmTZ/gIAAAC4E1XT84svvnjgwAHlHsHmQkNDd+7cGRAQ4MBreXl5BQYGnjp1ymQy&#10;NV9Ece3aNREJCwtT/jMnJ6d5gclkOnfunPKqQwoAAADgTlRam3v16tW+ffvu27evZXQWkYKCggce&#10;eODAgQOOvej06dPr6+uzsrLMI8XFxf/85z/Dw8OV2e6oqKjGxsbmBVlZWU1NTVFRUcpT+wsAAADg&#10;TlSaezafJxIVFbVy5crOnTt7eXldv369srLyo48+euONN5qampYvXz548OCQkBBHXXT+/PkHDhxY&#10;t25daWnp4MGDKysrX3/9dRF58cUXlYLo6Ojdu3cnJCQ0NDT07t07Pz8/KSkpJCQkOjraUQUAANxS&#10;Cg31Pfys3VXfjkw9brk4U2UHH7TcFReuQI30/Pe//72+vl5EPv300549e5rHvby8OnToEBMTExMT&#10;M23atG+//XbevHknTpxw1HV9fX3ff//9NWvWpKamKiNBQUFvv/32PffcozzVarU7d+6Mi4vbsGGD&#10;MhIeHr5x40bljkOHFAAAoKbblh5r2wZuJI9r2wYAZ1MjPW/dulVEkpOTm0dnC/v27RswYMBPP/1U&#10;U1Oj7IbhEF26dNmyZUtNTU1ubm7Xrl1bNtCtW7c9e/aUlpbq9fpevXq1XHttfwEAAADchhrpuaam&#10;RkTGjh1rpUaj0QQFBRUVFZWXlzswPSs6deo0cuRIKwX+/v7+/v5OLQAAAIAbUOOuQeUWPWUX5F/F&#10;ISMAAABwWWpE1VGjRonInj17rNSYTKaioiIRCQoKUqElAAAAoBXUSM9//etfRSQlJeXIkSM3q5k1&#10;a5aILF68mLlnAAAAuCw11j03NDR8+OGH06dPX7x4cWhoaEpKSkBAgFarNRqN1dXV//znP5OSkurr&#10;6wcMGDBp0qRLly5ZvN3KvYYAAACAmtRIzzExMadPn1YeFxQUTJ069RfLLly4MHHiRIvB8PBw60s+&#10;AAAAANWwTAIAAACwlRpzz2lpaSpcBQAAAHA2NdKzr6+vClcBAAAAnI2VGwAAAICtSM8AAACArUjP&#10;AAAAgK1IzwAAAICtSM8AAACArUjPAAAAgK1IzwAAAICt1NjvGQAAwOy7mUFt3YL8LquorVtAe9UG&#10;6dlgMFRWVtbV1Q0cOFAZMZlMHh7MggMAAMDVqZpZ33jjjbCwsPvuu2/ixIkzZszQ6/UicvTo0f79&#10;+ycmJqrZCQAAANAK6s0933///SUlJS3H3377bRHZvn37t99+u2PHDtX6AQAAAH4rleaeZ86cqUTn&#10;qVOnHjlypE+fPuaXkpOTg4KCRCQ7OzszM1OdfgAAAIBWUCM9X7p0KTc3V0QOHjyYlJQUEhLS/NXg&#10;4OBjx45Nnz5dRJKTk1XoBwAAAGgdNdJzXFyciCxevLhv3743q1HWPdfV1VVWVqrQEgAAANAKaqRn&#10;g8EgIjNmzLBepqzfqK6uVqElAAAAoBXUSM/Xr18XES8vL1uKTSaTk9sBAAAAWkmN9NyhQwcR+eab&#10;b6yXlZaWmosBAAAAF6RGelbuCFy2bJmVmvT09MbGRk9PT39/fxVaAgAAAFpBjfS8YMECEamurp48&#10;efIv3hS4efPmTZs2icisWbNU6AcAAABoHTVOS9FqtcnJyUuXLtXr9SNGjLj77ruVvZ9XrVpVXV39&#10;448/Go1GEenSpcvq1atV6AcAAABoHZVOS5kyZco777yjPDafOJibm1tQUKBE5+HDh3/xxRfqNAMA&#10;AAC0jqondefl5R04cCA9Pb2ysrKurk6j0eh0up49e7766quBgYGqdQIAAAC0jnrpWTFt2rRp06ap&#10;fFEAAADAIdRYuXHlypUrV678all+fv7mzZtV6AcAAABoHTXS8/Llyx988MGLFy9aqampqXnkkUdS&#10;U1Nra2tVaAkAAABoBZXuGvxVFRUVyoPGxsa27QQAAAC4Gaesez527Nj69evNT4uKikRk0aJFVt6i&#10;1IhIx44dndESAAAAYD+npOdx48bFx8eXlZU1HzTnYyuioqK8vLwc2InRaGxoaLAY1Gg0Wq3W/NRk&#10;Mp06daqysrJz584REREeHpbz8fYXAAAAwD04a8+NvXv3KkcMikhBQYGIhIaG3qzYw8NDq9UuWLBg&#10;0qRJjm3jlVde+Z//+R+LwUceeeT1119XHp8/fz42Ntac7IOCgtLS0vr3728utr8AAAAAbsNZ6Tk4&#10;OPjQoUPK47lz554+fXrjxo3qZ8rLly97e3tb7JF3zz33KA+qqqpiYmJEZOvWrRERESdOnFi7du3C&#10;hQs//fTTTp06OaQAAAAA7kSN/Z5jY2NFpE2mY8+cORMREdF8EXZzmZmZ5eXlKSkpY8aMEZHIyEgP&#10;D49FixZlZGQ8++yzDikAAACAO1Fjhe6wYcOGDRumwoUsXL58ubGxsXfv3jcrOHz4sE6ni4yMNI+M&#10;Hz9ep9OZZ83tLwAAAIA7ca372wwGgwM/TdlhesiQIWfOnMnMzPzggw+a7zltMpn0ev2gQYMsbvIb&#10;OnSoXq83mUz2FzjwuwAAAMAVqHdS99WrV/fu3ZudnX39+vXm40aj0WQyGY3Gn3/+uaKi4sKFC466&#10;Ym5urohs2LDhp59+Mg9Onz49ISFBo9HU1tYajUY/Pz+Ld/n6+io7dRiNRjsLfHx8HPVdAAAA4ApU&#10;Ss+JiYnbt2//1TKNRuPAixYWForIgAED3nnnnR49enzzzTcJCQkffvihr6/v6tWrlfNZvL29f7GH&#10;wsJC5bY/ewqsL/Xu27evxcicOXPmzp37m76jPXr06KHataxQ/kw34yJNSjvp03qTtywX+euIW/yK&#10;XKRJ4dd+Ey7yB3KPX5GL9KnmTz0jIyMzM1O1y7VfaqTn0tJSc3T28fHx8vKqqqoSkdtvv72pqamu&#10;rk55acCAAWvXrnXgdefNmxcVFTVlyhTl6ZAhQ3bs2BEZGblnz57FixfrdDor7/Xw8LC/wHp7eXl5&#10;1gtuES7yj6df1S76bBdN3sraxR+oXTQp7afPW1N7+eu0iz7VbDI+Pj4+Pt5isOVkH9RY95yYmKg8&#10;OHLkSE5OzldffSUiHTt2PHPmTE5OTk5OzuLFi0WkrKwsLCzMgdcdPny4OTorOnXqNGrUqKamprNn&#10;zyozxy0PBm9qahKR7t2721/gwO8CAAAAV6BGev73v/8tIkuXLg0JCRERDw+Prl27Xrt2rbS0VER8&#10;fHyee+65v/zlLyUlJbt27XJ2M8opgzdu3PDx8fH09Gx5n6LBYPD09PTx8bG/wHnfAgAAAG1CjfSs&#10;nJU9efJk84hyp11JSYl55Nlnn9XpdJs2bXLURa9fvz5nzpznn3/eYlwJuz179hSRsLCwnJyc5ptj&#10;mEymc+fOmafA7S8AAACAO1FvxzovLy/zY+VE7uTk5OYFwcHB165dc9SmdV5eXsXFxUePHm2+3F6v&#10;1x8/fnzgwIHKKqKoqKjGxsasrCxzQVZWVlNTU1RUlPLU/gIAAAC4EzXuGlQWSzRfHzx27Njk5OTL&#10;ly83L1M2r6iurm65B1zrrFq1atGiRU8++eRf/vKXgICA4uLi119/3dvb+29/+5tSEB0dvXv37oSE&#10;hIaGht69e+fn5yclJYWEhERHRzuqAAAAAO5EjfTcr1+/oqKinTt3vvjii8rIHXfcISJXr15tXlZT&#10;UyM2bFVhu/Hjx6empv7tb39buXKluZP169eb7x7VarU7d+6Mi4vbsGGDMhIeHr5x40Yl7jukAAAA&#10;AO5EjfT80ksv/fOf/3z33XcDAwOffPJJEfH399doNI2NjR988MGjjz4qInq9/ocffpD/C9aOEhkZ&#10;GRkZeenSpZ9++qlXr14BAQEWBd26dduzZ09paaler3dSAQAAANyGGuk5MDBw0KBBubm5CQkJqamp&#10;Z86cEZFHHnnk4MGDq1ateuuttzw9Pb///nsRufPOO319fR3eQM+ePZXbBG/G39/f39/fqQUAAABw&#10;AyrdNZiVlTVw4EARMYfjpKQkZU+3H374QYnOIrJlyxZ1+gEAAABaQaWTukVk3759V65cUSaeFTk5&#10;Oc8999zJkydNJpO/v/9bb73Vp08f1foBAAAAfis10nNZWVlWVtbcuXO7detmcfjf5s2bVWgAAAAA&#10;cAg1Vm4sWbJk06ZN4eHhzU8VAQAAANodNdKzcl5JaGioA3ejAwAAANSnRpxVThlsfloKAAAA0B6p&#10;kZ5TU1NFpKio6MSJEypcDgAAAHASlc4aPHjw4OzZsxcuXBgaGvrEE0+MGjVKmZBuKSQkRIWWAAAA&#10;gFZQIz0/9dRTp0+fVh4XFBQkJCTcrFKj0Vy4cEGFlgAAAIBW4DY+AAAAwFZqzD2npKSocBUAAADA&#10;2dRIz35+fipcBQAAAHA2Vm4AAAAAtiI9AwAAALYiPQMAAAC2Ij0DAAAAtiI9AwAAALYiPQMAAAC2&#10;Ij0DAAAAtiI9AwAAALZSIz1fuXLlypUrv1qWn5+/efNmFfoBAAAAWkeN9Lx8+fIHH3zw4sWLVmpq&#10;amoeeeSR1NTU2tpaFVoCAAAAWsFVVm5UVFQoDxobG9u2EwAAAOBmPJ3xoceOHVu/fr35aVFRkYgs&#10;WrTIyluUGhHp2LGjM1oCAAAA7OeU9Dxu3Lj4+PiysrLmg+Z8bEVUVJSXl5czWgIAAADs55T0LCJ7&#10;9+5dsGCB8rigoEBEQkNDb1bs4eGh1WoXLFgwadIkJ/UDAAAA2M9Z6Tk4OPjQoUPK47lz554+fXrj&#10;xo39+/d30uUAAAAAFTgrPTcXGxsrIkRnAAAAtHdqpOdhw4apcBUAAADA2ZySni9duqQ86NmzZ/On&#10;tlDeAgAAALggx6dno9E4ceJEEQkKCjp27JiIvPzyy6dPn7blvRqN5sKFCw5vCQAAAHAIVzktBQAA&#10;AHB9jp971mg0X3/9dfORtLQ0h18FAAAAUJ9T1j37+vpaeQoAAAC0U2rsuWGhtLS0srKysbHR29u7&#10;Y8eOAQEBGo1G/TYAAACA30rV9Lxq1aqPPvqosbHRYnzw4MHbtm3r1KmTU69eWlr6n//8Z+jQoX5+&#10;fs3HTSbTqVOnKisrO3fuHBER4eFhuRbc/gIAAAC4B5XSs8FgGD16tNFo/MVXc3JywsPDU1JSJkyY&#10;4LweYmNjz549u2PHjpEjR5oHz58/HxsbW1RUpDwNCgpKS0trfrCL/QUAAABwGyrNko4bN06JzqNH&#10;jz58+PDXX3+dk5Pz9ddfHz169E9/+pNSExsbm5eX56QG3nrrrbNnz1oMVlVVxcTE1NfXb926NTc3&#10;NzU1tb6+fuHChTU1NY4qAAAAgDtRIz3v37+/rq5ORN5///1t27b16NHD19fXx8fH19c3ODh4yZIl&#10;eXl5QUFBIvL00087o4GLFy+mpKTceeedFuOZmZnl5eVr1qwZM2aMVquNjIxct25dSUlJRkaGowoA&#10;AADgTtRIz8qOdStXrgwLC7tZzSeffCIiZWVlBoPBsVdvaGhYsmTJ0KFDJ02aZPHS4cOHdTpdZGSk&#10;eWT8+PE6ne7QoUOOKgAAAIA7USM919bWikjL8Nqcj4+PMv1cXV3t2KsnJiaWlZW99tprFuMmk0mv&#10;1w8aNMjiJr+hQ4fq9XqTyWR/gWO/CAAAANqcGncN6nQ624sdu2HFZ599tnv37uTk5ICAAIuXamtr&#10;jUajxf4bIuLr62s0GhsaGoxGo50FPj4+DvwuAAAAaHNqpOfp06enpaW9++67K1asuFmNyWRStq1Q&#10;ZqAdwmAwrF69esKECVOmTGn5akVFhYh4e3tbjCubTxcWFio76NlTYH3njb59+1qMzJkzZ+7cub/y&#10;rRynR48eql3LisLCQiuvukiT0k76tN7kLctF/jriFr8iF2lS+LXfhIv8gdzjV+Qifar5U8/IyMjM&#10;zFTtcu2XGun5+eeff/PNN7dv3x4WFnazPemeeeYZEZk3b54D555ffPFFjUbzyiuv/OKr1mfEPTw8&#10;7C+w3p7zNhhpX1zkH0+/ql302S6avJW1iz9Qu2hS2k+ft6b28tdpF32q2WR8fHx8fLzFYMvJPjgl&#10;Pf/www8WI7t27Zo9e3ZsbGxoaGhqaqq/v7+3t7fJZLp27drJkycTExOrqqoefvjhJUuWOKqH9957&#10;7/jx4++8807nzp1/sUCZOW55dEtTU5OIdO/eXXlqfwEAAADchuPTs9FobL4HhYWCgoLJkyf/4kv/&#10;+Mc/hg0bduHCBYe0cfz4cRH54x//aDE+f/58Efnqq686d+7s6enZcosPg8Hg6empLFm2vwAAAADu&#10;RNWTutU0atQof3//5iP//ve/v//++wceeCAgIEBZrBwWFpaTk2MymcyrLEwm07lz58w769lfAAAA&#10;AHfi+PSs0Wi+/PJLh3/sbzVv3jyLkXXr1n3//ffz5883n9QdFRV19uzZrKysxx9/XBnJyspqamqK&#10;iopyVAEAAADciVPmnltu4uaaoqOjd+/enZCQ0NDQ0Lt37/z8/KSkpJCQkOjoaEcVAAAAwJ247coN&#10;W2i12p07d8bFxW3YsEEZCQ8P37hxo1ardVQBAAAA3MktlJ7XrFmzZs0ai8Fu3brt2bOntLRUr9f3&#10;6tWr5aEq9hcAAADAbdxC6dkKf39/i1sMHV4AAAAAN+DIY7EBAAAA90Z6BgAAAGxFegYAAABsRXoG&#10;AAAAbEV6BgAAAGylRnq+cuXKlStXfrUsPz9/8+bNKvQDAAAAtI4a6Xn58uUPPvjgxYsXrdTU1NQ8&#10;8sgjqamptbW1KrQEAAAAtIKrrNyoqKhQHjQ2NrZtJwAAAMDNOOW0lGPHjq1fv978tKioSEQWLVpk&#10;5S1KjYh07NjRGS0BAAAA9nNKeh43blx8fHxZWVnzQXM+tiIqKsrLy8sZLQEAAAD2c9ZJ3Xv37l2w&#10;YIHyuKCgQERCQ0NvVuzh4aHVahcsWDBp0iQn9QMAAADYz1npOTg4+NChQ8rjuXPnnj59euPGjf37&#10;93fS5QAAAAAVOCs9NxcbGysiRGcAAAC0d2rsuTFs2LBhw4aJSFVV1ZkzZ5q/ZDKZfv/73//nP/9R&#10;oQ0AAADATurtWLdixYp777134cKFzQcrKysvXLjwhz/8YeTIkTU1Nao1AwAAALSCSul5/vz5H374&#10;oYhcu3bt+vXr5vHq6uouXbqISHl5eXh4ePOXAAAAAFejRnq+fPlydna2iMyePfubb75pviddSEjI&#10;F198ceTIEeXp3LlzVegHAAAAaB010vMLL7wgIhMmTFizZs0vbuesZGgROXfunNFoVKElAAAAoBXU&#10;SM/KsSkrV660UtOlS5fAwEARuXr1qgotAQAAAK2gRnpuaGgQEU/PX9kdT5mWZukzAAAAXJYa6blD&#10;hw4icvnyZetlBoNBRHQ6nQotAQAAAK2gRnqePn26iPz5z3+2UnPkyJHq6mqNRhMQEKBCSwAAAEAr&#10;qJGeFyxYICIVFRWRkZGlpaUtC3bu3Ll48WIRefLJJ1XoBwAAAGgdNU7q1mq1S5cuTU5O/uGHH0aP&#10;Hn3nnXf6+fl5eXkZjcZr164VFxcrZV27dl2xYoUK/QAAAACto0Z6FpEFCxb4+vquWbNGRCoqKioq&#10;KiwKhgwZsnfvXnWaAQAAAFpHvZO6H3/88YsXL6akpPTq1euuu+66/fbb77zzzq5duz788MOfffYZ&#10;0RkAAACuT6W5Z4WHh8eECRMmTJig5kUBAAAAR1Fv7hkAAABo71Sde1YYDIbKysq6urqBAwcqIyaT&#10;ycODHA8AAABXp2pmfeONN8LCwu67776JEyfOmDFDr9eLyNGjR/v375+YmKhmJwAAAEArqDf3fP/9&#10;95eUlLQcf/vtt0Vk+/bt33777Y4dO1TrBwAAAPitVJp7njlzphKdp06deuTIkT59+phfSk5ODgoK&#10;EpHs7OzMzEx1+gEAAABaQY30fOnSpdzcXBE5ePBgUlJSSEhI81eDg4OPHTumnOadnJysQj8AAABA&#10;66iRnuPi4kRk8eLFffv2vVmNsu65rq6usrJShZYAAACAVlAjPRsMBhGZMWOG9TJl/UZ1dbUKLQEA&#10;AACtoEZ6vn79uoh4eXnZUmwymZzcDgAAANBKauy50aFDh/Ly8m+++Wbs2LFWykpLS5Vix169rq7u&#10;1KlTDQ0N3bp1CwsLa1lgMplOnTpVWVnZuXPniIiIljtP218AAAAA96BGep4+fXpqauqyZcvOnDlz&#10;s5r09PTGxkZPT09/f38HXnr//v2vvPJKXV2d8rRXr15vvPFG7969zQXnz5+PjY0tKipSngYFBaWl&#10;pfXv39+BBQAAAHAbasySLliwQESqq6snT578izcFbt68edOmTSIya9YsB143Ozt75cqVoaGhf//7&#10;33Nzczdu3FhaWjp//vza2lqloKqqKiYmpr6+fuvWrbm5uampqfX19QsXLqypqXFUAQAAANyJGulZ&#10;q9UqW9Hp9foRI0bcf//9yimDq1atmjBhwoABA1JTU0WkS5cuq1evduB109PTNRrNli1b7rnnHq1W&#10;O2nSpNjY2JKSkmPHjikFmZmZ5eXla9asGTNmjFarjYyMXLduXUlJSUZGhqMKAAAA4E5UWqE7ZcqU&#10;d955R3lsPnEwNze3oKDAaDSKyPDhw7/44gvHXvQPf/hDTExMt27dzCNdu3YVkcuXLytPDx8+rNPp&#10;IiMjzQXjx4/X6XSHDh1yVAEAAADciaondefl5R04cCA9Pb2ysrKurk6j0eh0up49e7766quBgYEO&#10;v+KUKVMsRv71r3+JyL333isiJpNJr9eHh4db3OQ3dOjQr776Stn6w84Cbh8EAABwM+qlZ8W0adOm&#10;TZum8kXz8/O/++67Dz744PPPP583b96wYcNEpLa21mg0+vn5WRT7+voajcaGhgaj0WhngY+Pj5Wu&#10;Wp4dM2fOnLlz57bmG7ZKjx49VLuWFYWFhVZedZEmpZ30ab3JW5aL/HXELX5FLtKk8Gu/CRf5A7nH&#10;r8hF+lTzp56RkZGZmana5dovtdNzm9i2bdu+fftEpGvXruZN6yoqKkTE29vbolij0YhIYWFhp06d&#10;7CywvvNGXl5eK7+Pe3GRfzz9qnbRZ7to8lbWLv5A7aJJaT993pray1+nXfSpZpPx8fHx8fFslb9K&#10;AAAgAElEQVQWg1YOir5lOSU9//DDD8qDkJCQ5k9t5OXl5eXl5cCt61asWLFhw4bCwsK//vWvcXFx&#10;P/7445///GedTmflLR4eHvYXtLJdAAAAuCrHp2ej0ajcRde1a9cTJ06IyEsvvXT69OlWfNTMmTPX&#10;r19vf0udO3cWkZ49e7755ptjx45NS0uLiYlRZo4bGxstipuamkSke/fuylP7CwAAAOA2XHp+NCsr&#10;Kz093YEfqNVq77333qamprNnz/r4+Hh6ehoMBosag8Hg6enp4+Njf4EDOwcAAIArcPzcs0aj+fLL&#10;L5uPpKSk/NYPqa6uXrJkyf/+7//u3bv32WefbUUb169fj4yM7Nevn0X+rq+vF5GAgAARCQsLy8nJ&#10;ab45hslkOnfunHlttP0FAAAAcCdOmXv2+z8WT20XEhKiZG7zuYC/lZeXV8eOHU+cONF81bVerz95&#10;8mRoaKiyIDsqKqqxsTErK8tckJWV1dTUFBUVpTy1vwAAAADupA323CgtLa2srGxsbPT29u7YsWNA&#10;QICySYWFqqoqEVFWJ7fOypUrn3nmmXnz5r3wwgv+/v6XL19OSUm57bbb1q1bpxRER0fv3r07ISGh&#10;oaGhd+/e+fn5SUlJISEh0dHRjioAAACAO1E1Pa9ateqjjz5qeZvd4MGDt23bZhGUBw4cmJeXd+XK&#10;lVZfbvTo0Vu3bl27du3y5cuVkX79+qWlpQ0ZMkR5qtVqd+7cGRcXt2HDBmUkPDx848aNWq3WUQUA&#10;AABwJyqlZ4PBMHr0aOVQ7pZycnLCw8NTUlImTJhg8VLzc7ZbYcyYMZ999llhYWFxcXGfPn1a7oLX&#10;rVu3PXv2lJaW6vX6Xr16KeuhHVsAAAAAt6FSeh43bpwSnUePHh0fH+/n5+fl5XX9+vWff/7573//&#10;+5tvvikisbGxBw8edMam3D169LC+2bi/v7/17aXtLwAAAIAbUGPHuv3799fV1YnI+++/v23bth49&#10;evj6+vr4+Pj6+gYHBy9ZsiQvLy8oKEhEnn76aRX6AQAAAFpHjfSclpYmIitXrrSyj9snn3wiImVl&#10;ZS23TwYAAABchBrpWdl1btKkSVZqfHx8lOnn6upqFVoCAAAAWkGN9KzT6WwvNh87AgAAALgaNaLq&#10;9OnTReTdd9+1UmMymYqKikREmYEGAAAAXJAa6fn555/XaDTbt28/dOjQzWqeeeYZEZk3bx5zzwAA&#10;AHBZTtmxrvnh2Ipdu3bNnj07NjY2NDQ0NTXV39/f29vbZDJdu3bt5MmTiYmJVVVVDz/88JIlS5zR&#10;D4D/j737Dmjq+v/HfySMBBAVRQXeiBNFipQhUkcVREDQOlqq1lGpg1pcOFqVotZVBxWtgIoVB6Dy&#10;oe6qIENcGKEIgrPBSUVlC7KT8Pvj/N755p1AuEISID4ff8HJSc4L8rqXFyfnngsAAAByIf/qWSAQ&#10;uLi4NPTos2fPxo0bV+9DcXFxdnZ2Dx48kHtIAAAAAABygWUSAAAAAABMyX/umcVi3bp1S+4vCwAA&#10;AADQ4hSy7llfX18RLwsAAAAA0LKwcgMAAAAAgCmFzD1Lq62tffPmTVFRUVZWlpqamoWFhb6+vrGx&#10;MfanAwAAAIA2ROHVc3Z29vfff5+Tk1Pvo/369QsNDTUyMlJ0GAAAAAAAzafYqd+ZM2d6eHg0VDoT&#10;Qng8nqOjo7e3t0LDAAAAAACQCwXOPTs6Oubm5tKvTUxMZs2a9fnnn2tpadXV1dXU1MTGxkZFRdG7&#10;cyclJbm7u1+8eFFxwQAAAAAANJ+iqucZM2bQ0tnW1jY0NFRXV1eig7e3t7e3d1FR0dSpU1+8ePHk&#10;yZOFCxcGBQUpKB4AAAAAgOZTyMqN9PT01NRUQsiXX3557Ngx6dJZRF9f//Lly6NHjyaExMXFieaq&#10;AQAAAABaIYVUz8uWLSOE6OnpbdmyhUn/kJAQHR0dQggWQAMAAABAayb/6rmyspJOIQcGBjJ/1vbt&#10;2wkh//zzj9zjAQAAAACQF/lXzwUFBfSLwYMHM3/W0KFD6Rf5+flyDwkAAAAAQC7kXz1XVFQQQths&#10;tpaWFvNnaWtrs9ls0dMBAAAAAFoh+VfPQqFQ7q8JAAAAANAayL961tbWJoRUVVUJBALmz6qurq6q&#10;qiKE0BloAAAAAIBWSP7Vc+fOnekXH3QJYFZWFv2iW7ducg8JAAAAAEAu5F896+rqdunShRAyf/58&#10;5s9avHgxIcTU1FTu8QAAAAAAyItC9ntesWIFISQvL4/hvQM3bdpUWFhICAkNDVVEPAAAAAAAcqGQ&#10;6nnSpEnGxsaEkD179gQEBMjoKRAI5s2bFx4eTghxcnLq2bOnIuIBAAAAAJALhVTPhJDExET6xYED&#10;B6ysrBYuXJidnZ2fn//+/fv3798XFBRkZ2cvXLhw4MCB165dI4QYGRnt3btXQcEAAAAAAMiFuuJe&#10;+uHDh87Ozq9evaqqqoqLi4uLi2uop4ODw5EjRxQXCQAAAACAXChq7pkQoqamlpiY+Ntvv3Xq1Kmh&#10;Pt27dz906BBKZwAAAABoExQ490yNGzdu3LhxRUVFb9++jYyMfPDgQV1dXY8ePb7//ntjY2M9PT1F&#10;BwAAAAAAIC8Kr54pfX19fX39TZs2KWc4AAAAAABFUODKDQAAAAAAFYPqGQAAAACAKSWt3GhBtbW1&#10;ycnJ5eXlbDbbwcFBW1tbooNQKORyuSUlJR07dnRwcFBTk/yPovkdAAAAAEA1qHj1/Oeff27ZsqW8&#10;vJx+q66uvnTp0nnz5ok6ZGVlLVmy5NWrV/RbY2Pj4OBgc3NzOXYAAAAAAJWhyrOk8fHxfn5+PXv2&#10;jIyMzMzMPHXqlLW1dUBAwLFjx2iH0tJSb2/vqqqq0NDQzMzMPXv2VFVVzZ8///379/LqAAAAAACq&#10;RJWr55CQEHV19bCwMDs7Oy0tLQsLi9DQ0Pbt2//xxx+0Q0RERGFh4dq1a0eOHKmlpeXi4rJhw4a8&#10;vDx653C5dAAAAAAAVaLK1TOLxRo+fHjHjh1FLdra2ra2tqJVFrGxsWw228XFRdTB2dmZzWbHxMTI&#10;qwMAAAAAqBJVXvccHR0t0SIUCu/du6ejo0O/5vF4tra2Ehf52djY3L59WygUEkKa2QGXDwIAAACo&#10;mI+rvDty5EhBQYGnpychpKKiQiAQ6OvrS/TR09MTCATV1dXN76C4HwQAAAAAWoQqzz1LuH79ekBA&#10;gLGxsY+PDyGkuLiYEKKpqSnRjcViEUKeP3+uq6vbzA6yd97o37+/RMuMGTNmzpz5YT9VM/Ts2VNp&#10;Y8nw/PlzGY+2kiBJG4lTdpAfrVby7hCVyKJWEiRBtjeglbxBqpFFrSROZaZ6eHh4RESE0oZru5RX&#10;Pb9///78+fOnTp2qqalpqI+amtrp06cVMXp8fLyvr2+HDh3CwsL09PQIIWw2W0Z/NTW15neQHdLj&#10;x49ld/hItJLTU6PaRJxtIsiPWZt4g9pEkKTtxPlxaivvTpuIU5lB+vv7+/v7SzRKT/aBkqrnQ4cO&#10;bd26tdFudNZW7vbv379z505jY+OIiAgjIyPaSGeOpUt5Pp9PCOnRowf9tvkdAAAAAEBlKKN6zs/P&#10;F5XOHA5HR0dHXb3+cRVxmd2aNWtOnjz56aef7t27V3yNMofDUVdXLyoqkuhfVFSkrq7O4XAIIc3v&#10;AAAAAACqRBnV8/bt2+kXBw8eHD58uBJGFFm8eHFsbOyYMWN+++03LS0tiUetrKwyMjLEN8cQCoXp&#10;6elWVlby6gAAAAAAqkQZe26kpaURQqZNm6bk0nnv3r2xsbEeHh5BQUHSpTMhxNXVtaamRnxju+jo&#10;aD6f7+rqKq8OAAAAAKBKlDH3XFVVRQiZPXu2EsYSKSoqCgkJoaMvW7ZM4tEdO3awWKypU6dGRkZu&#10;2bKlurq6b9++2dnZO3bsMDU1nTp1Ku3W/A4AAAAAoEqUUT1ra2sXFhbS24soTUpKCr2eLyEhQfrR&#10;bdu2sVgsLS2tI0eOLF++fPPmzbTd1tY2MDBQNFHd/A4AAAAAoEqUUT3Pnj1748aNO3fuDAoKUsJw&#10;lJubG5Mt4QwNDY8dO5afn8/j8fr06dOtWze5dwAAAAAAlaGM6nnGjBkBAQFxcXF///23nZ2dEkb8&#10;UAYGBgYGBgrtAAAAAAAqQBnVc3V19bVr14YNGzZ9+vQ+ffosXry4b9++DW1O17t3byWEBAAAAADQ&#10;BMqonufOnZuSkkK/fvLkyZIlSxrqyWKxHjx4oISQAAAAAACaQBk71gEAAAAAqAZlzD0HBwcrYRQA&#10;AAAAAEVTRvWsp6enhFEAAAAAABStda3cKCoqaukQAAAAAAAapIy5Z+rt27cnTpxITk6ura0VbxcI&#10;BEKhUCAQvHv3rri4GFcNAgAAAECrpaTqedu2bWFhYY12Y7FYSggGAAAAAKBplLFyIz8/X1Q6czgc&#10;0TLo9u3bczgcUbeBAwceP35cCfEAAAAAADSNMuaet23bRr+4fPmyqampUCg0NzfX0dH5+++/CSGV&#10;lZUHDx7cs2dPQUGBlZWVEuIBAAAAAGgaZcw937lzhxCyYsUKU1NTQoiamlr37t3Ly8vz8/MJIRwO&#10;Z+HChUuXLs3Lyzt69KgS4gEAAAAAaBplVM/V1dWEkHHjxola9PX1CSF5eXmilgULFrDZ7F27dikh&#10;HgAAAACAplHejnUaGhqir93d3QkhAQEB4h1MTEzKy8uxaR0AAAAAtFrKqJ61tLQIITU1NaIWR0dH&#10;QkhOTo54N01NTUJIWVmZEkICAAAAAGgCZVTPAwYMIIQcOXJE1NKhQwdCyNu3b8W7vX//nhCipta6&#10;buACAAAAACCijFL1559/JoQcPnxYVEAbGBiwWKyampqTJ0/SFh6P9+LFC/LfwhoAAAAAoBVSRvVs&#10;ZGQ0aNAgQsiWLVvs7Oxoo4eHByFkzZo1Li4u7u7u9JrCTp06iXaDBgAAAABobZS0TCI6OtrCwoIQ&#10;IiqOd+zYQW+V8uLFiydPntDGkJAQ5cQDAAAAANAESrpTNyHk1KlTr1+/pndIoTIyMhYuXHj9+nWh&#10;UGhgYLB///5+/fopLR4AAAAAgA+lvOqZEGJoaDh+/HjxlqCgIGUGAAAAAADQHNjgAgAAAACAKaXO&#10;PVNFRUUlJSWVlZV0JTQhRCgUYqM6AAAAAGj9lFqz/v7771ZWVp999tnYsWMnT57M4/EIIfHx8ebm&#10;5tu2bVNmJAAAAAAATaC8uecRI0bk5eVJtx84cIAQEhYW9ujRo0OHDiktHgAAAACAD6WkuWdPT09a&#10;On/xxReXL18W31sjICDA2NiYEJKcnBwREaGceAAAAAAAmkAZ1fPTp08zMzMJIefOnduxY4epqan4&#10;oyYmJomJiRMnTiSEBAQEKCEeAAAAAICmUUb1vHz5ckLIokWL+vfv31Afuu65srKypKRECSEBAAAA&#10;ADSBMqrnoqIiQsjkyZNld6PrN8rKypQQEgAAAABAEyijeq6trSWEaGhoMOksFAoVHA4AAAAAQBMp&#10;o3rW1tYmhNy7d092t/z8fFFnAAAAAIBWSBnVM70icOXKlTL67N27t6amRl1d3cDAQAkhAQAAAAA0&#10;gTKq53nz5hFCysrKxo0bV+9FgUFBQbt27SKEfPPNN0qIBwAAAACgaZRxtxQtLa2AgIAVK1bweLwh&#10;Q4Z07dqV7v28Zs2asrKyly9fCgQCQkiXLl38/PyUEA8AAAAAQNMo6W4p48eP/+OPP+jXojsOZmZm&#10;Pnv2jJbO9vb2N2/eVE4wAAAAAABNo9Q7dT9+/Pjs2bN79+4tKSmprKxksVhsNrt3797bt283MjJS&#10;WiQAAAAAAE2jvOqZmjBhwoQJE5Q8KAAAAACAXCi7em5BycnJJiYmJiYmEu1CoZDL5ZaUlHTs2NHB&#10;wUFNTXI1S/M7AAAAAIBqUEj1THdubhoF7Vh3+/ZtLy+vzZs3S1TPWVlZS5YsefXqFf3W2Ng4ODjY&#10;3Nxcjh0AAAAAQGXIv3oWCATDhw9v2nNZLNaDBw/kGw8hJCUlxcfHR7q9tLTU29ubEBIaGurg4HD1&#10;6tX169fPnz//0qVLurq6cukAAAAAAKpExdcY1NbWhoSEzJ49u7q6WvrRiIiIwsLCtWvXjhw5UktL&#10;y8XFZcOGDXl5eeHh4fLqAAAAAACqRLHrnj/99NMlS5Z0795doaPIsHDhwqSkJCcnp1GjRq1du1bi&#10;0djYWDab7eLiImpxdnZms9kxMTELFiyQSwcAAAAAUCXyr55ZLNb06dPPnTtXVlaWkZHh5eXVqVOn&#10;r7766rvvvtPX15f7cLINGDBg5syZw4cPj4+Pl3hIKBTyeDxbW1uJi/xsbGxu374tFAoJIc3sgMsH&#10;AQAAAFSMQuae165du3bt2tevX+/cuTMuLq64uPjAgQMHDhzo2rXr7Nmzp0yZorQ1wb6+vg09VFFR&#10;IRAIpAt6PT09gUBQXV0tEAia2YHD4ciIrX///hItM2bMmDlzZiM/kvz07NlTaWPJ8Pz5cxmPtpIg&#10;SRuJU3aQH61W8u4QlciiVhIkQbY3oJW8QaqRRa0kTmWmenh4eEREhNKGa7sUuHLD0NBwx44dhJDc&#10;3NxNmzZdv349Ly9v+/bt9N4oy5Ytc3Fx0dLSUlwAshUXFxNCNDU1JdpZLBYh5Pnz57TEb04H2Ttv&#10;PH78uDnxq4xWcnpqVJuIs00E+TFrE29QmwiStJ04P05t5d1pE3EqM0h/f39/f3+JRunJPlDG0gIj&#10;I6OQkJCsrKzLly8PHjyYxWLl5uauWLFi0KBBzs7ON27coKsglIzNZst4VE1NrfkdmhgZAAAAALRW&#10;Sq3wTE1NIyIiHjx4cOnSpQEDBhBCcnJy5syZY25u7u7u/vDhQ2UGQ2eOa2pqJNr5fD4hpEePHs3v&#10;oJC4AQAAAKDltMz8aO/evc+ePfv48eNTp0716tWLEPLkyZOJEydaWFgoLQYOh6Ourl5UVCTRXlRU&#10;pK6uzuFwmt9BgdEDAAAAQEto4dUFFhYWYWFho0ePpt/W1dUpc3QrK6uMjAzxdSNCoTA9Pd3Kykpe&#10;HQAAAABAlbRY9Zybm+vt7W1lZeXo6JiQkEAblbzawdXVtaamJjo6WtQSHR3N5/NdXV3l1QEAAAAA&#10;VIli75Yije6/cfPmzaqqKlGjiYmJv7//0KFDNTQ0lBnM1KlTIyMjt2zZUl1d3bdv3+zs7B07dpia&#10;mk6dOlVeHQAAAABAlSipeq63aDY2Nv7xxx8dHR1bat86LS2tI0eOLF++fPPmzbTF1tY2MDBQFE/z&#10;OwAAAACAKlFs9Zybm7tly5YbN25UVlaKGo2MjBYvXuzq6qqtra3Q0cU5OzvXu7+yoaHhsWPH8vPz&#10;eTxenz59unXrJvcOAAAAAKAyFFI95+bmbt269dq1a+JFc9euXb29vSdOnKi0Gw0yZ2BgYGBgoNAO&#10;AAAAAKAC5F89CwQCR0dH0bddunShd+fW09OT+1gAAAAAAMqk2JUbXbt21dfX/+uvv/766y8m/dXU&#10;1E6fPq3QkAAAAAAAmkyx1XNeXl5eXh7z/iwWS3HBAAAAAAA0k0Kq5ybfZk9NrYXv3gIAAAAAIIP8&#10;q2cWi5WRkSH3lwUAAAAAaHGY6wUAAAAAYArVMwAAAAAAU6ieAQAAAACYQvUMAAAAAMAUqmcAAAAA&#10;AKZQPQMAAAAAMIXqGQAAAACAKVTPAAAAAABMoXoGAAAAAGAK1TMAAAAAAFOongEAAAAAmEL1DAAA&#10;AADAFKpnAAAAAACmUD0DAAAAADCF6hkAAAAAgClUzwAAAAAATKF6BgAAAABgCtUzAAAAAABTqJ4B&#10;AAAAAJhC9QwAAAAAwBSqZwAAAAAAplA9AwAAAAAwheoZAAAAAIApVM8AAAAAAEyhegYAAAAAYArV&#10;MwAAAAAAU6ieAQAAAACYQvUMAAAAAMAUqmcAAAAAAKZQPQMAAAAAMKXe0gGoAqFQyOVyS0pKOnbs&#10;6ODgoKaG/0kAAAAAVBOq5+bKyspasmTJq1ev6LfGxsbBwcHm5uYtGxUAAAAAKAJmSZultLTU29u7&#10;qqoqNDQ0MzNzz549VVVV8+fPf//+fUuHBgAAAADyh+q5WSIiIgoLC9euXTty5EgtLS0XF5cNGzbk&#10;5eWFh4e3dGgAAAAAIH+onpslNjaWzWa7uLiIWpydndlsdkxMTAtGBQAAAAAKguq56YRCIY/HGzRo&#10;kMRlgjY2NjweTygUtlRgAAAAAKAguGqw6SoqKgQCgb6+vkS7np6eQCCorq7mcDgNPdfe3r5///4K&#10;DrARYX9erAtwatkYbmY9+e4rdxkdwsPD7aNfKS2ehqSkpMycOVNGhxMX48+NMlFaPPVqNMiPVnh4&#10;eIunOmHwBsWeOGLW0tneaJDh4eHnRtkrLZ6GINsbghM7czixM2Rv3/KHfGvTrq6urqVjaKtycnKc&#10;nZ2/+OKLHTt2iLcvW7bswoULZ86cwc4bAAAAACoGKzeajs1my3gUuz4DAAAAqB5UeE2nq6tLCKmp&#10;qZFo5/P5hJAePXq0QEwAAAAAoEionpuOw+Goq6sXFRVJtBcVFamrq8tY9AwAAAAAbRSq52axsrLK&#10;yMgQ315DKBSmp6dbWVm1YFQAAAAAoCConpvF1dW1pqYmOjpa1BIdHc3n811dXVswKgAAAABQEOy5&#10;0SzV1dXjx49/+/bt8uXL+/btm52dvWPHDkNDw/Pnz2tpabV0dAAAAAAgZ6iem+v169fLly9PS0uj&#10;39ra2gYGBnbr1q1lowIAAAAARUD1LB/5+fk8Hq9Pnz6omwEAAABUGKpnAAAAAACmcNUgAAAAAABT&#10;qJ4BAAAAAJhC9QwAAAAAwBSqZwAAAAAApljr169v6RigDXj8+HFGRoaOjo6uru5HMrpQKExISCgv&#10;L8c+KqqE5tLTp08bSqfc3Nzbt28/ffrU1NRUTa2J8wsSyZOVlZWVldWzZ8927do1K3rGcMiAtLdv&#10;33K53Nra2i5dukg8RN+7kpISQ0ND8uEZ+6H9W+oPClIU5AVzz8BIVFSUj4+PaFvrj2F0gUDg4+Nz&#10;6NAhZQ4KikZzycfHZ8+ePfV22LZtG+1QXV3d5FEkkufQoUM+Pj4CgaDJL/ihcMiAtLS0NB8fn6io&#10;KOmH6HsnOig+NGM/tH9L/UFBioK8oHoGgI8Oi8WKjY0VCoUS7dXV1fHx8XIfztLScsyYMU2eyQZQ&#10;MmQsgGw4NgDgo2NjY1NaWsrlciXaY2Ji+Hy+hYWFfIfz8vIKCgpisVjyfVkABUHGAsim3tIBgEp5&#10;+PBhQkLCmzdvOnfu7OTkZGVlRdsTExP5fL6Li4uo5507d968eTN8+HA9PT3a8vTp00ePHtnb20uv&#10;yWvm6CK3b99OTk4uLCxUU1MbPHjw6NGjtbW1xTvcuHGDhurm5jZ48OCmhQGtn7u7e2pq6sWLF4cO&#10;HSreHhMTM2jQIBMTk/v370s8JTs7+/Lly7m5uZ07d3Z2dra0tJToICN50tPTX79+7ebmRifzaPK7&#10;u7uLOgiFwpiYGENDQ2tra9q/sLDQ2dk5JSWFFvSOjo6Ojo6EkIcPH/7111/v3r379NNPJ0+e3MzZ&#10;QRwyUC+JjKVE7/XQoUPd3NxSUlLU1NTs7Owknnj58uWysjJLS8vx48dLZEsTIEWhdUL1DHKzdu3a&#10;qKgodXX1Dh06vHv3bt++fRMnTty2bRsh5K+//rpw4cKNGzcMDAxo50WLFhUUFAQGBopqiKCgoNjY&#10;2MzMTLmPTggpLS2dM2dOZmYmh8PR1tYuKyuLiorq2rXrn3/+SS8fqa2tXbJkSUJCApvN5nA4UVFR&#10;X3zxRXN/I9Bade3adfDgwbGxsRs2bBDVB+/fv7969erKlSuzsrIk+gcEBBw4cIBmV1lZ2b59+zw9&#10;PTdt2kQfbTR5wsPDL1y4IPooPCwsLC4uTrx6FggEvr6+Hh4etHoODw9PTk5OTk6OjIzkcDg1NTVR&#10;UVHff/+9kZHR2rVraUt0dHRcXNz+/fub/EvAIQMNkchYgUCwaNEi+l5rampGRUXZ29sLBIL27duL&#10;V88bN26Miopis9l8Pj86Onr//v3/93//1+TZEIIUhVYMKzdAPoKCgqKiojw8PFJTU5OTk//++++J&#10;EyeeOXMmICCAEOLs7EwIEX1Qnp2dXVBQQAi5fv06bREKhYmJic7Ozk37rFD26ISQXbt2ZWZmrl+/&#10;PiMjIzk5+e7du7Nnz87LywsLCxO9QkJCwrRp09LT07lc7rlz55KTk5v3K4FWzcPDQ2LxRkxMjEAg&#10;EC9qqaioqAMHDowePfrWrVvJycl37tyZNm0aLQ5oB0UkT3FxcUJCwrlz5zIyMq5evdq1a9cDBw7s&#10;3r07MjIyIyODy+VaWFgkJSVJz5EzhEPmo/Xs2bOzUs6dOyfjKfS9nj59enp6empq6qVLl/7991/p&#10;a/6uXLly/Pjxu3fvZmZmenp6vnr1Kjw8vMlxIkWhNUP1DHIgFAoPHz5sZGS0Y8cO+qkZh8PZtm1b&#10;nz59Dh06VF1dPWrUKBaLdeXKFdo/OTmZxWI5OTmlpqbSFi6XW1lZSYtsuY9OCKmpqZk8efK0adPo&#10;U9TU1JYsWUIIef36NX2FyMjIXr16rV+/ns619O/ff9WqVc38tUBr5urqymKxLl68KGo5f/68vb29&#10;9FZW+/bt69SpU2BgIF1lpKGhsX79+l69eh06dEgoFCoueVasWNG/f39CiIGBwYgRIwQCgbe3N53q&#10;09PTmz59OiEkJyenCa+MQ+Zjlpyc/KOUNWvWNNRfIBAcOnSoX79+a9eupe917969t27dKt3zp59+&#10;srGxIYSwWCyaDE+ePGlakEhRaOVQPYMcZGRklJWVffbZZxIzx05OTnw+n8vlamtrDx48OCkpibbf&#10;unXLxsZm0KBBOTk5b9++JYRcvXqVxWKNHDlSEaMTQjZt2vTrr7/S9tra2pSUlFOnThFC6K4L9+/f&#10;Lysrk1jAJz0HCapEX1+fLt6gOVBUVJSamjpu3DiJbjk5Obm5uf369cvKyvpbjKGhYWvsrxkAACAA&#10;SURBVHFxMY/HU1zyfPbZZ6Kv2Ww2IaR3796iFg6HQ/6bwB8Kh8zHbNSoUaFS9u7d21D/tLS0ysrK&#10;YcOGiTcOGTJEU1NToufw4cNFX+vq6qqrq9fW1jYtSKQotHJY9wxyUFRURAj55JNPJNr79OlDCCkv&#10;LyeEjBkzhsvl3r1719LS8tq1awsWLKAXcKSkpIwfP/7KlSu2traiKwjlPjoh5NixYwkJCenp6bRF&#10;fCy6jMTExET86SwWixYooKrc3Ny4XC6Xyx06dCidhB47dqxEn6dPnxJCUlJS6FyvhDdv3tA/1YpI&#10;ng4dOki0yGsPBBwyHzNjY2PpeQoZZS7Nln79+km06+joyG5pziWtSFFo5VA9gxzQs2RJSYlEe1VV&#10;FSFEXV2dEOLk5LRx48abN2+Wl5fz+Xx7e3sbGxs2m3316lULC4sXL17Mnj1bcaOvXLny3LlzZmZm&#10;U6ZMsbCw6NWrl5mZmejUTF+htLS0aQFAG+Xh4bFx40a680ZMTMyIESOk/3+juTF06NB689PS0pJe&#10;Yti2kgeHDDBH55gLCwsl2mtqahQ3KFIUWjlUzyAHdD4gOztbov3OnTuEELqQ1MjIaMCAAbdu3aqt&#10;rWWz2XZ2dmpqaiNHjkxOTqbb69INuRQx+tOnT8+dOzdo0KDo6GjRo7m5uaKv6e5jdLWcyPv37ysr&#10;K5sWErQJenp6n332WXx8/JIlS1JTU7dv3y7dh+6QxefzJabr7t+/X1NT06FDhyYnj1AoFE3OvXr1&#10;qjk/yIfCIQPM0fOzxEY0RUVFoglgRUCKQiuHdc8gB6ampgMGDIiNjX3x4oWo8fXr13Fxcd27dxft&#10;0Dl69Oi0tLRbt24NGzaM1g329vaFhYVRUVEDBw40NDRU0Oi0NOnZs6f4s+g5l37srq+vb2trK/EK&#10;zblaHNoKd3f34uLidevWqauru7m5SXfQ09OztbVNSUm5e/euqLG0tHT+/PmzZ8/m8/lNSB76Abd4&#10;OSJ7xwO5wyEDzHXr1s3e3j4xMVF8g5fff/9doYMiRaGVw9wzfICjR49K38f4m2++sbOz8/Pz8/Ly&#10;+uabb3x9fY2MjF6/fv37779XVlYGBgaKejo6OgYHB6enp4uu76b3qnj27NmiRYsUN7qdnZ2enl5M&#10;TIydnZ2Tk9PTp08vXbp0+vRpTU3NsrIy+jqrV6+eOnXqjBkzli1bZmBgcOfOnQMHDuBWWyrP1dXV&#10;398/ISHBzc1NS0ur3j7+/v5Tp06dO3fuwoUL+/TpU1FR8fvvvxcUFPj5+dGnfGjyuLq6njlzZvHi&#10;xUuXLu3QocO1a9cuXLigiOWYOGRALn755ZcpU6ZMnz79q6++6tGjR0JCwoMHD5r/sjLykxCCFIXW&#10;DNUzfID09PT09HSJxpEjR9rZ2dnb2x86dGjDhg1+fn60vV+/fr/++qv4vdwsLS27dOlSUFDg4OBA&#10;W3r37k1bXF1dFTc6h8MJDg5euXLl2rVr165dSwhxcHD4888/AwICbty48f79e11dXUtLy7CwMH9/&#10;f7qlUfv27QMDA319fZvwW4I2RFdXd8SIEUlJSRMmTGioj7m5+dGjR9evX79lyxba0rlzZ39//xkz&#10;ZtBvPzR5nJyclixZsnfvXtq/V69ehw8fnjNnjjx/MEIIDhmQk969e0dFRe3cuTM6OlooFDo4OERH&#10;R7u6ujbzVpcy8pMQghSF1qxdXV1dS8cAKiU/P5/H4/Xr1090W8HWMzqPx8vPz7e1tW1olpEQkp2d&#10;XVZWZmVl1cw/DKB6SkpKHjx40LVr1759+9bb4YOSRyAQpKen6+vri+9Dp3w4ZKBRtbW1GhoaEi2f&#10;fPKJh4fHzp07FT06UhRaIVTPAAAA0CBLS0tLS8tjx46JWk6ePLlmzZoff/xREZ+ZALR+WLkBAAAA&#10;DRo/fvzJkydXr149ZsyYdu3aPXr0aN++fV27dvX09Gzp0ABaBuaeAQAAoEGVlZW//fZbVFQU3eOZ&#10;xWKNGjXK39+/yRslAbR1qJ4BAACgEUKh8Pnz55WVlWZmZhLLoAE+NqieAQAAAACYwvWnAAAAAABM&#10;oXoGAAAAAGAK1TMAAAAAAFOongEAAAAAmEL1DAAAAADAFKpnAAAAAACmUD0DAAAAADCFO3WrsitX&#10;rmRnZ8+bN49+KxAIqqurJfqwWCwtLS3Rt0KhkMvllpSUdOzY0cHBQU1N8v+ryspKLpdbXV1taGho&#10;ZWUlO4DHjx/n5OQQQiwtLbt16ybdITc398GDB4QQR0dHFouVlZX19u1bJycn6XElbNq0acSIESNH&#10;jpTdTQU8fPjw1atXxsbG5ubmEg+JfnsiLBZLXV3dyspKT09PvP306dMCgeCrr75SeLjKIpHb4pKT&#10;k01MTExMTKQf4vF4z549U1NTs7KyMjAwEH+o0aODyeEjDsnffDKSnzDO/7ae/NKpXltbm5ycXF5e&#10;zmazHRwctLW1pZ8lI9XF5efn371718bGRl9fv94OMo4mEaR68yHV2546UFFv3ryxtbVNSEgQtfj7&#10;+5tJ8fX1FXXIzMx0dHQUPeTo6PjgwQPx1zx16pSVlZWow9ixY3k8nowYfvnlF9rTz8+v3g6LFy+m&#10;HcrLy+vq6nx9fc3MzGpqahr90czMzG7evNnoL0EFjBs3zszMbNy4cdIPRUdHS7+h1Ny5cwsLC0U9&#10;eTyemZnZvXv3lBi4AknntgiXyzUzM4uOjpZoz8/Pnz17tuj3Y25uvmvXLvEOjR4djXaQgORvPhnJ&#10;X8c4/9t08kunenR0tLW1tegnHThwYGhoqPhTGk11cdOmTZORTg0dTRKQ6s2HVG9zMPessrZs2dKn&#10;Tx8nJydRS05Ojqam5oQJE8S7WVpa0i9KS0u9vb0JIaGhoQ4ODlevXl2/fv38+fMvXbqkq6tLCElO&#10;Tl61atXAgQM3bNhgZmaWkJCwbt06Ly+v2NjYeic/RFgsVmxs7IYNGyRmGqqrq+Pj45vwoyUlJdFJ&#10;lyY8t23Jysr6559/Bg0alJmZeefOHRsbG+k+06dPt7OzE31bUVERFRV17dq1uXPnnjp1ijb27dv3&#10;yy+/XLNmzdmzZ5UUuiJJ5zaVkpLi4+Mj3V8gEHh5eT19+tTPz2/KlCmvXr365ZdfQkJC/vOf/3z5&#10;5Ze0j+yjg0mHeiH5m4xJ8hMG+d+mk18i1ePj4/38/CwsLNasWWNpaZmdnf3rr78GBATo6Oh88803&#10;hFmqi+zfvz8tLa2hoRs6mhqCVG8ypHqb1NLlOyjEvXv3zMzMEhMTxRs/+eSTuXPnNvSU4OBgMzOz&#10;S5cuiVri4uLMzMxCQkLotzNmzDA3N8/NzRV1CA8PNzMzO3/+fEOvSeckpk+fXu8UwpkzZ8zMzCZN&#10;mvShcxKLFi3y8fGR3Uc1rFu3zszMLC0tzczMbMWKFRKP0gmJM2fOSLTz+Xw6k8HlckWNz549q7dz&#10;m1NvbtfU1AQHB5ubm3/yySfSs2U0UY8cOSJqKSwsHDhw4KRJk0Qtso8OJh0kIPmbSXby131I/rfR&#10;5JdO9UmTJg0cOLC4uFjUUl5ebmtr6+joSL9lkurUgwcPzM3NhwwZIp2fso8maUj1ZkKqt0WYe1ZN&#10;+/fv79q1q6Ojo6glJyenpqamb9++DT0lNjaWzWa7uLiIWpydndlsdkxMzIIFCwghX3/9tZ2dnaGh&#10;oahD9+7d6SvLDsbd3T01NfXixYtDhw4Vb4+JiRk0aJCJicn9+/clnnL9+vW4uDhNTU0nJyeJZwmF&#10;wqtXr65atUrUkpubGxcXx+Px1NTUHBwcxowZo6GhIf6U7Ozsy5cv5+bmdu7c2dnZWXq+ULyDm5tb&#10;vSvPqPT09Pz8fBcXlytXrly5ckVdXd3R0XHEiBEyXlBixDt37hQVFY0YMSIsLCw/P3/cuHENzTQI&#10;BIIzZ85YWFjY2NjY2tpevHhx9erVDS1PFMdisZydnf/5559///13yJAhtLFnz56DBw/+448/JGZP&#10;2xzp3CaELFy4MCkpycnJadSoUWvXrpV4yl9//dW5c+cZM2aIWvT19cPCwkTfNnp0NNqhIUh+JSc/&#10;qS//22jyS6c6i8UaPnx4x44dRS3a2tq2trZJSUn020ZTnaqurvb19bWxsTEzM4uMjJR4VPbR1BCk&#10;OlL9o4LqWQWVlpbGx8dPnDhRvPHhw4eEEGtr67///vvRo0ccDmfgwIGi04dQKOTxeLa2thIfutnY&#10;2Ny+fVsoFKqpqY0fP15ioGvXrhFCBg8eLDuerl27Dh48WOJDvffv31+9enXlypVZWVkS/VevXn3+&#10;/Hk9Pb2amprw8PBRo0aFhISwWCz6aGpqalVVleg6kitXrixevFggEHTs2LGqqioqKsrIyOjYsWOi&#10;Kj8gIODAgQPq6uodOnQoKyvbt2+fp6fnpk2bRMNt2rQpPDycdnj37t2+ffuWLl1K/2GQFh4enpSU&#10;FBcXd+HCBRsbm1evXkVGRo4ePXrPnj2iCGWPGBYW9vfff9vb28fGxhJCnj17dujQoXrHOnfuXGVl&#10;JT0JTp48OS0t7eTJk/VeJyetoqKCEKKu/j8H+JgxY7Zs2XL37t1GL/dsterNbULIgAEDZs6cOXz4&#10;cOnPiIVCYWZmppubm5qamkAguHXrlpqa2pAhQ0T/V5DGjg4mHRqC5Fd+8pP68r/NJX+9qR4dHS3R&#10;TSgU3rt3T0dHhzBLdWrbtm0FBQVHjhzZv3+/9NAyjiYZkOpI9Y8KdqxTQTdu3BAIBJ9//rl4Y2Zm&#10;JiFk8+bN06dP37hx45o1ayZOnPjTTz8JBAJCSEVFhUAgkP5/V09PT3qrgezs7IsXL86ZMycqKmrW&#10;rFniK7Ea4uHhUVpayuVyRS0xMTECgcDd3V26c3Jy8pkzZ1JTU9PT06dMmZKUlBQcHCz+qKmpqZGR&#10;Ef3Wz8/P1NSUy+UmJyffuXNn69atubm5e/fupY9GRUUdOHBg9OjRt27doh2mTZsWHR0t+psRERER&#10;Hh4u6nD79u3Bgwfv2rXrzp07Df0s5eXlN2/ePHv2bERExJUrV+bNm5eQkBAUFMRwREJIaWlpenr6&#10;nj179u3bt2zZsoYGOnXqFIvFov+0eHh4qKurHz9+vLHfNCGEFBQUXLx4kRAicfYcNGgQIUQ0TdUW&#10;1ZvbhBBfX9/hw4fX+5ScnByBQKCnp3f8+HFbW9s5c+Z4eXkNGTLk9OnToj6yjw4mHWRA8isz+UkD&#10;+d/mkr+hVJdw5MiRgoICT09PwizVCSFXrlyJjIxct25dvftjEJlHk2xIdaT6xwPVswpKSUkhhPTq&#10;1Uu88fnz54SQgQMH/vXXX/fu3Ttx4sSgQYPOnDmzdetWQkhxcTEhRFNTU+Kl6P/Z9LkiBw8e9PX1&#10;vXHjRvfu3Rn+d+vq6spisehxTp0/f97e3r7e0/fq1avprJ6amtqGDRtMTEzCw8NFj167dk30F6W2&#10;trawsNDY2Fi0a8+kSZPWrVs3btw4+u2+ffs6deoUGBhIO2hoaKxfv75Xr16HDh0SCoWEkKNHj+ro&#10;6AQEBNAOurq669at69Wr1+PHj2X8OD/99FO/fv3o1ytWrOjXr9+RI0foCzY6IiFEIBD8+OOPLi4u&#10;jo6ODV12lpOTk5KSMnLkSPovDYfDGTdu3KtXr5KTkyV6njlzZoOYlStXurm55eXleXp69uzZU7wn&#10;fbN4PJ6MH62Vqze3ZaMri65cubJ169b58+fv27dv8+bNOjo6q1atEiWk7KODSQcZkPyKS37COP/b&#10;XPIzSfXr168HBAQYGxvTy/uYpHpRUZGfn5+bm5v0Z4nNh1RHqn88sHJDBRUUFBBCJNZozpo1y9XV&#10;VXTGtLa2PnTokIuLy7FjxxYtWsRms2W8oMRyjp9++mnz5s3Pnz/fuHHj8uXLX758+cMPP8gOSV9f&#10;X/xDvaKiotTU1HXr1kn3ZLFYHh4e4i22trZnzpzJysqytLQsKCh48ODB4sWL6UMaGhoDBgxISkr6&#10;9ttvXV1dHRwcevfuTa89J4Tk5OTk5uba29tLfGhoaGj47NkzHo9nbGz84sULNzc38T1D+vXrFxMT&#10;I+NnYbFYorM2ZWNjw+PxMjIyDAwMZI/Yv39/2tLoheT0GupJkyaJWiZMmHDmzJkjR45ILBBMTk6W&#10;ONUaGRl999130m+Kmpoah8O5e/eu7KFbs3pzW7a6ujpCyJs3b0JDQ0UfBA8bNszZ2TkgIIDOisk+&#10;OvT09BrtICMAJL/ikp8wzv82l/yNpnp8fLyvr2+HDh3CwsJoBjJJ9dWrV7NYrF9++UURMSPVkeof&#10;D1TPKqi2tpb8d9pYxN7eXqKbrq7usGHDzp07l5aWRg/ympoaiT58Pp8Q0qNHD/FGes1K79699+3b&#10;5+joGBwc7O3tLTGcNDc3Ny6Xy+Vyhw4dSicnxo4dK92NzWZLFOt0o/6ioiJCCJfLVVdXF/80c9++&#10;fcuXL6evTDuPHz9+zpw5urq6T58+JYSkpKRMnz5deqA3b96UlJQQQuiSQebYbLbEDzto0KCoqKiS&#10;kpKysjLZI4rOquLX/dSLnlXXrl0rcdXO9evXc3NzRR9oEkJ++OGHYcOG0a+NjY27dOkicTGNOA0N&#10;jfLyctlDt2b15rZs9G4mRkZG4vdcMDQ0HD16dGxsbEFBQZcuXWQfHY6Ojo12kB0Dkl9ByU8+JP/b&#10;VvLLTvX9+/fv3LnT2Ng4IiJC9AtpNNXj4uKSkpL++OOPRt+CJkOqI9U/EqieP2r0bFtXV8fhcNTV&#10;1emZS1xRUZG6ujqHw2no6YMHD46JiUlLS5MuLyR4eHhs3LiRXpEdExMzYsSIemfsRB97icdA/jv/&#10;nZiY6ODgIH5SMzQ0PHbs2IsXL65fv87lcq9cuRISEnLjxo3o6Gj6lKFDh86ePVt6IEtLy1evXhFC&#10;mCxdlR1hfn4+IYTFYjU6IsMhbty4Qe8UIPrckMrNzU1PT//zzz9FszKEkJ49ezJZei7S6P29VIy1&#10;tTUhxMzMTKKd/jV9/vx5ly5d6n2i6Oho6JUb7SCC5FdQ8pMPzH/VSP41a9acPHny008/3bt3r/jF&#10;Ko2mOl0LO3fuXIkOXl5ehJDbt283v6pGqiPVPxKonlUQPVdWVFSIPqiqra318vLS19f//fffxXvS&#10;E1bv3r0JIVZWVhkZGXR7DfqoUChMT0+ni6hqa2tdXFwGDBggulCDqqqqIoQ0dPWJOD09vc8++yw+&#10;Pn7JkiWpqanbt2+vt1tlZeX79+/p/VmoN2/ekP+ekq5duyZ+lbRAIPj777979uxpampqamo6Y8aM&#10;ioqKb7/9NjMz8/79+zRyPp8vcaPX+/fv19TUdOjQoX379iwWi55bxS1cuNDW1pb+Rak3wtLSUvE/&#10;CXSF2YABA+i/GTJGbPS3RNEr69etWydxrszNzXV0dIyOjl64cGHTTo5VVVVN2Hat9ZDO7UZpaGgY&#10;GRlxuVzx3CaE0LkZKyurRo8OJoePbEh+JP+HaijVFy9eHBsbO2bMmN9++03iLvGNpvqwYcMk7tp9&#10;586dJ0+efP755926dZO+7qUJkOpI9Y8E/jtRQfSwEb+JlIaGRm5ubnx8vPj1fzweLykpycLCgl5w&#10;4OrqWlNTI74jUnR0NJ/Pd3V1pa+go6Nz9erVFy9eiL/C9evXe/XqZWpqyiQwd3f34uLidevWqaur&#10;u7m5NdRNfP/RFy9eJCUl2draduzY8e7du2VlZeInrLt3786aNWv37t2iFm1tbfoJoI6Ojp6enq2t&#10;bUpKivgKsNLS0vnz58+ePZvP52toaNja2t65c4d+9kdduXIlLi6OfjbHJMLXr1/HxcVZW1t369at&#10;0REb/RURQkpKSuLi4oyNjaWnGYyMjBwcHPLy8i5fvszkpaRfuaampk+fPk14bishndtMTJw4saqq&#10;Sjy3c3NzExISbG1tNTQ0Gj06mBw+jULyN/orIkh+MfWm+t69e2NjYz08PIKCgiRKZ0p2qs+aNWvT&#10;/6Jr9ry8vDZt2sT8P1LZkOqN/ooIUr3tw9yzCrK1tSWEPH36VHx39zVr1vj4+Hz77bdLly7t1q1b&#10;bm7uzp07NTU1f/31V9ph6tSpkZGRW7Zsqa6u7tu3b3Z29o4dO0xNTadOnUo7rFq1as6cObNmzVq2&#10;bJmBgUFOTs7u3bvbtWu3YcMGhoG5urr6+/snJCS4ubnVe+onhKirq+/evbu6utrGxubt27e7du3S&#10;0NDw8/MjhFy/fr1Lly7i/1Lb2Nh8+umnJ0+e1NHRGT58OIvFysjIuHDhgoODA61p/P39p06dOnfu&#10;3IULF/bp06eiouL3338vKCjw8/OjAfz8889ff/31zJkzfX19u3fv/vLly8DAwM6dO8+aNUvGD7Jr&#10;166amhpbW9vi4uKdO3cSQmiETEZs1NmzZwUCgfSWxtSUKVO4XG5kZKSMP0sNoVfxN7o/d2tWb243&#10;ysvL6+zZsxs2bMjPz//0009LSkrou7Z69WraodGjo9EOjULyM/ktIflFpFO9qKgoJCSEEFJVVSW9&#10;A9qOHTtYLFajqa4ESHUmvyWkepvXonc6BIUQCARDhw6VvqtwbGzsqFGjzP7riy++yMzMFO+Qm5s7&#10;bdo0UYdp06a9efNGvENSUpLEK9y5c0dGJPQOrnFxcaKW+fPnm5mZJSQkiFroXVtFd3C1traOi4uz&#10;s7OjQ4wZMyY1NZX2nDZt2qpVqySGKCwsXLBggbm5Oe1vbm7+448/vnv3TtQhIyNj4sSJopg/++yz&#10;8PBw8VfIyMj44osvRB2+/vrr58+fN/QT0WjPnz9P73BrZmbm6up6+/ZtiReUMaKPj4/su9TSO68+&#10;e/as3kf5fD795Tx58qSh27c2xN/f39zcPD8/n2H/Vqih3Baht5eXvrdwfn7+ggULRG+Ko6OjxC2F&#10;Gz06Gu0gAcmv0OSva/j2xfVqc8kvneqXLl0ya5jot9poqoujWdpQh4aOpnpfBKmOVP+ooHpWTXv2&#10;7Gno+Hny5MnNmzclymJxeXl5sjs8e/bs5s2beXl58om1PgKBgC7IE2/kcrkNDVpTU8PlclNTU/l8&#10;fr0diouLb968yePxGhqR/tSNnnHoWbWmpkYgEKSlpTV07mMyopLRP8bLly9v6UCaS0ZuN6qsrOzm&#10;zZsSeSWu0aOj0Q7Nh+SXuzaa/ApN9dYAqS53bTTV2yJUz6rp3bt31tbWwcHBLR2IqhGdVVs6kA92&#10;/vx5MzOz1nOWbzLkdktB8isZUr2lINWhUbhqUDXp6el5e3tHRERUVla2dCzQKhw4cMDT01MFLsRG&#10;bsOHaqPJj1SHD9VGU70tQvWssubNm9etW7eDBw+2dCAqhcViyWVfJyU7f/58SUnJihUrWjoQ+UBu&#10;twgkv/Ih1VsEUh0a1a6OwVb/0EYVFBQ8f/78g26lASrp4cOH2traDDcWbBOQ28BQW09+pDow1NZT&#10;vW1B9QwAAAAAwBRWbgAAAAAAMIXqGQAAAACAKVTPAAAAAABMoXoGAAAAAGAK1TMAAAAAAFOongEA&#10;AAAAmEL1DAAAAADAFKpnAAAAAACmUD0DAAAAADCF6hkAAAAAgClUzwAAAAAATKF6BgAAAABgCtUz&#10;AAAAAABTqJ4BAAAAAJhC9QwAAAAAwJR6SwcAbcDMmTNTUlJaOgoAAABVYG9vHx4e3tJRQNOheobG&#10;paSkPH78uKWjAAAAUAX9+/dv6RCgWbByAwAAAACAKVTPAAAAAABMoXoGAAAAAGAK1TMAAAAAAFOo&#10;ngEAAAAAmMKeG9BE7VYktnQIH6YuwKmlQ2gz/vE0bukQPphZ9KuWDqE1+iKpqKVD+GDnRum3dAgA&#10;ALJg7hkAAAAAgClUzwAAAAAATGHlBny83r9/n56eTgixtrbW1dWtt09mZua7d+8GDBhgYGDQzOFK&#10;S0vv3r1LCBkxYgTDnhLqjfPt27f//PMPkwBk/JgqSSgU3rx5s9FuAwcO7Ny5MyGEz+ffunVL4lE2&#10;m21hYaGtra2QEAm5ffs2IWTIkCEKen3V0CJvjZLRA7lz584DBw5szuswPM8o7SRz69atf/7559tv&#10;vyUfwSGZnZ199epVT09PPT09eccFrQuqZ/h4paenf/7554SQBQsWhISE1Ntn+fLl8fHxJ06cmDJl&#10;SjOHS0lJGTNmDCGkrq6OYU9p7du3nzt37oYNG0R/oi5fvjxr1iwmAVy7dq3Rwl2V8Pl8+v7Kdvr0&#10;6YkTJxJCqqqqGuqvoaHh7Oy8cuVKR0dHOUYYHR399ddfd+nSJT8/X9RobGxcWFgo41lnzpxxc3OT&#10;Yxitn/LfGuWjB/KkSZNOnTrVnNdheJ5RzkkmJydn7Nix8+fPp9+q/CHZvXv3n3/+OSkpCXfhVnmo&#10;ngHI3r17J0+e7Ozs3NKBSDIyMqJfCIVCPp9fVlZWVlYWGBiYmJjI5XLZbDYhhM1mi7pRxcXFlZWV&#10;HA6nU6dO4u20/0eoU6dOHA6noUelfy3iv8+amprKysry8vJLly5dunTpp59+2rp1q1yiev369Q8/&#10;/CDdXlNTU11dLeOJHTp0kEsAbZFy3pqPikJPMgsWLFBTU/v5558lBlXVQ1JXV9fPz2/RokXTpk1z&#10;d3eXS1TQOqF6BiCEkDlz5ty/f7+1LWx49UpyH4mYmJivv/767t27v/766y+//EII8fT09PT0FO8z&#10;bty4CxcufPfdd0FBQcqLtRU7e/bsB026P378WCITXrx4sWrVqhMnTmzbtu0///nPwoULmx+Vl5dX&#10;QUGBdLv0m04IEQqFjo6OXC535cqVn332WfNHb6OU89a0CCcnpwsXLnTr1k3J4yruJBMTE3PhwoUt&#10;W7ZIL2NQ4UPyhx9++O2335YuXerm5qamhkvLVBbeWgBiZGT08uXL5cuXt3QgjXNzc/P19SWEnD59&#10;uqVj+YiYmpoeP378u+++I4SsWrVK/FPdpgkKCoqNjbW3t5d+SLM+a9as4XK5w4cP3759ezOHVjFy&#10;f2tairGxsbu7u62tbUsHIreTzJo1a7S0tHx8fOQU1/9otYekmpqaj48Pj8cL9/Sq9AAAD7NJREFU&#10;DQ1tZkjQmqF6BiAHDhwghISGhsbHxzPpLxQKw8PDv/3228mTJ0+bNi0gIECZf7M/+eQTQkjbrRLa&#10;rj179nTp0qW8vDwsLKw5r/Po0aMVK1ZYWlrSib1GXb9+PTAwUEdHJyIiojnjqjCJtyYtLe3gwYOX&#10;L1+W7pmdnX3w4MErV66IvqbXw0VFRc2cOXPy5MleXl4xMTH1jpKfnx8SEkIP/K+++srb21uip/gL&#10;hoeHT5s2bfLkycuWLXv06BHtkJmZuXjx4smTJ0+fPj06Olr6uRKnIKFQePz4cdGpZteuXaWlpU3+&#10;LTHX/JPM9evX09PTv/zyS4VeP9c6D8lvv/2WxWL9/vvvzQkJWjlUzwDE3d2dXhPj5eXV6B+nBw8e&#10;DBgwYNasWUePHj19+vSJEydWrlzZp0+fc+fOKSVYkpGRQQhxcXFRznAgoq2t/cUXXxBCGP6XVS+h&#10;UPj1118TQk6cOKGu3vjaOaFQ6O3tTQjx9/c3NTVt8riqTeKtqaqqmjt37sSJE/l8vkTPjRs3zp07&#10;9/79+4SQW7duzZ07NyYmZsyYMVOnTo2IiDh9+vThw4fHjh1L3yNxUVFRvXr18vHxoQf+yZMnQ0ND&#10;x44d6+joKBQKaR/6ghcvXhw5cuSsWbNOnDhx+vTpwMBAGxub1NTU0NBQGxubPXv2nD59+tixY19/&#10;/bX4egP6XPHLl7OzswcOHPjNN9+ITjW+vr79+vWjm0IoVPNPMn/88Qch5Msvv5RbTPVpnYekgYHB&#10;iBEjHj58qIR3CloKqmcAQgjZtWuXkZHRv//+u2TJEhnd3r596+joyOPxnJ2d09PT6+rq/v33X19f&#10;37KysgkTJtAJLcWpqqoKCgrasWNH+/bt/fz8FDoW1GvUqFHkv3taNc2aNWuysrI2bdrEcGOyoKCg&#10;hw8f9uzZs02sLGpB4m/NsGHDevfuXVlZKTG/W1FRcfz4cQ0NjWnTpokaN2/enJaWFhwc/ObNm3//&#10;/Zde4hYdHX3x4kVRn3v37k2fPr28vPy3334rKiqqq6t79+5dYGCghoZGUlLSoUOHxEfZvHnzo0eP&#10;wsLCioqK7t+///nnn1dWVk6dOtXb23vFihU8Hi8vL++nn34ihAQHBze0E1xFRcXo0aMfP37s5ORE&#10;TzVv3rz55ptv8vLyJk+eXFVVJa/fmwS5nGSEQuHJkycJIUrYCKV1HpJ0wzusr1NhqJ4BCCGkU6dO&#10;dP3G4cOHG/rclhCycePGvLw8BweHuLi4Tz/9lBBibGy8c+fONWvWEEIWLVok36jY/4vD4SxatKhn&#10;z54JCQlmZmbyHUuFeXh4GDRg3rx5H/RS9OL6srKypkVy/fr1bdu2ff755ytWrGDSn8/nb9u2jRCy&#10;fv16JrNiHzOJt4auiD1+/Lh4n+PHj9fW1o4bN45uJ0zl5eWdP3/+hx9+6Natm7Gx8caNGydMmEAI&#10;Ea+8Q0JCBALB3Llzly1bRneZ0NPTW7p0qZeXFyHkxo0b4qMUFBT8+eefXl5enTp1Gjhw4O7duwkh&#10;T58+XbRo0datW/v27WtgYLB161Zra2tCCN1yXlpISMjLly8tLS1jY2PpqaZbt26RkZGWlpa5ubm0&#10;NpULRZxk0tPTy8vL27dvL7Ejh4jKH5J0/TSTza2hjUL1DPD/c3d3nz17NiFkzpw5Da3foKvc/P39&#10;Jdr9/Pw0NDTu379PP/GUl+r/RRt5PJ6/v3+9l4FDvcrKygoa8P79+w96KdHfS9GH9cwVFxfPmDGj&#10;Q4cOzJcvh4WF5ebm9ujRY+bMmR863MdG4q2ha7EuXrwovlPv0aNHCSFz584Vf6K5ufmwYcPEW+je&#10;veXl5aKW1atXnz9/fu3atRKD0iKppqZGvLFnz57iG0oMGjSIfiE+4U0I6du3LyGkoqKi3h+HTlsu&#10;WbJEokTbvXv3iRMnaOUtF4o4yWRnZxNCZGztrPKHZO/evQkhqampHxoStBWYzAD4f3bu3Hn58uXc&#10;3NwlS5ZIfBpLCCktLX337h0hRHpnaG1t7WHDhiUlJT1+/JhOFMmFxCajhYWFiYmJv/zyS2xs7NCh&#10;Q1vhFnutE/111fvQh07o0k/MWSxWQ3tRFRYWSn+IPHjwYAMDg4ULF758+fLo0aMmJiYMh6OrYH/4&#10;4QdsfdUoibfGxMTEyckpMTExKiqKbuL74sWLa9eude3aVeJeM9Kf1+vo6BBCxNdMm5iYiN61t2/f&#10;pqWl5efnJyUlJSYmEqm6zcrKSvxb0XsnUfKyWCzp54qkpaURQgYPHizRLve1EIo4yeTk5BBCZNwO&#10;UOUPyQEDBhBCqqur+Xw+PjVSSXhTAf4fun7Dw8Pj8OHDnp6eEtvd079nWlpampqa9T6XSM1CNZPE&#10;QIaGhtOnT3dxcenTp8/Lly/37dvH8NPGjxyHw5HXvxkvX74khMjYlDc9Pd3Dw0Oi8cKFC2VlZceO&#10;Hfvyyy+ZzyI/evTo7t27LBaLfiQCskm/NXPnzk1MTAwPD6fVM514njlzpkTdo6GhweT109LS1q1b&#10;Fx8fL15u9ujRQ7pnQ/cBYf4vEJ/Pp6PQKUyFUsRJ5vnz56Th3wP5CA5J0XtdVVWFOQ6VhPkMgP8h&#10;Wr8xb9684uJi8YfoCbqhuSLaroQ5QgMDAzp5xuVyFT0WSKBzjTI+kuZwOEZSOBzOmTNnCCEnT55s&#10;J4beKrmgoIB+e/36dfGXop/djxw5Uvl30GiLpN8aT0/PDh06cLlcupCA3jy5af+KXLx40c7O7sKF&#10;C8bGxjNmzPjtt99Onz5dVlYmvZZDLkSnEdm3uFOcZp5kaEXehKUUTdDKD0l8aqSqMPcMIEm0fmPZ&#10;smXi7XSdYm1t7YsXL6Q3KqJX/9DPfBWNfuYLSpaTk0P3YZg4cWJDfYYNG1bvatFjx4516dJForG6&#10;uppe7UQfkpgFpJtw0SvYQLZ63xp1dfUZM2YEBwcfP37c3d2dx+NZW1vTnYw/1IIFCwghvr6+O3fu&#10;FG9/+vRp8wKvn5qaWocOHd69e3f79m2JT8AyMjJu3LhhbW0tsVZb7ppzkrG0tCSEVFZWyi+c+rXa&#10;Q5IummexWNJ3HQfVgP+KACSJ778hfhWgpqYmvUhIYhssQkhGRsbLly9ZLNYH3X62aUpLS+l0i4WF&#10;haLHAhE+nz979myBQNC7d2+JuxYzceDAgXwpp06dIoR06dKFfkt3uaKEQiGd9/qY78vNkIy3hn4o&#10;f/r0abodO72U8ENVVFTQ5QHSO5Rdu3atiUE3hu61LL1pw4kTJxYtWhQZGamgcalmnmToMjY65a84&#10;rfmQvHXrFiHEwMAAc8+qCu8rQD1E6zcKCgrE2xcvXkwI2bBhg/jF1IWFhTNmzCCEzJw5U3wnLLnj&#10;8/mXL192cnLKy8vT0dGZP3++4sYCSigUvn79OjIy0s7OLjExkcVihYWFKeEvYmZmZm1tLYvFag23&#10;bm6dmLw1Q4YMsbCwSE9PP336NIvFmj59ehMGUldXpxOxSUlJ4u1BQUF0r7ra2tqm/xgNoBvP7969&#10;W/yKt0ePHtGr1ubMmSP3ESm5nGToJMKDBw8UsXijTRyS//77L/nvXtSgkrByA6B+u3fvpus3xBun&#10;T58eExMTERExbNiwKVOmjBgx4t69e9HR0W/evLG0tJT4VLch7dq1q7fdx8cnKCiISU8Wi3Xw4EFj&#10;Y2NmP8rHTsaaSELIpEmT6ISTSPv27evt2b59+6NHj44cOVKewTWALgkwMTHB3JW4Jrw133333fLl&#10;y7OyssaPH29gYNCEQTU1NWfOnHn48GFvb++srCxra+vXr1+fPHmSrqBIT09//fp1E15WtmHDhvn6&#10;+gYGBo4YMWLKlCmjRo1KS0uLiIgoKytbvnw5kwKO4XlGESeZzp0709/MrVu36l1hovKHJL1zlvTu&#10;TKAyUD0D1E9PT+/gwYNjx46VaA8PD7e1td22bVtERATdJZTD4Sxfvnz9+vUKvbaaxWJpamoOGDBg&#10;1KhR33//Pe6WohwaGhpsNnvo0KEjRoyYP39+08qvJqCLL+n6UagXw7dm5syZP/74o0AgaM7WJXv3&#10;7iWEhIeH0ztlEEIsLS3Pnj07atQofX3927dvv337Vu4Xd+7cudPMzGzjxo2iU02XLl02bNiwdOlS&#10;+Q4kIseTzJQpU9LT0y9fviz39dmt/5AUCoWXLl3S0NCQsRob2rp2dXV1LR0DtHb9+/d//PixRGO7&#10;FYktEkyT1QU4tXQIbcY/nm1vVtssGrePqccXSUUtHcIHOzdKX46vVlxcbGBg0KlTp7dv3zZzIv/9&#10;+/d0qYa1tbUyN0K5d+/ey5cvDQwMbG1t28pnEfn5+cbGxiYmJk+ePGnpWJQtPj5+zJgxs2fPlr5p&#10;gEi9f1WhDcHcMwAAqKzIyEiBQODl5dX8ulNXV1fiTivK8cknnzRtq5AWZGBg8MMPP+zevfvq1avK&#10;WVnRetC16T/99FNLBwIKhLlnaBz+SwaAtqWiokJbWzstLW3cuHH5+flPnjyR3mUSFOr169f9+vUb&#10;Pnx4TExMS8eiPP/880///v1nzZp15MgRGd3wV7WtaxufAQEAADA3Z86cdu3a2dnZvXnzZtmyZSid&#10;lc/Q0HD9+vWxsbHiOxSpvM2bN3fq1Gnr1q0tHQgoFqpnAABQNWZmZiwWi17Ru3379pYO5yO1YsWK&#10;zz//fOHChS0diJJkZGQcPXo0ODjY0NCwpWMBxcLKDWgcPmMCAACQF/xVbesw9wwAAAAAwBSqZwAA&#10;AAAAprBjHTTO3t6+f//+LR0FAACAKrC3t2/pEKBZsO4ZAAAAAIAprNwAAAAAAGAK1TMAAAAAAFOo&#10;ngEAAAAAmEL1DAAAAADAFKpnAAAAAACmUD0DAAAAADCF6hkAAAAAgClUzwAAAAAATKF6BgAAAABg&#10;CtUzAAAAAABTqJ4BAAAAAJhC9QwAAAAAwBSqZwAAAAAAplA9AwAAAAAwheoZAAAAAIApVM8AAAAA&#10;AEyhegYAAAAAYArVMwAAAAAAU6ieAQAAAACYQvUMAAAAAMAUqmcAAAAAAKZQPQMAAAAAMIXqGQAA&#10;AACAKVTPAAAAAABMoXoGAAAAAGAK1TPA/9duHQgAAAAACPK3XmGAoggA4LJnAAC47BkAAC57BgCA&#10;y54BAOCyZwAAuOwZAAAuewYAgMueAQDgsmcAALjsGQAALnsGAIDLngEA4LJnAAC47BkAAC57BgCA&#10;y54BAOCyZwAAuOwZAAAuewYAgMueAQDgsmcAALjsGQAALnsGAIDLngEA4LJnAAC47BkAAC57BgCA&#10;y54BAOCyZwAAuOwZAAAuewYAgMueAQDgsmcAALjsGQAALnsGAIDLngEA4LJnAAC47BkAAC57BgCA&#10;y54BAOCyZwAAuOwZAAAuewYAgMueAQDgCqJ2gqce0r4PAAAAAElFTkSuQmCCUEsDBAoAAAAAAAAA&#10;IQC2MSrv6pgAAOqYAAAUAAAAZHJzL21lZGlhL2ltYWdlMi5wbmeJUE5HDQoaCgAAAA1JSERSAAAD&#10;vwAAAvYIAgAAAAaitt0AAAAJcEhZcwAADsQAAA7EAZUrDhsAAAAHdElNRQfkCg0PLCmJBIe3AAAA&#10;JHRFWHRTb2Z0d2FyZQBNQVRMQUIsIFRoZSBNYXRoV29ya3MsIEluYy48WN0YAAAAInRFWHRDcmVh&#10;dGlvbiBUaW1lADEzLU9jdC0yMDIwIDE3OjQ0OjQxFdCnOAAAIABJREFUeJzs3XtY1GX+//F3DIdB&#10;jYxAFL6IeFhCf4qKGXnIcgnU0Fw2t1Jx10pZ88C6eErTrDVbklJEsjXTEko3tix1v6GZ5ppkmMmi&#10;mTSsh7zAFBxYUE4y4++Pz/WdiwuUaA434/R8/LHXfO55z3zebPPHq7v7c9+3Xb9+XQAAAAC0gltb&#10;NwAAAADcMkjPAAAAQGuRngEAAIDWIj0DAAAArUV6BgAAAFqL9AwAAAC0FukZAAAAaC3SMwAAANBa&#10;pGcAAACgtUjPAAAAQGuRngEAAIDWIj0DAAAArUV6BgAAAFqL9AwAAAC0FukZAAAAaC3SMwAAANBa&#10;pGcAAACgtUjPAAAAQGuRngEAAIDWIj0DAAAArUV6BgAAAFqL9AwAAAC0lrvdv9FkMvXt29de3zZw&#10;4MCsrCx7fRsAAABgC/unZxExmUz2+iqz2WyvrwIAAABs5JD0LCI6nW7Lli22fMORI0fWrFljr34A&#10;AAAA2zkqPYvIoEGDHPflAAAAgHo8NQgAAAC01m3Xr1+3+5ceO3ZMRAYMGOAk3wMAAADYhUPSMwAA&#10;AOCSlK7cuHjxYuPLwsLCkSNHDhw4cMiQIevWrVPZCQAAAGAFRXPPFy9efOSRR8rLy//5z3/27NlT&#10;G7n//vsb14SGhubk5ChoBgAAALCOornn6Ojo8vJyEcnPz9dGnnjiCe1Fr169evXqJSJnzpxJSUlR&#10;0w8AAABgBRXp+eDBg/X19SLy6quvxsfHi0h1dXVxcbGITJgwYdeuXbt27crIyBARG7eIBgAAABxK&#10;RXrWZpQXLFgQFxfn5uYmIrm5udpbs2fP1l5ER0f7+Pg0NDSUlZUpaAkAAACwgor0/N///ldE4uLi&#10;LCOpqaki4u3tHRAQYBm84447ROTq1asKWgIAAACsoCI9m0wmEdHpdJaR8+fPi8j//M//3KAhNw5w&#10;AQAAgJNSEVW9vLxEpKamRrssKSlpaGgQkcWLFzcuKy0tFRFvb28FLQEAAABWUJGeo6KiRGTFihXa&#10;5fPPP6+9aHyI4JYtW2pra0XEz89PQUsAAACAFVTs92w0Gu+77z4RCQwM1Ol02rKNwYMHZ2ZmikhR&#10;UdGzzz5bUFAgIr/97W9Xrlzp6H4AAAAA6yg6LeVvf/vba6+91njkxIkTHh4eIjJhwgQtOnfu3PnA&#10;gQMKmgEAAACsoyg9i0hJScmzzz5bXFz80EMPLVy40DL+1VdfJSYmTpo0af78+bZ8f25ubnBwcHBw&#10;cJNxs9l8+PDhioqKjh07RkVFNX8qUUEBAAAAXIO69OxQX3311ZQpU1566aVHH3208fjx48eTkpK0&#10;k1lEJCgoKCMjIzw8XGUBAAAAXIb9Z0m/++67ZcuWlZSU2P2bbyYvL2/mzJnNxysrKxMTE2trazds&#10;2FBQUJCenl5bWzt9+vQrV64oKwAAAIArccgag7///e8PPvhg7969R40atWfPnsrKSkfcRUSuXbv2&#10;+uuv/+EPf6irq2v+blZW1uXLl5ctWzZixAgvL6+YmJgXX3zx0qVL2tOKagoAAADgSuyfnsPDwzMy&#10;MkJDQ0XkzJkzs2fPvueee6KioubMmXPu3Dn73mvWrFlpaWkjRox47rnnmr+7e/duvV4fExNjGYmO&#10;jtbr9Tk5OcoKAAAA4EocMvccHR2dk5Nz8uTJ/fv3P/HEE35+fuXl5bt3746JiQkLC4uOjt66davR&#10;aLT9Rnffffdbb721fv36u+66q8lbZrPZYDD069evyTN8AwcONBgMZrNZQYHtfyAAAACcimN3hwgM&#10;DFy+fPmhQ4eOHTu2bdu2Xr16eXp6nj9/fvny5ffdd9+gQYMmTpx4+vRp7ShvK8ydO3fYsGE3fKu6&#10;utpkMvn6+jYZ9/HxMZlMdXV1Cgqs+6MAAADgtNzV3KZdu3YDBgzYtWuXiFy4cOGDDz7Izs7+8ccf&#10;jx49Onr0aBEJCgp69NFHJ0yY4O/vb5c7lpeXi4inp2eTcZ1OJyJnz57t0KGDowta2HkjISEhLy/v&#10;5/5RAAAAKlmOt4OFovTcWJcuXWbNmjVr1qy6uroffvhh8eLFBoOhuLg4LS0tLS3tk08+6d69u+13&#10;0ev1Lbzr5uamoKCFd/Py8goLC1sogL2EhYXxfzV+Ifi145eDX7syYWFhbd2C02mD9Gzh5eXVq1ev&#10;7OxsESktLf3kk0/efvtte325NjFcX1/fZLyhoUFEunbtql0qKAAAAIDLaMv03Ji/v/+UKVOmTJli&#10;ry/09vZ2d3dv/myi0Wh0d3f39vYWEQUFAAAAcCVtkJ5LS0srKirq6+s9PT3bt28fEBCgLRS2u4iI&#10;iPz8fLPZbFlEYTabjx07FhERoawAAAAArsSxe240sXjx4r59+w4bNiwuLi4+Pj4uLk47VOWxxx5z&#10;xOF8sbGx9fX12soQTXZ2dkNDQ2xsrLICAAAAuBJFc89Go3HYsGE325kuPz8/MjIyLS1t1KhRdrzp&#10;448//u67765cubKurq5nz55FRUWrVq0KCQl5/PHHlRUAAADAlShKzyNHjtSi87Bhw5YuXerr6+vh&#10;4XHt2rX//ve///jHP9544w0RSUpK2rFjhx0f7fTy8nrnnXeSk5NfeuklbSQyMnL16tVeXl7KCtDm&#10;Zs2a1dYtAIrwa8cvB792tKHbrl+/7uh7bN++fdGiRSLy/vvv32xB8MiRI4uLi/38/A4dOmT3BkpL&#10;Sw0GQ48ePQICAtqqoAm22gEAAM6PxNKcivQcHR19/vz5RYsWTZ069WY1NTU1/fv3F5Evv/yy+el9&#10;roffIgAAcH4kluZUPDVYXV0tImPGjGmhxtvbOygoSESqqqoUtAQAAABYQUV6bvlMviZaPqIPAAAA&#10;aEMqour48eNFpOVzBM1mc3FxsYhoM9AAAACAE1KRnufMmaPT6TZt2pSTk3OzmqeeekpEpkyZwtwz&#10;AAAAnJZDnho8d+5ck5HS0tJJkyaJSGhoaHp6ur+/v6enp9lsvnr16sGDB1NSUiorKx966KFXXnml&#10;Xbt2du/HCbEGHwAAOD8SS3P2T88mk6l3797WfVan0508edK+/TgnfosAAMD5kViaY5kEAAAA0Fr2&#10;P2tQp9N9+eWXdv9aAAAAoM055KTuX8JxJwAAAPgFYuUGAAAA0FoOmXsuLS21+rP+/v527AQAAACw&#10;I/unZ5PJNGzYMOs++8vZcwMAAAC3IlZuAAAAAK3lkJUbFv37909KSurcubND7wIAAACo4ZAd6yZN&#10;mrRjx46qqqr8/PypU6feeeedjz766JNPPsleHAAAALilOeSkbs2FCxdee+21Tz/9tKamRhvp1KnT&#10;H/7wh8cee6xDhw4OuumtgpN7AACA8yOxNOfA9GxRUlKyYsWKgwcP1tfXayOBgYF//vOfY2JivLy8&#10;HH1358RvEQAAOD8SS3Mq0rPFuXPnlixZ8s0335hMJm0kODh4+fLlQ4YMcXP7ZT2/yG8RAAA4PxJL&#10;c0rTs8Xp06fnzp176tQpy0iPHj1effXV8PBw9c20CX6LAADA+ZFYmmub9Gzx7bffJicnnzlzRrt0&#10;d3f/9ttv27AfZfgtAgAA50diaa6N10v06dNn06ZNv/71r7XLto3yAAAAQMscu99zC0pKSl544YXD&#10;hw/X1tZaBrt27dpW/QAAAAA/SXV61vbfOHToUOPQHBwcvHTp0iFDhnh4eCjuBwAAAGg9Ren5hqE5&#10;KChowYIFDz744C923zoAAADcWhybnktKSlauXPnFF19YDkwRkcDAwDlz5sTGxrZr186hdwcAAADs&#10;yyHpuaSk5K9//eu//vWvxqG5U6dOiYmJ48eP56BBAAAA3KLsn55NJtODDz5oufTz89NO5/bx8bH7&#10;vQAAAACVHLtyo1OnTr6+vrt27dq1a1dr6t3c3LZv3+7QlgAAAACrOTY9X7p06dKlS62v1+l0jmsG&#10;AAAAsJFD0rO3t7d1H3Rza+PTWwAAAIAW2D8963S6/Px8u38tAAAA0OaY6wUAAABayyHp+fTp06dP&#10;n3ae7wEAAADswv7p2WQyjR49Oi4uzsbv+frrr0ePHv3cc8/ZpSsAAADAdqzcAAAAAFrLgTvWGQwG&#10;Wz7+/fff26WNa9eu5ebm1tTUdOnSJSIionmB2Ww+fPhwRUVFx44do6Kimu/7YXsBAAAAXIOj0rPJ&#10;ZLJ98Ybtdu3atXz58qqqKu3yV7/61erVq3v27GkpOH78eFJSUnFxsXYZFBSUkZERHh5uxwIAAAC4&#10;DFeeJT1w4EBycrK3t/f69esLCgq2bNlSU1MzZcqU0tJSraCysjIxMbG2tnbDhg0FBQXp6em1tbXT&#10;p0+/cuWKvQoAAADgShyy33NBQYHdv9YKq1at0ul0GzduDAsLE5F777138+bNsbGxGRkZy5cvF5Gs&#10;rKzLly+npaWNGDFCRGJiYtzc3GbOnJmZmTljxgy7FAAAAMCVOGTu2cuurOuhrq7OYDDce++9WnTW&#10;BAcHR0ZGbt++XbvcvXu3Xq+PiYmxFERHR+v1+pycHHsVAAAAwJW47MoNo9EoInfddVeT8TvuuKO2&#10;trasrMxsNhsMhn79+jV5yG/gwIEGg8FsNtte4Ji/DAAAAG3GZdOzn5+fiFy8eLHJ+NmzZ0Xk+++/&#10;r66uNplMvr6+TQp8fHxMJlNdXZ3tBXb8cwAAAOAMHLhjXdvy8PDo379/Xl5ebm7ukCFDtMEDBw5o&#10;++iZTKby8nIR8fT0bPJBnU4nImfPnu3QoYONBS3vvNF4SYlm8uTJCQkJrf8bAQAA7CUzMzMrK6ut&#10;u7gFuGx6FpHFixdPnDgxMTHxscce69u37/Hjx997771+/foVFBTodDq9Xt/CZ93c3GwvaLm9wsLC&#10;lgsAAACUWbp06dKlS5sMNp/sgyun54iIiM2bN7/00kuZmZki0qNHjw0bNuzZs6egoCAoKEibOa6v&#10;r2/yqYaGBhHp2rWrdml7AQAAAFyGK6dnERk8ePDHH39cV1dnNpu9vb1F5P3339fpdMHBwW5ubu7u&#10;7trDhY0ZjUZ3d3et2PYCAAAAuBKXfWpQRPbv3793714R8fLy0rKsyWQ6cOBA//79tWUVERER+fn5&#10;jTfHMJvNx44dsxzobXsBAAAAXImK9FxWVrZ+/Xr1x+9t27Ztzpw5lpMFRWTjxo21tbXx8fHaZWxs&#10;bH19fXZ2tqUgOzu7oaEhNjbWXgUAAABwJbddv37d0fdISEjIy8sTke++++4nn6Wzo9zc3KlTp/bu&#10;3XvOnDkeHh6HDx9+880377nnHsvzpHV1dWPHjr148WJycnLPnj2LiopWrVrVpUuXnTt3aqe02F5w&#10;M2FhYTw1CAAAnByJpTkV6Xn48OGXLl0KDQ1VfwLf9u3bU1JStM3pdDrdo48+umjRonbt2lkKLly4&#10;kJycfPToUe0yMjJy9erVAQEBdiy4IX6LAADA+ZFYmlORnkeOHFlcXBwUFLRv3z5H36s5s9l8/Pjx&#10;2tragQMHenh43LCmtLTUYDD06NHjZqnX9oIm+C0CAADnR2JpTkV6/vbbb7Wlxhs2bBgxYoSjb3dL&#10;4LcIAACcH4mlORXp2WQyFRUVTZo0qaqqKjQ09Iknnhg6dOjNpoFDQkIc3Y8z4LcIAACcH4mlOaVP&#10;Df4knU538uRJR/fjDPgtAgAA50diac6V93sGAAAA7EvFWYNpaWkK7gIAAAA4mor07Ovrq+AuAAAA&#10;gKOxcgMAAABoLRVzz00YjcaKioqampo+ffpoI2azWeUZhAAAAIB1lGbWtWvXRkRE3HfffaNHj46P&#10;jzcYDCKyd+/e8PDwlJQUlZ0AAAAAVlA396yd1918/M033xSRTZs2nTp1avPmzcr6AQAAAH4uRXPP&#10;EyZM0KLzuHHj9uzZ06tXL8tbqampQUFBIpKbm5uVlaWmHwAAAMAKKtLz6dOnCwoKRGTHjh2rVq1q&#10;cppgcHDwvn37xo8fLyKpqakK+gEAAACsoyI9Jycni8js2bPDwsJuVqOte66pqamoqFDQEgAAAGAF&#10;FenZaDSKSHx8fMtl2vqNqqoqBS0BAAAAVlCRnq9duyYiHh4erSk2m80ObgcAAACwkor03K5dOxE5&#10;ceJEy2WlpaWWYgAAAMAJqUjP2hOB8+fPb6Fm/fr19fX17u7u/v7+CloCAAAArKAiPU+bNk1Eqqqq&#10;4uLibvhQ4Lp169asWSMiEydOVNAPAAAAYJ3brl+/ruA2O3funDdvnva6U6dO2t7P/fr1q6qq+uGH&#10;H0wmk4j4+fkdOnRIQTPOICwsrLCwsK27AAAAaAmJpTlFp6WMHTt248aN2mvLiYMFBQVnzpzRovPg&#10;wYN/OdEZAAAAtyilJ3UXFhZ+/PHH69evr6ioqKmp0el0er2+e/fur7zySmBgoLJOAAAAAOsoWrmB&#10;JvjvIAAAwPmRWJpTtHIDAAAAcAFK0/PFixcbXxYWFo4cOXLgwIFDhgxZt26dyk4AAAAAKyhKzxcv&#10;XoyKirr//vuLioosI+PGjSsuLr569erly5fT09NHjRqlphkAAADAOorSc3R0dHl5uYjk5+drI088&#10;8YT2olevXr169RKRM2fOpKSkqOkHAAAAsIKK9Hzw4MH6+noRefXVV+Pj40Wkurq6uLhYRCZMmLBr&#10;165du3ZlZGSIyJYtWxT0AwAAAFhHRXrWZpQXLFgQFxfn5uYmIrm5udpbs2fP1l5ER0f7+Pg0NDSU&#10;lZUpaAkAAACwgor0/N///ldE4uLiLCOpqaki4u3tHRAQYBm84447ROTq1asKWgIAAACsoCI9a6cJ&#10;6nQ6y8j58+dF5H/+539u0JAbm+gBAADASamIql5eXiJSU1OjXZaUlDQ0NIjI4sWLG5eVlpaKiLe3&#10;t4KWAAAAACuoSM9RUVEismLFCu3y+eef114MGDDAUrNly5ba2loR8fPzU9ASAAAAYAV3BfeYP3/+&#10;hx9++Pnnnz/44IM6nU5btjF48GBtmrmoqOjZZ58tKCgQkd/+9rcK+gEAAACso2Lu2dfX989//rOI&#10;lJSUaNFZRDZt2qS9sETnzp07r1y5UkE/AAAAgHUUPaKXmJi4f//+qKio4ODgJ598srCw0MPDQ3tr&#10;3rx53t7eTz/99IEDB9Q0AwAAAFjntuvXr7d1D79EYWFhhYWFbd0FAABAS0gszbE9HAAAANBaKp4a&#10;bFsmk+mLL764evVq+/bthw0b1njbaY3ZbD58+HBFRUXHjh2joqKabzhtewEAAABcg/3Ts8lk6tu3&#10;70+WeXh4eHt7d+jQ4YEHHkhMTPT397d7JyLyxRdfLFy40HL6t5+fX0pKyrBhwywFx48fT0pKKi4u&#10;1i6DgoIyMjLCw8PtWAAAAACX4ZBZUlMr1NbWlpeXnz9/PjMzc9iwYUlJSXZv4/z58zNnznRzc9u4&#10;ceOJEycyMzPd3NxmzJhx9uxZraCysjIxMbG2tnbDhg0FBQXp6em1tbXTp0+/cuWKvQoAAADgShyS&#10;nnu1QkhISKdOnTw9PbWP5OTkTJ061b5tfPzxx7W1tQsXLhw+fLiHh8fgwYOXLFlSX1+fnZ2tFWRl&#10;ZV2+fHnZsmUjRozw8vKKiYl58cUXL126lJmZaa8CAAAAuBL7r9zQ6XS7du1qfX1JSckTTzzx448/&#10;5ubm7tu3b+TIkfbqRFtN4evraxnRFlRYFnLs3r1br9fHxMRYCqKjo/V6fU5OzowZM+xSAAAAAFfS&#10;9s+3BQYGHjhwoH379iKydOlSO37z0KFDReTIkSOWkT179ohIRESEiJjNZoPB0K9fvyYP+Q0cONBg&#10;MJjNZtsL7Pi3AAAAwBk4y54bzz///IIFC8rKyurq6ry8vOzynXFxcQcPHnz99ddPnz59//33Hz58&#10;eMeOHbGxsY8//riIVFdXm0ymxjPTGh8fH5PJVFdXp63PtqVAO4r8ZsLCwpqMTJ48OSEhwZo/FQAA&#10;wDaZmZlZWVlt3cUtwFnSszZPLCKXL18ODAy019fGxsYePXo0JycnJydHRDp37vzb3/5WmyouLy8X&#10;EcvCawttS7uzZ8926NDBxoKWd95g73EAAOA8li5d2nwVQPPJPrT9yg3N7bffrr24du2avb5z69at&#10;M2bMCAkJ2b17d2Fh4e7du+++++7p06dr/16l1+tb+Kybm5vtBda1DQAAAKflsgnPbDa/+uqrnTt3&#10;XrduXbdu3USkW7dur7/+emhoaGpqqslk0maO6+vrm3ywoaFBRLp27Wp7gQP+LAAAALQlZ0nPlZWV&#10;2ouWJ3Rb74cffqiqqrrnnnsaLz7W6XQDBw6sqan56quvvL293d3djUZjkw8ajUZ3d3dvb2/bC+zy&#10;hwAAAMB5OEt63rp1q/bCz8/PLl/o4+MjN1oHYjKZRESLthEREfn5+Y03xzCbzceOHdM25bBLAQAA&#10;AFyJU6TnysrKjIwMEenUqZP2yJ3tfH19Q0JC9u7de+HChcY3ys3Nveuuu7R0Gxsb2/jwFBHJzs5u&#10;aGiIjY3VLm0vAAAAgCu57fr16214++rq6t27dy9atEi7fPfddwcNGmSvLz9w4MD06dMDAwNnzZrV&#10;pUsXo9H4xhtvGAyGV199NS4uTkTq6urGjh178eLF5OTknj17FhUVrVq1qkuXLjt37tR2zbO94GbC&#10;wsLYcwMAADg5Ektz9k/PJpPJsv1cy2W1tbWNH7kbP358SkqKfZv54osvli9ffv78ee0yMDBw4cKF&#10;o0aNshRcuHAhOTn56NGj2mVkZOTq1asDAgLsWHBD/BYBAIDzI7E055D03Lt375/7qWeeeSYpKcm+&#10;nVicPXu2pKQkMDBQ23yjudLSUoPB0KNHj5ulXtsLmuC3CAAAnB+JpTmHnJbSuXPnn6zR6XSenp5d&#10;unRZtGhRz5497bXc+Ya6det2s9ys8ff39/f3d2gBAAAAXID907NOpztw4IDdvxYAAABoc06x5wYA&#10;AABwSyA9AwAAAK1FegYAAABai/QMAAAAtBbpGQAAAGgt0jMAAADQWqRnAAAAoLVIzwAAAEBrqUjP&#10;ZWVl69evv3LlioJ7AQAAAI6jIj3PnTt3zZo1kZGRZrNZwe0AAAAAB1GRns+ePSsioaGhbm4sFAEA&#10;AMAtTEWc9fDwEJH6+noF9wIAAAAcR0V6Tk9PF5Hi4uIDBw4ouB0AAADgILddv37d0fcwmUxFRUWT&#10;Jk2qqqoKDQ194oknhg4dqk1INxcSEuLofpxBWFhYYWFhW3cBAADQEhJLcyrSc0JCQl5eXmsqdTrd&#10;yZMnHd2PM+C3CAAAnB+JpTke4wMAAABay13BPdLS0hTcBQAAAHA0FenZ19dXwV0AAAAAR1ORnpsw&#10;Go0VFRU1NTV9+vTRRsxmM1tBAwAAwPkpzaxr166NiIi47777Ro8eHR8fbzAYRGTv3r3h4eEpKSkq&#10;OwEAAACsoG7uefjw4ZcuXWo+/uabb4rIpk2bTp06tXnzZmX9AAAAAD+XornnCRMmaNF53Lhxe/bs&#10;6dWrl+Wt1NTUoKAgEcnNzc3KylLTDwAAAGAFFen59OnTBQUFIrJjx45Vq1Y1OQ8lODh4375948eP&#10;F5HU1FQF/QAAAADWUZGek5OTRWT27NlhYWE3q9HWPdfU1FRUVChoCQAAALCCivRsNBpFJD4+vuUy&#10;bf1GVVWVgpYAAAAAK6hIz9euXRMRDw+P1hSbzWYHtwMAAABYSUV6bteunYicOHGi5bLS0lJLMQAA&#10;AOCEVKRn7YnA+fPnt1Czfv36+vp6d3d3f39/BS0BAAAAVlCRnqdNmyYiVVVVcXFxN3wocN26dWvW&#10;rBGRiRMnKugHAAAAsM5t169fV3CbnTt3zps3T3vdqVMnbe/nfv36VVVV/fDDDyaTSUT8/PwOHTqk&#10;oBlnEBYWVlhY2NZdAAAAtITE0pyi01LGjh27ceNG7bXlxMGCgoIzZ85o0Xnw4MG/nOgMAACAW5TS&#10;k7oLCws//vjj9evXV1RU1NTU6HQ6vV7fvXv3V155JTAwUFknAAAAgHUUrdxAE/x3EAAA4PxILM0p&#10;WrkBAAAAuAB1KzcsSkpKysvLGxoa3NzcfHx8AgMDW3mQys9VXV19s7e8vLx0Op322mw2Hz58uKKi&#10;omPHjlFRUW5uTf+NwvYCAAAAuAal6fnZZ5/9+OOPtccEGwsNDX3nnXcCAgLse7sBAwbc7K3NmzcP&#10;GTJERI4fP56UlFRcXKyNBwUFZWRkhIeHWyptLwAAAIDLULTu+eLFi/fff3/LNa+88sojjzxix5s+&#10;99xzTUaMRuNnn30WFBT04YcfduzYsbKyctSoUSLy8ssvR0VFHThwYPny5Tqd7pNPPunQoYOI2F5w&#10;M6wiAgAAzo/E0pyiueeYmBjtRWxs7KJFizp27Ojh4XHt2rWKioqdO3euXbu2oaFhwYIF/fv3DwkJ&#10;sddNV6xY0WQkISHB09Nz/fr1HTt2FJGsrKzLly+npaWNGDFCa9LNzW3mzJmZmZkzZsywSwEAAABc&#10;iYoVuv/4xz9qa2tF5JNPPlm7dm1gYGC7du08PDzatWsXGBiYmJj47bff3n333SIyZcoUx7Wxfv36&#10;vLy8P/3pT2FhYdrI7t279Xq9JdmLSHR0tF6vz8nJsVcBAAAAXImK9LxhwwYRSU1N7d69+81qPvzw&#10;QxH58ccfr1y54ogeSkpKXn/99bvvvvupp57SRsxms8Fg6NevX5OH/AYOHGgwGMxms+0FjvhDAAAA&#10;0IZUpGctED/44IMt1Oh0uqCgIBG5fPmyI3pIS0urr6+fP3++ZaS6utpkMvn6+jap9PHxMZlMdXV1&#10;thc44g8BAABAG1Kx7lnbkK6hoaE1xY7Y7u3cuXMfffRRZGTksGHDLIPl5eUi4unp2aRY28nu7Nmz&#10;2mN/thS0vPOGZQGJxeTJkxMSElr7VwEAANhPZmZmVlZWW3dxC1CRnocOHfrBBx+89957zzzzzM1q&#10;zGaztumbNgNtX++99540W1St1+tb+Iibm5vtBS13xROsAADAeSxdunTp0qVNBptP9kHFyo2//OUv&#10;IpKWlrZnz56b1UycOFFEZs+ebfe5Z7PZvHNzYJgoAAAgAElEQVTnzrvuuqvxs30ios0c19fXN6nX&#10;5si7du1qe4Ed/woAAAA4AxVzz3V1dR999NH48eNnz54dGhqalpYWEBDg5eVlMpmqqqo+++yzVatW&#10;1dbW9u7de8yYMadPn27y8RaeNWyNr7/++vLlyxMmTGiSy729vd3d3Y1GY5N6o9Ho7u7u7e0tIrYX&#10;AAAAwJWoSM+JiYl5eXna6zNnzowbN+6GZSdPnhw9enSTwcjISG3dhdW+/PJLEXnggQeavxUREZGf&#10;n282my3B2mw2Hzt2LCIiwl4FAAAAcCUqVm60rVOnTolIVFRU87diY2Pr6+uzs7MtI9nZ2Q0NDbGx&#10;sfYqAAAAgCtRcVJ3ZWWlLR/38fGx5eMDBw4UkW+++ab5W3V1dWPHjr148WJycnLPnj2LiopWrVrV&#10;pUuXnTt3enl52aXgZjj3EgAAOD8SS3Mq0nPbCgsLGzx4cGZm5g3fvXDhQnJy8tGjR7XLyMjI1atX&#10;BwQE2LHgZl3xWwQAAE6OxNKc66fn1igtLTUYDD169LhZ6rW9oAl+iwAAwPmRWJpT8dSg8/P39/f3&#10;93doAQAAAFyA6z81CAAAANgL6RkAAABoLdIzAAAA0FqkZwAAAKC1SM8AAABAa5GeAQAAgNZqgx3r&#10;jEZjRUVFTU1Nnz59tBGz2ezmRo4HAACAs1OaWdeuXRsREXHfffeNHj06Pj7eYDCIyN69e8PDw1NS&#10;UlR2AgAAAFhB3dzz8OHDL1261Hz8zTffFJFNmzadOnVq8+bNyvoBAAAAfi5Fc88TJkzQovO4ceP2&#10;7NnTq1cvy1upqalBQUEikpubm5WVpaYfAAAAwAoq0vPp06cLCgpEZMeOHatWrQoJCWn8bnBw8L59&#10;+8aPHy8iqampCvoBAAAArKMiPScnJ4vI7Nmzw8LCblajrXuuqampqKhQ0BIAAABgBRXp2Wg0ikh8&#10;fHzLZdr6jaqqKgUtAQAAAFZQkZ6vXbsmIh4eHq0pNpvNDm4HAAAAsJKK9NyuXTsROXHiRMtlpaWl&#10;lmIAAADACalIz9oTgfPnz2+hZv369fX19e7u7v7+/gpaAgAAAKygIj1PmzZNRKqqquLi4m74UOC6&#10;devWrFkjIhMnTlTQDwAAAGCd265fv67gNjt37pw3b572ulOnTtrez/369auqqvrhhx9MJpOI+Pn5&#10;HTp0SEEzziAsLKywsLCtuwAAAGgJiaU5RaeljB07duPGjdpry4mDBQUFZ86c0aLz4MGDfznRGQAA&#10;ALcopSd1FxYWfvzxx+vXr6+oqKipqdHpdHq9vnv37q+88kpgYKCyTgAAAADrKFq5gSb47yAAAMD5&#10;kViaU7Fy48KFCxcuXPjJsqKionXr1inoBwAAALCOivS8YMGCBx544Lvvvmuh5sqVKw8//HB6enp1&#10;dbWClgAAAAArKHpq8CeVl5drL+rr69u2EwAAAOBmHPLU4L59+1asWGG5LC4uFpGZM2e28BGtRkTa&#10;t2/viJYAAAAA2zkkPY8cOXLp0qVlZWWNBy35uAWxsbEeHh6OaAkAAACwnaN2rNu2bZt2xKCInDlz&#10;RkRCQ0NvVuzm5ubl5TVt2rQxY8Y4qB8AAADAdo5Kz8HBwTk5OdrrhISEvLy81atXh4eHO+h2AAAA&#10;gAIqTktJSkoSEaIzAAAAbnUq0vOgQYMU3AUAAABwNGfZsU5jNBrbugUAAADgplTMPWsuXry4bdu2&#10;3Nzca9euNR43mUxms9lkMv33v/8tLy8/efKkspYAAACAn0VRek5JSdm0adNPlul0OgXNAAAAANZR&#10;sXKjtLTUEp29vb19fHy017fffru3t7elrHfv3lu3blXQDwAAAGAdFXPPKSkp2os9e/aEhISYzebw&#10;8PD27dt//fXXIlJTU/PWW2+lp6eXlZVFREQo6AcAAACwjoq552+++UZE5s2bFxISIiJubm6dO3e+&#10;evVqaWmpiHh7e8+aNetPf/rTpUuXtmzZoqAfAAAAwDoq0nNdXZ2IxMXFWUZ8fX1F5NKlS5aRGTNm&#10;6PX6NWvWOKIBg8GwZ8+evXv3anm9CbPZnJub+7//+7+5ublms9kRBQAAAHAN6vbc8PDwsLweM2bM&#10;yZMnU1NTN2/ebBkMDg42GAxGo1HL1nZRVlY2f/783Nxc7VKn0yUmJmqnt2iOHz+elJRUXFysXQYF&#10;BWVkZDQ+2MX2AgAAALgMFXPPXl5eIlJfX28ZefDBB0Xk/Pnzjcs8PT1FpKqqyl73NZlMU6dOzcvL&#10;W7JkSUFBwSeffHLPPfe8/vrrH3zwgVZQWVmZmJhYW1u7YcOGgoKC9PT02tra6dOnX7lyxV4FAAAA&#10;cCUq0vPdd98tIu+8845l5I477hCRixcvNi7TEqebm91a2rp16/fff79w4cIpU6Z4eXl179599erV&#10;7u7u7777rlaQlZV1+fLlZcuWjRgxwsvLKyYm5sUXX7x06VJmZqa9CgAAAOBKVKTn5557TkTefvtt&#10;S4D29/fX6XT19fWWaWCDwXDu3Dn5v2BtF7t27brrrrsmT55sGfH19d20adPChQu1y927d+v1+piY&#10;GEtBdHS0Xq/PycmxVwEAAABciYr0HBgY2K9fPxFZuXLloEGDtMGHH35YRBYvXhwTEzNmzBjtmcI7&#10;77zTshu0jcxmc0FBQVRUlJubm8lk+uKLL3Jzc00m07333nvvvfdqBQaDoV+/fk1muwcOHGgwGMxm&#10;s+0FdvlDAAAA4DwUPTWYnZ0dHx//7bffWsLxqlWrPv3005qaGm3KWfP666/b647nz583mUw+Pj5b&#10;t25NSUmpqakRkdtvv33JkiW/+c1vRKS6utpkMjV/QtHHx8dkMtXV1ZlMJhsLGp8F01xYWFiTkcmT&#10;JyckJFjxxwIAANgoMzMzKyurrbu4Bajbc+PDDz+8cOGCdkKKJj8/f9asWQcPHjSbzf7+/n/72996&#10;9eplr9tpjyTu379/+/btiYmJ4eHhly9fTk9PX7RokZeX15gxY8rLy+X/HlVsTDst/OzZsx06dLCx&#10;oOWdNwoLC234+wAAAOxp6dKlS5cubTLYfLIPKtJzWVlZdnZ2QkJCly5dxo4d2/itdevWOeim169f&#10;F5Eff/xxw4YNI0aM0AaHDh0aHR2dmpo6ZswYvV7fwsfd3NxsL/j5XQMAAMCpqUh4c+fOXbNmTWRk&#10;pMqlwNo2eYGBgZboLCJdunT59a9/XVxcXFZWps0cN95HT9PQ0CAiXbt2tb3Arn8QAAAA2p6K9Hz2&#10;7FkRCQ0NVTkdO2DAABH51a9+1WS8ffv2Wkve3t7u7u5Go7FJgdFodHd39/b2tr3Ann8PAAAAnICK&#10;OKudMth8jtbRNw0MDDx8+HCTCe+rV6+KSEREhPa/+fn5jQvMZvOxY8e0d+1SAAAAAFeiIj2np6eL&#10;SHFx8YEDBxTczmL8+PG1tbXZ2dmWkZKSks8++ywyMlIL9LGxsfX19Y0LsrOzGxoaYmNjtUvbCwAA&#10;AOBKbtOernMok8lUVFQ0adKkqqqq0NDQJ554YujQoVp+bS4kJMRe962srBw/fvzFixdnzJjRv3//&#10;ioqK11577eLFi9u2bevbt6+I1NXVjR079uLFi8nJyT179iwqKlq1alWXLl127typLZu2veBmwsLC&#10;2HMDAAA4ORJLcyrSc0JCQl5eXmsqdTrdyZMn7XjrsrKyZcuWffbZZ9plUFDQihUrhgwZYim4cOFC&#10;cnLy0aNHtcvIyMjVq1cHBATYseCG+C0CAADnR2JpzsXTs+bKlSsFBQWdO3fu3r37DQtKS0sNBkOP&#10;Hj1ulnptL2iC3yIAAHB+JJbmVKTn5rtStKD50X0uid8iAABwfiSW5lSclvILCcQAAABweZyHBwAA&#10;ALQW6RkAAABoLdIzAAAA0FqkZwAAAKC1SM8AAABAa5GeAQAAgNYiPQMAAACtRXoGAAAAWkvFaSkX&#10;LlwQkS5durRcVlRUlJOTM2vWLAUtAXY37vOfcaamI+x4gGOJAABwOBVzzwsWLHjggQe+++67Fmqu&#10;XLny8MMPp6enV1dXK2gJAAAAsIKzrNwoLy/XXtTX17dtJwAAAMDNOGTlxr59+1asWGG5LC4uFpGZ&#10;M2e28BGtRkTat2/viJYAAAAA2zkkPY8cOXLp0qVlZWWNBy35uAWxsbEeHh6OaAk3dNu8fW3bwPXU&#10;kW3bAAAAwM/iqKcGt23bNm3aNO31mTNnRCQ0NPRmxW5ubl5eXtOmTRszZoyD+gEAAABs56j0HBwc&#10;nJOTo71OSEjIy8tbvXp1eHi4g24HAAAAKKBix7qkpCQRIToDAADgVqciPQ8aNEjBXQAAAABHc0h6&#10;Pn36tPaie/fujS9bQ/sIAAAA4ITsn55NJtPo0aNFJCgoaN++fSLy/PPP5+XlteazOp3u5MmTdm8J&#10;t7TvJwS1dQvyq+yf3jEGAAD8EjjLaSkAAACA87P/3LNOpzty5EjjkYyMDLvfBQAAAFDPIeuefXx8&#10;WrgEAAAAblEq9txoorS0tKKior6+3tPTs3379gEBATqdTn0bAAAAwM+lND0vXrx4586d9fX1Tcb7&#10;9+//1ltvdejQQWUzAAAAwM+l6KlBo9HYu3fvDz74oHl0FpH8/PzIyEjL2YQAAACAc1KUnkeOHGky&#10;mURk2LBhu3fvPnLkSH5+/pEjR/bu3fvHP/5Rq0lKSiosLFTTDwAAAGAFFel5+/btNTU1IvL++++/&#10;9dZb3bp18/Hx8fb29vHxCQ4Onjt3bmFhYVBQkIg8+eSTCvoBAAAArKMiPWs71i1atCgiIuJmNf/8&#10;5z9FpKyszGg0KmgJAAAAsIKK9FxdXS0iY8aMaaHG29tbm36uqqpS0BIAAABgBRXpWa/Xt77YzY3j&#10;DwEAAOCkVETV8ePHi8jbb7/dQo3ZbC4uLhYRbQYaAAAAcEIq0vOcOXN0Ot2mTZta2JPuqaeeEpEp&#10;U6Yw9wwAAACn5ZDTUs6dO9dkZMuWLZMmTUpKSgoNDU1PT/f39/f09DSbzVevXj148GBKSkplZeVD&#10;Dz00d+5cR/QDAAAA2IX907PJZIqJibnZu2fOnImLi7vhW59++umgQYNOnjxp95YAAAAAu1B6Urd6&#10;JpOprq6uyaBOp/Py8rJcms3mw4cPV1RUdOzYMSoqqvnSEdsLAAAA4Brsn551Ot2XX35p96+1zgsv&#10;vPD3v/+9yeDDDz/82muvaa+PHz+elJSkPbAoIkFBQRkZGeHh4ZZi2wsAAADgMhwy9+zr6+uIr7XC&#10;+fPnPT09H3nkkcaDffv21V5UVlYmJiaKyIYNG6Kiog4cOLB8+fLp06d/8sknHTp0sEsBAAAAXImL&#10;r9z4+uuvo6KiVqxYccN3s7KyLl++nJaWNmLECBGJiYlxc3ObOXNmZmbmjBkz7FIAAAAAV+LKK3TP&#10;nz9fX1/fs2fPmxXs3r1br9c3fsYxOjpar9dbdtazvQAAAACuxJXnnr/77jsRGTBgwNdff33q1Clv&#10;b+/evXtbViSbzWaDwRAZGdnkIb+BAwd+9dVXZrNZRGws4PFBAAAAF+PK6bmgoEBEXnrppR9//NEy&#10;OH78+JUrV+p0uurqapPJ1HyJto+Pj7ZTh8lksrHA29vbAX8WAAAA2owrp+ezZ8+KSO/evTdu3Nit&#10;W7cTJ06sXLnyo48+8vHxWbJkSXl5uYh4eno2+ZROp9M+qz32Z0tByztvhIWFNRmZPHlyQkLCz/ob&#10;bdGtWzdl92qB9o/pZpykSblF+my5SQAAWpCZmZmVldXWXdwCXDk9T5kyJTY2duzYsdrlgAEDNm/e&#10;HBMT8957782ePVuv17fwWTc3N9sLWm6vsLCw5YJfCCfJnT/plujzlmgSAOCcli5dunTp0iaDzSf7&#10;4MoLcwcPHmyJzpoOHToMHTq0oaHh6NGj2sxxfX19k081NDSISNeuXW0vsOPfAgAAAGfgynPPN6Sd&#10;Mnj9+nVvb293d3ej0dikwGg0uru7a0uWbS8AAACAK1Ex93zhwoULFy78ZFlRUdG6devsddNr165N&#10;njx5zpw5Tca1sNu9e3cRiYiIyM/P13bP0JjN5mPHjkVERGiXthcAAADAlahIzwsWLHjggQe0/eNu&#10;5sqVKw8//HB6enp1dbVdburh4VFSUrJ3797Gz1EZDIbPP/+8T58+2vLQ2NjY+vr67OxsS0F2dnZD&#10;Q0NsbKx2aXsBAAAAXImzrNzQdsAQkfr6+nbt2tnlOxcvXjxz5szf//73f/rTnwICAkpKSl577TVP&#10;T8+XX35ZK3j88cfffffdlStX1tXV9ezZs6ioaNWqVSEhIY8//ri9CgAAAOBKbrt+/brdv3Tfvn2N&#10;D8cuLi4WkaCgoBY+otWIyIkTJzw8POzVyZ49e15++eWSkhLt8u67716xYkXfvn0tBRcuXEhOTj56&#10;9Kh2GRkZuXr16oCAADsW3FBYWJgz7Llx27x9bdvA9dSRP1nz/YSWfjlq/Cq7+Cdrxn3edAW8Yjse&#10;aLr1OAAANnKSxOJUHJKeRWTo0KFlZWU/91OxsbFr1661ezOnT5/+8ccfe/TocbNQW1paajAYHFrQ&#10;hJP8FknPrUR6BgD8MjlJYnEqjlq5sW3btmnTpmmvz5w5IyKhoaE3K3Zzc/Py8po2bdqYMWMc0Uz3&#10;7t21xwRvxt/f39/f36EFAAAAcAGOSs/BwcE5OTna64SEhLy8vNWrV7d89h4AAADg5FQ8NZiUlCQi&#10;RGcAAADc6lTsWDdo0KBBgwaJSGVl5ddff934LbPZ/Jvf/Obf//63gjYAAAAAG6k7qXvhwoX33HPP&#10;9OnTGw9WVFScPHnyd7/73ZAhQ65cuaKsGQAAAMAKitLz1KlTP/roIxG5evXqtWvXLONVVVV+fn4i&#10;cvny5cjIyMZvAQAAAM5GRXo+f/58bm6uiEyaNKnJds4hISGHDh3as2ePdpmQkKCgHwAAAMA6KtLz&#10;n//8ZxEZNWrUsmXLbngSipahReTYsWMmk0lBSwAAAIAVVKRn7diURYsWtVDj5+cXGBgoIhcvXlTQ&#10;EgAAAGAFFem5rq5ORNzdf2J3PG1amqXPAAAAcFoq0nO7du1E5Pz58y2XGY1GEdHr9QpaAgAAAKyg&#10;Ij2PHz9eRJ555pkWavbs2VNVVaXT6QICAhS0BAAAAFhBRXqeNm2aiJSXl8fExJSWljYveOedd2bP&#10;ni0iv//97xX0AwAAAFhHxUndXl5e8+bNS01NPXfu3LBhw+68805fX18PDw+TyXT16tWSkhKtrHPn&#10;zgsXLlTQDwAAAGAdFelZRKZNm+bj47Ns2TIRKS8vLy8vb1IwYMCAbdu2qWkGAAAAsI66k7ofe+yx&#10;7777Li0trUePHnfdddftt99+5513du7c+aGHHtq/fz/RGQAAAM5P0dyzxs3NbdSoUaNGjVJ5UwAA&#10;AMBe1M09AwAAALc6pXPPGqPRWFFRUVNT06dPH23EbDa7uZHjAQAA4OyUZta1a9dGRETcd999o0eP&#10;jo+PNxgMIrJ3797w8PCUlBSVnQAAAABWUDf3PHz48EuXLjUff/PNN0Vk06ZNp06d2rx5s7J+AAAA&#10;gJ9L0dzzhAkTtOg8bty4PXv29OrVy/JWampqUFCQiOTm5mZlZanpBwAAALCCivR8+vTpgoICEdmx&#10;Y8eqVatCQkIavxscHLxv3z7tNO/U1FQF/QAAAADWUZGek5OTRWT27NlhYWE3q9HWPdfU1FRUVCho&#10;CQAAALCCivRsNBpFJD4+vuUybf1GVVWVgpYAAAAAK6hIz9euXRMRDw+P1hSbzWYHtwMAAABYSUV6&#10;bteunYicOHGi5bLS0lJLMQAAAOCEVKRn7YnA+fPnt1Czfv36+vp6d3d3f39/BS0BAAAAVlCRnqdN&#10;myYiVVVVcXFxN3wocN26dWvWrBGRiRMnKugHAAAAsI6K01K8vLxSU1PnzZtnMBjuvffeTp06aXs/&#10;L168uKqq6ocffjCZTCLi5+e3ZMkSBf0AAAAA1lF0WsrYsWM3btyovbacOFhQUHDmzBktOg8ePPjQ&#10;oUNqmgEAAACso/Sk7sLCwo8//nj9+vUVFRU1NTU6nU6v13fv3v2VV14JDAxU1gkAAABgHXXpWfPI&#10;I4888sgjim8KAAAA2IWilRsAAACAC3DI3PO5c+e0FyEhIY0vW8nDw8PDw4Ot6wAAAOBs7J+eTSZT&#10;TEyMiHTu3PnAgQMi8txzz+Xl5VnxVRMmTFixYoWd+wMAAACspXrd88+SnZ0dFBQ0Y8YMu3xbaWnp&#10;v//974EDB/r6+jYeN5vNhw8frqio6NixY1RUlJtb09UsthcAAADANdg/Pet0ui+//LLxSFpa2s/9&#10;kqqqqrlz53777bfbtm2zV3pOSko6evTo5s2bhwwZYhk8fvx4UlJScXGxdhkUFJSRkREeHm7HAgAA&#10;ALgMh8yS+v6fJpetFxISomXu6upqu7T0t7/97ejRo00GKysrExMTa2trN2zYUFBQkJ6eXltbO336&#10;9CtXrtirAAAAAK6kDdYYlJaWGgyGb7/91mAwlJSUaKelNFdZWSkiHTp0sP2O3333XVpa2p133tlk&#10;PCsr6/Lly8uWLRsxYoSXl1dMTMyLL7546dKlzMxMexUAAADAlShNz4sXL+7bt++wYcPi4uLi4+Pj&#10;4uIefPDB3r17P/bYY80na/v06VNYWPjee+/ZeNO6urq5c+cOHDhwzJgxTd7avXu3Xq/XnnHUREdH&#10;6/X6nJwcexUAAADAlShKz0ajsXfv3h988EF9fX3zd/Pz8yMjI2+YOLt06WLjrVNSUsrKyl599dUm&#10;42az2WAw9OvXr8lDfgMHDjQYDGaz2fYCGzsHAACAs1GUnkeOHKmt0Bg2bNju3buPHDmSn59/5MiR&#10;vXv3/vGPf9RqkpKSCgsL7Xvf/fv3v/vuu88//3xAQECTt6qrq00mU5P9N0TEx8fHZDLV1dXZXmDf&#10;vwUAAABtTsWOddu3b6+pqRGR999/PyIiwjLu7e3t4+Mzd+7cuXPnjhw5sri4+Mknnzx06JC97ms0&#10;GpcsWTJq1KixY8c2f7e8vFxEPD09m4zrdDoROXv2rLbk2paClnfeCAsLazIyefLkhISEn/ir7Kdb&#10;t27K7tWCs2fPtvCukzQpt0ifLTcJAEALMjMzs7Ky2rqLW4CK9JyRkSEiixYtahydm/jnP//Zv3//&#10;srIyo9HYfDbXOs8++6xOp3vhhRdu+K5er2/hs25ubrYXtNye3Sfab1FOkjt/0i3R5y3RJADAOS1d&#10;unTp0qVNBptP9kFFetZ2nWv+0F5j3t7eQUFBxcXFVVVVdknPW7du/fzzzzdu3NixY8cbFmgzx83X&#10;YTc0NIhI165dtUvbCwAAAOAyVKTnludom7DXQX2ff/65iDz99NNNxqdOnSoiX331VceOHd3d3Y1G&#10;Y5MCo9Ho7u7u7e0tIrYXAAAAwJWoSM/jx4/PyMh4++23Fy5ceLMas9msHdcXFBRkl5sOHTrU39+/&#10;8cg333zzn//85/777w8ICNAWK0dEROTn55vNZktkN5vNx44ds6wwsb0AAAAArkRFep4zZ84bb7yx&#10;adOmiIiIUaNG3bDmqaeeEpEpU6bYa+55ypQpTUZefPHF//znP1OnTrWc1B0bG3v06NHs7OzHHntM&#10;G8nOzm5oaIiNjbVXAQAAAFyJQ9LzuXPnmoxs2bJl0qRJSUlJoaGh6enp/v7+np6eZrP56tWrBw8e&#10;TElJqaysfOihh+bOneuIfm7m8ccff/fdd1euXFlXV9ezZ8+ioqJVq1aFhIQ8/vjj9ioAAACAK7F/&#10;ejaZTI3P3mvizJkzcXFxN3zr008/HTRo0MmTJ+3e0s14eXm98847ycnJL730kjYSGRm5evVqLy8v&#10;exUAcAa3zdvX1i3I9dSRbd0CAMAOVKzccBLLli1btmxZk8EuXbq89957paWlBoOhR48ezQ9Vsb0A&#10;AAAALsP+6Vmn03355Zd2/1qH8vf3b/KIod0LAAAA4AIcMvdsr+NOAAAAAKfyC1q5AQCw3bjPm25y&#10;r96OB5ijAdBmVKfnurq64uLikpKSN954Y/DgwQ899JCfnx9rHgAAAHBLUJqen3nmmc8++8xyeeTI&#10;kYyMDBHx8fF57bXXhg8frrIZAAAA4Oeyz9EkrREREdE4OjdWWVn59NNPr1u3TlkzAAAAgBUUpeeR&#10;I0fW1taKyEMPPbR///6CgoLCwsKTJ08eOnTor3/9q16vF5H09HSDwaCmHwAAAMAKKtJzUVFRcXGx&#10;iGzcuHHdunWBgYHaYSI6nc7Pz+83v/nNv//97z59+ojIk08+qaAfAAAAwDoq0vP8+fNF5LHHHmth&#10;ZfPWrVtF5NKlS9XV1QpaAgAAAKygIj1XVFSIyB//+McWary8vAIDAy3FAAAAgBNSkZ7r6+tFxMPD&#10;o+UyreDatWsKWgIAAACsoCI9a6ucz58/33JZWVmZiGhPEAIAAABOSEV6Hjt2rIg888wzLdTs2bPn&#10;6tWrOp0uICBAQUsAAACAFVSkZ23Fc3l5+eTJk2+4MGP79u2zZ88Wkd/97ncK+gEAAACso+KsQW9v&#10;73nz5qWmph45cuT//b//FxIS0qlTp2eeeebAgQN5eXnnz5+vqqoSEb1ev3z5cgX9AIBz+n5CUNs2&#10;8Kvs4rZtAACcn6KTuqdNm1ZXV5eeni4i586dO3fu3NSpUxsXhISE7NmzR00zAAAAgHXUndQ9a9as&#10;Q4cOPfzww3feeadl0Nvbu0ePHu+++y7RGQAAAM5P0dyzxs/P77XXXtNem0wmnU6n8u4AAACAjdTN&#10;PTdBdAYAAMAtp83SMwAAAHDLIT0DAAAArUV6BgAAAFqL9AwAAAC0FukZAAAAaC3SMwAAANBapGcA&#10;AACgtZSelqIxGo0VFRU1NTV9+vTRRsxms5sbOR4AAADOTmlmXbt2bURExH333Td69Oj4+HiDwSAi&#10;e/fuDQ8PT0lJUdkJAAAAYAV1c8/Dhw+/dOlS8/E333xTRDZt2nTq1KnNmzcr6wcAAAD4uRTNPU+Y&#10;MEGLzuPGjduzZ0+vXr0sb6WmpgYFBcNg8BEAACAASURBVIlIbm5uVlaWmn4AAAAAK6hIz6dPny4o&#10;KBCRHTt2rFq1KiQkpPG7wcHB+/btGz9+vIikpqYq6AcAAACwjor0nJycLCKzZ88OCwu7WY227rmm&#10;pqaiokJBSwAAAIAVVKRno9EoIvHx8S2Xaes3qqqqFLQEAAAAWEFFer527ZqIeHh4tKbYbDY7uB0A&#10;AADASirSc7t27UTkxIkTLZeVlpZaigEAAAAnpCI9a08Ezp8/v4Wa9evX19fXu7u7+/v7K2gJAAAA&#10;sIKK9Dxt2jQRqaqqiouLu+FDgevWrVuzZo2ITJw4UUE/AAAAgHVUnJbi5eWVmpo6b948g8Fw7733&#10;durUSdv7efHixVVVVT/88IPJZBIRPz+/JUuW2P3uNTU1hw8frqur69KlS0RERPMCs9l8+PDhioqK&#10;jh07RkVFNT8z3PYCAAAAuAZFZw2OHTu2Y8eOTz/9tIhYThzUNoHWDB48ODMz0+733b59+wsvvFBT&#10;U6Nd9ujRY+3atT179rQUHD9+PCkpqbi4WLsMCgrKyMgIDw+3YwEAAABchrpZ0uHDhxcWFr7yyiuh&#10;oaF33nmnXq9v3779XXfddc899+zfv98R0Tk3N3fRokWhoaH/+Mc/CgoKVq9eXVpaOnXq1Orqaq2g&#10;srIyMTGxtrZ2w4YNBQUF6enptbW106dPv3Llir0KAAAA4EoUzT1bPPLII4888oiae61fv16n073+&#10;+utdunQRkTFjxhiNxr/85S/79u2Li4sTkaysrMuXL6elpY0YMUJEYmJi3NzcZs6cmZmZOWPGDLsU&#10;AAAAwJW48grd3/3ud4mJiVp01nTu3FlEzp8/r13u3r1br9fHxMRYCqKjo/V6fU5Ojr0KAAAA4EpU&#10;zz2rNHbs2CYj//rXv0TknnvuERGz2WwwGCIjI5s85Ddw4MCvvvpKO7TFxgIeHwQAAHAxKtLzsmXL&#10;8vLyWlPp7u7evn37adOmDR482MfHx14NFBUVff/99x988MEXX3wxZcqUQYMGiUh1dbXJZPL19W1S&#10;7OPjYzKZ6urqTCaTjQXe3t4tdBUWFtZkZPLkyQkJCdb8hVbp1q2bsnu14OzZsy286yRNyi3SZ8tN&#10;/mI5yT8dcYlfkZM0KfzaAQfIzMzMyspq6y5uASrS85kzZ86cOdP6+pkzZ4pIfHz8yy+/bJcG3nrr&#10;rQ//P3v3HdDU1f8P/FMCshQnovBQBAUVi1RQtG4oAuK2j3tS19fiKI6qUNS6qpWKC2fFKi6+VEWt&#10;CspyIYII4jZUtBRUtgyBQOLvj/N98suTQIiQXCC+X38lJ5/knCSfe/lwcu+5Z84QUbt27cSL1uXn&#10;5xNRkyZNpIJ5PB4RvXz5smnTpnUMkL/yxrNnz2r5ftRLw/ljLF+jGGejGOSnrFF8QY1ikNR4xgnQ&#10;iPj6+vr6+ko1yk72AReHFvTs2dPe3l58t3Xr1paWlt27d7e2tjY2Nha3t2vXrm3btuIp5zNnzqxY&#10;sUIpA1ixYsWTJ08uX75sYWGxdOnSPXv2EJGOjo6cp2hoaNQ9oHajBQAAAIAGi4sKb/HixVpaWkRk&#10;bm5++/bt2NjYP//8MyQk5OzZs9HR0SkpKW5ubkRkYmJy48aNhISEhw8fTpo0iYhCQ0Ozs7PrPoAW&#10;LVpoaGhYWFjs27evdevWAQEBQqGQzRwLBAKp4MrKSiL6/PPP6x5Q95EDAAAAQIPCRfUcHx8fFxfX&#10;smXLsLAw2aOEtbW1d+zYMXjw4MTERHa0jZaW1tq1a3v06EFEyjp4Q9xXr169KisrExMTdXV1NTU1&#10;8/LypGLy8vI0NTV1dXXrHqDEkQMAAABAQ8BF9bx69Woi2r17t5yYjRs3EtH+/fvFLZs3byai5OTk&#10;2nVaUVHh6Ogou+hyWVkZERkZGRGRra1tcnIyWz2DEYlESUlJ4mOj6x4AAAAAAOqEi+q5sLCQajrD&#10;o2XLlkRUUFAgbmEHQIuvC/ixtLS09PX1r1279urVK3Ejn8+/ceOGubm5mZkZEbm6ugoEgpCQEHFA&#10;SEhIZWWlq6sru1v3AAAAAABQJ1ysucHWoCguLm7Tpk11MSUlJUQkOYkrFArFz62dlStXzpo1a/r0&#10;6UuWLDE0NExPT9+xY8dnn322bt06FjBx4sTjx49v2rSpvLy8U6dOqampW7duNTMzmzhxorICAAAA&#10;AECdcFE9m5qaZmVlLVy48MKFC9XF7Ny5k4jatm0rbklMTCSiZs2a1brf/v37HzhwYO3atT/88ANr&#10;6dKlS0BAADuimoi0tbWPHDmydOlSdtwIEdnb2/v7+2traysrAAAAAADUCRfVs5+fn6Oj4/Pnz5ct&#10;W+bn5ycbsH///qCgICJatGgRa6moqFi6dCkRTZ06tS5dDxo0KDo6+uXLl5mZmZaWloaGhlIB7du3&#10;P3HiRHZ2Np/P79ixIzseWrkBAAAAAKA2uKiejY2NR4wYceE/rKysnJ2dBw4ceOPGjcjIyFevXpWW&#10;lhJRly5dxowZQ0R79+7dvn07e24dq2emQ4cO8o+6NjQ0lC2slRsAAAAAAGqAi+qZiPz8/Jo2bXry&#10;5Ekiev78+fPnz9klS8QGDx4sXnAjLCyM3WAT0gAAAAAADQR318Nbu3btrVu3XF1d2fIajL6+fq9e&#10;vaKjoyXXqjMzM1u3bl1ycrKDgwNnwwMAAAAAqBFHc89MmzZt2NmBIpGooqJCS0urystZsxgAAAAA&#10;gIaGu7nn/+pVQ0NbW1u2dJa9bh8AAAAAQMPB3dzz27dvT506FRsbW1FRIdkuFApFIpFQKHz37l1+&#10;fv7jx485GxIAAAAAwEfhqHresmVLYGBgjWF1uTYKAAAAAICqcXHkRnZ2trh01tXVZZfgJqJmzZrp&#10;6uqKw6ytrdmiHAAAAAAADRMXc89btmxhN65cuWJmZiYSibp27aqvr3/37l0iKi0tPXTo0K5du3Jy&#10;cmxtbTkYDwAAAABA7XAx93zv3j0iWrZsmZmZGRFpaGi0a9eupKQkOzubiHR1dRcsWPD9999nZWUd&#10;PXqUg/EAAAAAANQOF9VzeXk5EQ0fPlzc0qpVKyLKysoSt8yfP19HR0d8iUEAAAAAgAaIuxXrtLS0&#10;xLfd3d2JyM/PTzLA1NS0pKQEi9YBAAAAQIPFRfWsra1NRAKBQNzi6OhIROnp6ZJhTZo0IaKioiIO&#10;hgQAAAAAUAtcVM9dunQhoiNHjohbmjdvTkRv376VDCsuLiaiKq8+CAAAAADQEHCx5saPP/4YGRn5&#10;+++/Gxsbz5gxg4gMDQ15PJ5AIDh9+vQ333xDRHw+/9WrV/SfwhoAAACgfo2MqeejSc8PblW/A4Aq&#10;cTHRa2xs3L17dyLatGlTz549WeOwYcOIyNvb28XFxd3dnZ1T2LJlS/Fq0AAAAAAADQ1Hh0mEhIR0&#10;69aNiMTF8datW9mlUl69evXXX3+xxj179nAzHgAAAACAWuDoSt1EdObMmdevX7MrpDDJyckLFiy4&#10;ceOGSCQyNDTcv3+/paUlZ+MBAAAAAPhY3FXPRNS+ffsRI0ZItuzevZvLAQAAAAAA1AUXR268fv36&#10;9evXNYalpqaimAYAAACAhoyLuecffvghPj4+NDS0a9eu1cUUFxez8wi//fZbPT09DkYFAACgfj5b&#10;FlW/A/jg51S/AwBQtYayuHJ+fj67IXlRFQAAAACABkUlc89RUVEbNmwQ383IyCAiT09POU9hMUSk&#10;r6+viiEBAAAAANSdSqpnJycnX1/fnJwcyUZxfSyHq6urlpaWKoYEAAAAAFB3qjru+dSpU3PmzGG3&#10;09LSiMjc3Ly6YA0NDW1t7Tlz5ri7u6toPAAAAAAAdaeq6tnU1DQsLIzdnjZtWnx8vL+/v5yzBgEA&#10;AOAT8XycSX0PgaxCav5JHKBKXKy5sXjxYiJC6QwAAAAAjR0X1XPPnj056AUAAAAAQNUayop1AAAA&#10;AAANH3dX6i4uLr5w4cKZM2fkrOisoaFx9uxZzoYEAAAAAPBROKqeDx8+vHnz5hrDeDweB4MBAAAA&#10;AKgdLqrn7Oxscemsq6urr6+vqVl1vxoaOJIEAAAAABouLqrnX375hd04dOhQ//79OegRAAAAAEAV&#10;uJjrTUxMJKJJkyahdAYAAACARo2L6rmsrIyIZs6cyUFfAAAAAACqw0X1rKenR0QikYiDvgAAAAAA&#10;VIeL6pnNOm/bto2DvmRVVFRcu3bt0qVLUVFR79+/lw0QiUSxsbGXLl2KjY2tssSvewAAAAAAqAcu&#10;zhqcOnWqn5/f1atX7969y/F1B//4449NmzaVlJSwu5qamt9///2cOXPEAQ8ePFi8eHFGxv9d7N7E&#10;xCQgIEDyouJ1DwAAAAAAtcHF3HN5efn169ebNGkyZcoUd3f3sLCw1NTUF9VQYr8RERE+Pj4dOnQ4&#10;fvx4SkrKmTNnevTo4efnd+LECRZQWFg4b968srKyAwcOpKSk7Nq1q6ysbO7cucXFxcoKAAAAAAB1&#10;wsXc8+zZs+Pj49ntv/76a/HixdVF8ni8x48fK6vfPXv2aGpqBgYGtmjRgoi6det24MCBgQMH/vbb&#10;b5MnTyaiY8eO5ebm7tixY9CgQUTk4uKioaHh6ekZFBQ0f/58pQQAAAAAgDpR56uT8Hi8/v37s9KZ&#10;0dPTs7e3Fx9lER4erqOj4+LiIg5wdnbW0dEJCwtTVgAAAAAAqBMu5p4DAgI46EVWSEiIVItIJHr4&#10;8KG+vj67zefz7e3tpS5waGdnd+fOHXbyXx0DcOlEAAAAADXDRfVsYGDAQS+KOHLkSE5ODlsD5P37&#10;90KhsFWrVlIxBgYGQqGwvLxcKBTWMUBXV1dlbwUAAAAA6gEX1bOUvLy8goKC0tLSbt26sRZupmlv&#10;3Ljh5+dnYmLi6elJRPn5+UTUpEkTqTAej0dEL1++bNq0aR0D5K+80blzZ6mWqVOnTps27ePeVR10&#10;6NCBs77kePnypZxHG8ggqZGMU/4gP1kN5NshtciiBjJIQrZXo4F8QeqRRQ1knFymelBQ0LFjxzjr&#10;rvHitHreuXPnoUOH2KUHiejPP/+0tLSMiIjw9PT89ttvV6xYobquIyIivLy8mjdvHhgYyObCdXR0&#10;5MRraGjUPUD+kJ49eyY/4BPRQHZPNWoU42wUg/yUNYovqFEMkhrPOD9NjeXbaRTj5HKQvr6+vr6+&#10;Uo2yk33AXfU8YMCArKws2faDBw8SUWBg4NOnTw8fPqyKrvfv379t2zYTE5Njx44ZGxuzRjZzLBAI&#10;pIIrKyuJ6PPPP2d36x4AAAAAAGqDo9Paxo0bx0rnkSNHXrlyxdLSUvwQO5qCiGJjY1Xxe4G3t/e2&#10;bdu+/PLLP/74Q1w6E5Gurq6mpmZeXp5UfF5enqampq6ubt0DlP5eAAAAAKB+cVE9v3jxIiUlhYjO&#10;nz+/detWMzMzyUdNTU2joqJGjx5NRH5+fsrtetGiRadPnx4yZMjRo0dlT++ztbVNTk6WvLa2SCRK&#10;SkqytbVVVgAAAAAAqBMuquelS5cS0cKFC+UcOrNlyxYiKi0tLSgoUFa/e/fuDQ8PHzZs2O7du7W1&#10;tWUDXF1dBQKB5MJ2ISEhlZWVrq6uygoAAAAAAHXCxXHP7NiGsWPHyg8zMTHJyMgoKiqSvL5JXTrd&#10;s2cPEZWVlS1ZskTq0a1bt/J4vIkTJx4/fnzTpk3l5eWdOnVKTU1lU+MTJ05kYXUPAAAAAAB1wkX1&#10;XFFRQURaWlqKBEseBVEX8fHx7Hy+yMhI2Ue3bNnC4/G0tbWPHDmydOnSjRs3snZ7e3t/f3/xRHXd&#10;AwAAAABAnXBRPevp6eXm5j58+NDR0VFOWHZ2NgtWSqdubm6KLAnXvn37EydOZGdn8/n8jh07GhkZ&#10;KT0AAAAAANQGF9Xz6NGjd+3atXz58rt371YXs3fvXoFAoKmpaWhoyMGQpBgaGsrvt+4BAAAAAKAG&#10;uDhrcM6cOURUVFQ0fPjwKk8K3L179/bt24lo8uTJHIwHAAAAAKB2uJh71tbW9vPzW7ZsGZ/P7927&#10;d9u2bdnaz97e3kVFRX///bdQKCSiNm3a+Pj4cDAeAAAAAIDa4ehqKSNGjPjtt9/YbfEVB1NSUtLS&#10;0ljp7ODgcOvWLW4GAwAAAABQO5xeqfvZs2fnzp3bu3dvQUFBaWkpj8fT0dGxsLD45ZdfJK8CCAAA&#10;AADQMHFXPTOjRo0aNWoUx50CAAAAACgFR0duMIWFhVLLbohEojFjxty/f5/LYQAAAAAA1A531fOK&#10;FSt69eo1d+5cycaCgoLHjx+PHz++b9++xcXFnA0GAAAAAKAWOKqePTw8QkNDiaikpIRdepApKipq&#10;06YNEeXm5trb20s+BAAAAADQ0HBRPaenp8fGxhLRlClTHj58KHnJbjMzs1u3bl25coXdnTZtGgfj&#10;AQAAAACoHS6q5yVLlhCRm5vb6tWrJUtnMVZDE1FSUhJbwA4AAAAAoAHionrOyckhopUrV8qJadOm&#10;DVu07u3btxwMCQAAAACgFrionsvLy4lIU7OG1fHYtDQOfQYAAACABouL6llPT4+I0tPT5Yfl5eUR&#10;kY6ODgdDAgAAAACoBS6q59GjRxPRd999JyfmypUrRUVFPB7PyMiIgyEBAAAAANQCF9XznDlziCg/&#10;P9/FxSU7O1s24MiRIwsXLiSiGTNmcDAeAAAAAIDa4eJK3dra2suWLfPz83v16lX//v1btmzZqlUr&#10;LS0toVBYUlKSmZnJwtq1a7dixQoOxgMAAAAAUDtcVM9ENGfOHAMDg9WrVxNRfn5+fn6+VECPHj1O&#10;nTrFzWAAAAAAAGqHuyt1T5gw4cmTJzt27OjYsWPr1q2bNWvWsmXLdu3aDRkyJDo6GqUzAAAAADR8&#10;HM09MxoaGm5ubm5ublx2CgAAAACgLBxdLWXv3r3FxcUc9AUAAAAAoDpcVM9eXl7bt2+3t7cXiUQc&#10;dAcAAAAAoCJcVM8vX74kInNzcw0N7g6zBgAAAABQOi7KWXYJboFAwEFfAAAAAACqw0X1vGvXLiLK&#10;yMi4du0aB90BAAAAAKgIF2tudOnS5fz581OmTJk7d665ufmkSZP69evHJqRlmZmZcTAkAAAAAIBa&#10;4KJ6njlzZnx8PLudlpa2adOm6iJ5PN7jx485GBIAAAAAQC3gND4AAAAAAEVxMfe8Y8cODnoBAAAA&#10;AFA1LqrnVq1acdALAAAAAICqcXqlbiYvL6+goKC0tLRbt26sRSQSYSloAAAAAGj4OK1Zd+7caWtr&#10;+9VXXw0dOnTs2LF8Pp+IIiIiunbtumXLFi5HAgAAAABQC9zNPQ8YMCArK0u2/eDBg0QUGBj49OnT&#10;w4cPczYeAAAAAICPxdHc87hx41jpPHLkyCtXrlhaWoof8vPzMzExIaLY2Nhjx45xMx4AAAAAgFrg&#10;onp+8eJFSkoKEZ0/f37r1q1S10MxNTWNiooaPXo0Efn5+XEwHgAAAACA2uGiel66dCkRLVy4sHPn&#10;ztXFsOOeS0tLCwoKOBgSAAAAAEAtcFE95+XlEdHYsWPlh7HjN4qKijgYEgAAAABALXBx1mBFRQUR&#10;aWlpKRIsEolUNIzY2FhTU1NTU1PZHuPi4goKClq0aNGnTx/ZtfPqHgAAAAAA6oGL6llPTy83N/fh&#10;w4eOjo5ywrKzs1mwKsZw584dDw+PjRs3SlXPDx48WLx4cUZGBrtrYmISEBDQtWtXJQYAAAAAgNrg&#10;YpaUnRG4fPlyOTF79+4VCASampqGhoZKH0B8fLynp6dse2Fh4bx588rKyg4cOJCSkrJr166ysrK5&#10;c+cWFxcrKwAAAAAA1AkX1fOcOXOIqKioaPjw4VWeFLh79+7t27cT0eTJk5XbdUVFxZ49e2bOnFle&#10;Xi776LFjx3Jzc1evXj1o0CBtbW0XF5d169ZlZWUFBQUpKwAAAAAA1AkX1bO2tjZbio7P5/fu3XvA&#10;gAHsKoPe3t5ubm7W1ta7du0iojZt2vj4+Ci36wULFuzYsWPQoEE//vij7KPh4eE6OjouLi7iFmdn&#10;Zx0dnbCwMGUFAAAAAIA64ej8thEjRvz222/stviKgykpKWlpaUKhkIgcHBxu3bql9H67dOly6NCh&#10;vXv3tm7dWuohkUjE5/O7d+8udZKfnZ0dn88XiUR1D1D62wEAAACA+sXplbqfPXt27ty5vXv3FhQU&#10;lJaW8ng8HR0dCwuLX375xdjYWBWdenl5VffQ+/fvhUJhq1atpNoNDAyEQmF5eblQKKxjgK6urpyx&#10;ya5+PXXq1GnTptXwlpSnQ4cOnPUlx8uXL+U82kAGSY1knPIH+clqIN8OqUUWNZBBErK9Gg3kC1KP&#10;LGog4+Qy1YOCgnDVZ0VwVz0zo0aNGjVqFMedVik/P5+ImjRpItXO4/GI6OXLl02bNq1jgPyVN549&#10;e1aX8auNBrJ7qlGjGGejGOSnrFF8QY1ikNR4xvlpaizfTqMYJ5eD9PX19fX1lWqUc6m7T9anuzKx&#10;jo6OnEc1NDTqHlDLkQEAAABAQ8X13DMRZWZm5ufnV1ZWamhoGBgYGBsbK3ghFeViM8cCgUCqvbKy&#10;kog+//xzdrfuAQAAAACgNjitnletWnXu3Dl2mqAkc3PzI0eOGBkZcTkYXV1dTU1NdhVxSXl5eZqa&#10;muyQ5boHAAAAAIA64ejogrdv33bu3PnMmTOypTMRpaWlDRw48Ny5c9wMRszW1jY5OVlycQyRSJSU&#10;lGRra6usAAAAAABQJxxVz+IVkV1dXaOjo5OSkh4+fJiUlBQdHb1kyRJNTU0i+uGHH169esXNeMSD&#10;EQgEISEh4paQkJDKykpXV1dlBQAAAACAOuHiyI0//vijrKyMiC5fvmxhYSFu19LS0tPTmzdv3rx5&#10;80aNGvX06dPp06dfu3aNgyExEydOPH78+KZNm8rLyzt16pSamrp161YzM7OJEycqKwAAAAAA1AkX&#10;1fOBAweIyM/PT7J0lnLmzBlra+s3b94UFxez8/k4oK2tfeTIkaVLl27cuJG12Nvb+/v7a2trKysA&#10;AAAAANQJF9VzcXExETk6OsqJ4fF4JiYmGRkZubm5qqienZ2dq1xfuX379idOnMjOzubz+R07dpQ9&#10;c7HuAQAAAACgNriontmCdGwdtxrVyzLJhoaGhoaGKg0AAAAAADXARanar18/Ijpx4oScGJFIlJGR&#10;QUQmJiYcDAkAAAAAoBa4qJ7Xr19PRDt27Lhy5Up1MZMnTyaihQsX4hJ9AAAAANBgcXHkRnl5eWho&#10;6OjRoxcuXGhubr5jxw4jIyNtbW2hUFhUVBQZGbl169aysjJra2t3d/cXL15IPV3OuYYAAAAAAFzi&#10;onqeN29efHw8u52WljZy5Mgqwx4/fjx06FCpRnt7e/mHfAAAAAAAcAaHSQAAAAAAKIqLueeAgAAO&#10;egEAAAAAUDUuqmcDAwMOegEAAAAAUDUcuQEAAAAAoChUzwAAAAAAikL1DAAAAACgKFTPAAAAAACK&#10;QvUMAAAAAKAoVM8AAAAAAIpC9QwAAAAAoChUzwAAAAAAikL1DAAAAACgKC6uNcgUFhZGR0cfO3as&#10;rKzsw4cPVcZ89tlnFy5c4GxIAAAAAAAfhaPq+cSJEz/99FONYTwej4PBAAAAAADUDhfVc3Z2trh0&#10;1tXVbd68eXVVsoYGjiQBAAAAgIaLi+p55cqV7MbJkyft7Ow46BEAAAAAQBW4mOt9/vw5ES1ZsgSl&#10;MwAAAAA0alxUz0KhkIjc3d056AsAAAAAQHW4qJ719PSIqKKigoO+AAAAAABUh4vqec6cOUT0888/&#10;c9AXAAAAAIDqcFE9T5gwQV9f//r163fu3OGgOwAAAAAAFVHJmhsvXryQajl58uTIkSOnT59uaWnp&#10;7e3dtm3b6hans7CwUMWQAAAAAADqTvnVs1AoHDp0aHWP8vl8Dw+P6h7l8XiPHz9W+pAAAAAAAJQC&#10;VycBAAAAAFCU8ueeeTxeQkKC0l8WAAAAAKDeqeS4ZwMDA1W8LAAAAABA/eLiyI3Xr1+/fv26xrDU&#10;1NTdu3dzMB4AAAAAgNrhonr+4YcfBg8e/OTJEzkxxcXFw4YN27Vr1/v37zkYEgAAAABALTSUswbz&#10;8/PZDYFAUL8jAQAAAACojkqOe46KitqwYYP4bkZGBhF5enrKeQqLISJ9fX1VDAkAAAAAoO5UUj07&#10;OTn5+vrm5ORINorrYzlcXV21tLRUMSQAAAAAgLpTSfVMRKdOnZozZw67nZaWRkTm5ubVBWtoaGhr&#10;a8+ZM8fd3V1F41EpkUgUFxdXUFDQokWLPn36VHcZRQAAAABo7FRVPZuamoaFhbHb06ZNi4+P9/f3&#10;79q1q4q6q0cPHjxYvHixeGbdxMQkICBALd8pAAAAACh/ljQvL2/UqFEnTpwQtyxevPj48eNqWVAW&#10;FhbOmzevrKzswIEDKSkpu3btKisrmzt3bnFxcX0PDQAAAACUT/nVc0FBwdOnT7dt2yZuOXPmzMqV&#10;K+WvWNdIHTt2LDc3d/Xq1YMGDdLW1nZxcVm3bl1WVlZQUFB9Dw0AAAAAlE/51XNFRYVUS3p6enp6&#10;utI7agjCw8N1dHRcXFzELc7Ozjo6OuKjVgAAAABAnSi/emaLZhQVFSUlJSn9xRsUkUjE5/O7d+8u&#10;dZqgnZ0dn88XiUT1NTAAAAAAUBHlnzVoYmLCbkycOFFXV1dTU7OoqIiIpk2bVuNzP/vss4SEBKUP&#10;SUXev38vFApbtWol1W5gYCAUCsvLy3V1dat7roODQ+fOnVU8wBoE/nHpg59T/Y7h1oO/vv23vIVW&#10;goKCHEJqXutQ1eLj4+Un8KlLEecHm3I2nirVOMhPVlBQUL2nOinwBYWfOmJV39le4yCDgoLOD3bg&#10;bDzVQbZXBzt2xWHHriAHh/rf5Buazz58+KD0Fz127Nj69etr8UQej/f48WOlj0dF0tPTnZ2dR44c&#10;uXXrVsn2JUuWXLx4MTQ0VC1PlAQAAAD4lKlkxbqpU6e6ubndvXv36NGjRJSYmEhE9vb2NT6xca2U&#10;rKOjI+fRxvVeAAAAAEARqlrvuWmpAgAAIABJREFUuU2bNm5ubm5ubvSf9Z59fX3VbC62adOmRCQQ&#10;CKTaKysriejzzz+vhzEBAAAAgCqpqnqWZGpq+vr1aw464hg7qjsvL0+qPS8vT1NTU85BzwAAAADQ&#10;SHFRPW/atImDXuqFra1tcnKySCQSH6chEomSkpJsbW3rd2AAAAAAoAoqqZ5fvHjBblhYWEjeVQR7&#10;SmPh6uqamJgYEhIyYcIE1hISElJZWenq6lq/AwMAAAAAVVD+mhtCodDa2pqITExMoqKi6D/HPSvy&#10;3Ma15gYRlZeXjxgx4u3bt0uXLu3UqVNqaurWrVvbt29/4cIFbW3t+h4dAAAAACgZF0duqDFtbe0j&#10;R44sXbp048aNrMXe3t7f3x+lMwAAAIBaUsl6z4WFheyGgYGB5F1FsKc0OtnZ2Xw+v2PHjkZGRvU9&#10;FgAAAABQFZVUzwAAAAAAaglX9AAAAAAAUJTyq2ehUNivX79+/fp91FIbAAAAAAANn0rOGszJyanu&#10;IT6fT0SWlpaq6BcAAAAAQKU4XXPj7t27U6ZMadas2d27d7nsFwAAAABAKXDcMyjk2bNnERERb9++&#10;/XR6F4lEERERDx484LJTUDWWS3LSKTMzkwUIhcJa9yKVPA8ePIiIiBCJRLV+wY+FTQZkvX37NiIi&#10;4tmzZ7IPse/u3r177O7HZuzHxtfXHxSkKCgLqmdQSHBwsKenZ2Ji4qfTu1Ao9PT0PHz4MJedgqqx&#10;XPL09Ny1a1eVAVu2bGEB5eXlte5FKnkOHz7s6elZl3L8Y2GTAVmJiYmenp7BwcGyD7HvTrxRfGzG&#10;fmx8ff1BQYqCsqB6BoBPDo/HCw8Pl50qKy8vj4iIUHp3NjY2Q4YM0dDA/hYaB2QsgHzYNgDgk2Nn&#10;Z1dYWBgXFyfVHhYWVllZ2a1bN+V25+HhsXv3bh6Pp9yXBVARZCyAfLhSNyjTkydPIiMj37x507p1&#10;aycnJ1tbW9YeFRVVWVnp4uIijrx3796bN2/69+8vvrrkixcvnj596uDg0KZNG+X2Lnbnzp3Y2Njc&#10;3FwNDY1evXp9/fXXenp6kgE3b95kQ3Vzc+vVq1fthgENn7u7e0JCwqVLl/r27SvZHhYW1r17d1NT&#10;00ePHkk9JTU19cqVK5mZma1bt3Z2draxsZEKkJM8SUlJr1+/dnNzY5N5LPnd3d3FASKRKCwsrH37&#10;9j169GDxubm5zs7O8fHxrKB3dHR0dHQkoidPnvz555/v3r378ssvx44dW8fZQWwyUCWpjGXE33Xf&#10;vn3d3Nzi4+M1NDR69uwp9cQrV64UFRXZ2NiMGDFCKltqASkKDROqZ1Ca1atXBwcHa2pqNm/e/N27&#10;d/v27Rs9evSWLVuI6M8//7x48eLNmzcNDQ1Z8MKFC3Nycvz9/cU1xO7du8PDw1NSUpTeOxEVFhbO&#10;mjUrJSVFV1dXT0+vqKgoODi4bdu2f/zxB7u4ekVFxeLFiyMjI3V0dHR1dYODg0eOHFnXTwQaqrZt&#10;2/bq1Ss8PHzdunXi+qC4uPjatWvLly+XPanIz8/v4MGDLLuKior27ds3bty4DRs2sEdrTJ6goKCL&#10;Fy+KfwoPDAy8evWqZPUsFAq9vLyGDRvGquegoKDY2NjY2Njjx4/r6uoKBILg4OD/+Z//MTY2Xr16&#10;NWsJCQm5evXq/v37a/0hYJOB6khlrFAoXLhwIfuumzRpEhwc7ODgIBQKmzVrJlk9r1+/Pjg4WEdH&#10;p7KyMiQkZP/+/f/7v/9b69kQQopCA4YjN0A5du/eHRwcPGzYsISEhNjY2Lt3744ePTo0NNTPz4+I&#10;nJ2diUj8Q3lqaipbFPzGjRusRSQSRUVFOTs71+63Qvm9E9H27dtTUlLWrl2bnJwcGxt7//79mTNn&#10;ZmVlBQYGil8hMjJy0qRJSUlJcXFx58+fj42NrdtHAg3asGHDpA7eCAsLEwqFkkUtExwcfPDgwa+/&#10;/vr27duxsbH37t2bNGkSKw5YgCqSJz8/PzIy8vz588nJydeuXWvbtu3Bgwd37Nhx/Pjx5OTkuLi4&#10;bt26xcTEyM6RKwibzCcrLS3tnIzz58/LeQr7rqdMmZKUlJSQkHD58uV//vlH9py/6OjokydP3r9/&#10;PyUlZdy4cRkZGUFBQbUeJ1IUGjJUz6AEIpHo999/NzY23rp1K/vVTFdXd8uWLR07djx8+HB5efng&#10;wYN5PF50dDSLj42N5fF4Tk5OCQkJrCUuLq60tJQV2UrvnYgEAsHYsWMnTZrEnqKhobF48WIiev36&#10;NXuF48ePm5ubr127ls21dO7ceeXKlXX8WKAhc3V15fF4ly5dErdcuHDBwcGBzVpJ2rdvX8uWLf39&#10;/dlRRlpaWmvXrjU3Nz98+LBIJFJd8ixbtqxz585EZGhoOGDAAKFQOG/ePDbVZ2BgMGXKFCJKT0+v&#10;xStjk/mUxcbG/iDD29u7unihUHj48GFLS8vVq1ez79rCwmLz5s2ykStWrLCzsyMiHo/HkuGvv/6q&#10;3SCRotDAqfDIjVGjRlXZzo6IqvIhDQ2N+/fvq25IoCLJyclFRUUuLi5SM8dOTk4HDx6Mi4sbNGhQ&#10;r169YmJiWPvt27ft7Oy6d+8eFRX19u1bIyOja9eu8Xi8QYMGqah38Y/sRFRRUZGUlPT8+XMiYqsu&#10;PHr0qKioyM3NTfLp7u7uy5Ytq8V4oFFo1aqV5MEbeXl5CQkJa9askQpLT0/PzMx0cHCQOpyjffv2&#10;aWlpfD5fIBCoKHm++uor8W0dHR0isrCwELfo6urSfxL4Y2GT+ZQNHjx48uTJUo1CoXD+/PlVxicm&#10;JpaWlvbr10+ysXfv3k2aNJGK7N+/v/h206ZNNTU1KyoqajdIpCg0cCqsngUCwcc+hDN8G6m8vDwi&#10;+uKLL6TaO3bsSEQlJSVENGTIkLi4uPv379vY2Fy/fn3+/PnsBI74+PgRI0ZER0fb29uLzyBUeu9E&#10;dOLEicjIyKSkJNYi2Rc7jMTU1FTy6TwejxUooK7c3Nzi4uLi4uL69u3LJqGHDh0qFfPixQsiio+P&#10;Z3O9Ut68ecP+VKsieZo3by7Voqw9JDaZT5mJiYnsPIWcMpdli6WlpVS7vr6+/Ja6nNKKFIUGTiXV&#10;s7m5ee2eiNUlGyn2xRUUFEi1l5WVEZGmpiYROTk5rV+//tatWyUlJZWVlQ4ODnZ2djo6OteuXevW&#10;rdurV69mzpyput6XL19+/vx5KyurCRMmdOvWzdzc3MrKSrxrZq9QWFhYuwFAIzVs2LD169ezlTfC&#10;wsIGDBgg+/8by42+fftWmZ82NjZsTrpxJQ82GVAcm2POzc2VapczQVZ3SFFo4JRfPfN4vLCwMKW/&#10;LDRkbD4gNTVVqp1d95UdSGpsbNylS5fbt29XVFTo6Oj07NlTQ0Nj0KBBsbGxbHldtiCXKnp/8eLF&#10;+fPnu3fvHhISIn40MzNTfJsdSsSOlhMrLi4uLS2t3ZCgUTAwMPjqq68iIiIWL16ckJDwyy+/yMaw&#10;FbIqKyulpusePXokEAiaN29e6+QRiUTi+YKMjIy6vJGPhU0GFMf2z1JHLuXl5YkngFUBKQoNHOZ6&#10;QQnMzMy6dOkSHh7+6tUrcePr16+vXr3arl078QqdX3/9dWJi4u3bt/v168fqBgcHh9zc3ODgYGtr&#10;6/bt26uod1aadOjQQfJZbJ/LfnZv1aqVvb291CvU5WxxaCzc3d3z8/PXrFmjqakpdYgkY2BgYG9v&#10;Hx8fL3lKRmFh4dy5c2fOnFlZWVmL5GE/cEuWI/JXPFA6bDKgOCMjIwcHh6ioKMkFXnbu3KnSTpGi&#10;0MBhvWf4CEePHpW9jvHkyZN79uzp4+Pj4eExefJkLy8vY2Pj169f79y5s7S01N/fXxzp6OgYEBCQ&#10;lJQkPr+bXasiLS1t4cKFquu9Z8+eBgYGYWFhPXv2dHJyevHixeXLl8+ePdukSZOioiL2OqtWrZo4&#10;ceLUqVOXLFliaGh47969gwcP4kB8tefq6urr6xsZGenm5qatrV1ljK+v78SJE2fPnr1gwYKOHTu+&#10;f/9+586dOTk5Pj4+7Ckfmzyurq6hoaGLFi36/vvvmzdvfv369YsXL6ricExsMqAUP/3004QJE6ZM&#10;mfLvf//7888/j4yMfPz4cd1fVk5+EhFSFBoyVM/wEZKSkpKSkqQaBw0a1LNnTwcHh8OHD69bt87H&#10;x4e1W1pa/vzzz5LXcrOxsWnTpk1OTk6fPn1Yi4WFBWtxdXVVXe+6uroBAQHLly9fvXr16tWriahP&#10;nz5//PGHn5/fzZs3i4uLmzZtamNjExgY6Ovry5Y0atasmb+/v5eXVy0+JWhEmjZtOmDAgJiYmOrW&#10;CCKirl27Hj16dO3atZs2bWItrVu39vX1nTp1Krv7scnj5OS0ePHivXv3snhzc/Pff/991qxZynxj&#10;RIRNBpTEwsIiODh427ZtISEhIpGoT58+ISEhrq6udTxVSU5+EhFSFBqyzz58+FDfYwC1kp2dzefz&#10;LS0txZcVbDi98/n87Oxse3v76mYZiSg1NbWoqMjW1hbnsIKUgoKCx48ft23btlOnTlUGfFTyCIXC&#10;pKSkVq1aSa5Dxz1sMlCjiooKLS0tqZYvvvhi2LBh27ZtU3XvSFFogFA9AwAAQLVsbGxsbGxOnDgh&#10;bjl9+rS3t/cPP/ygit9MABo+HLkBAAAA1RoxYsTp06dXrVo1ZMiQzz777OnTp/v27Wvbtu24cePq&#10;e2gA9QNzzwAAAFCt0tLSX3/9NTg4mK3xzOPxBg8e7OvrW+uFkgAaO1TPAAAAUAORSPTy5cvS0lIr&#10;Kyupw6ABPjWongEAAAAAFIXzTwEAAAAAFIXqGQAAAABAUaieAQAAAAAUheoZAAAAAEBRqJ4BAAAA&#10;ABSF6hkAAAAAQFGongEAAAAAFIUrdauz6Ojo1NTUOXPmsLtCobC8vFwqhsfjaWtri++KRKK4uLiC&#10;goIWLVr06dNHQ0P6/6vS0tK4uLjy8vL27dvb2trKH8CzZ8/S09OJyMbGxsjISDYgMzPz8ePHROTo&#10;6Mjj8R48ePD27VsnJyfZfqVs2LBhwIABgwYNkh+mBp48eZKRkWFiYtK1a1eph8SfnhiPx9PU1LS1&#10;tTUwMJBsP3v2rFAo/Pe//63y4XJFKrclxcbGmpqampqayj7E5/PT0tI0NDRsbW0NDQ0lH6px61Bk&#10;85GE5K87OclPCud/Y09+2VSvqKiIjY0tKSnR0dHp06ePnp6e7LPkpLqk7Ozs+/fv29nZtWrVqsoA&#10;OVuTGFK97pDqjc8HUFNv3ryxt7ePjIwUt/j6+lrJ8PLyEgekpKQ4OjqKH3J0dHz8+LHka545c8bW&#10;1lYcMHToUD6fL2cMP/30E4v08fGpMmDRokUsoKSk5MOHD15eXlZWVgKBoMa3ZmVldevWrRo/BDUw&#10;fPhwKyur4cOHyz4UEhIi+4Uys2fPzs3NFUfy+XwrK6uHDx9yOHAVks1tsbi4OCsrq5CQEKn27Ozs&#10;mTNnij+frl27bt++XTKgxq2jxgApSP66k5P8HxTO/0ad/LKpHhIS0qNHD/E7tba2PnDggORTakx1&#10;SZMmTZKTTtVtTVKQ6nWHVG90MPestjZt2tSxY0cnJydxS3p6epMmTUaNGiUZZmNjw24UFhbOmzeP&#10;iA4cONCnT59r166tXbt27ty5ly9fbtq0KRHFxsauXLnS2tp63bp1VlZWkZGRa9as8fDwCA8Pr3Ly&#10;Q4zH44WHh69bt05qpqG8vDwiIqIWby0mJoZNutTiuY3LgwcPnj9/3r1795SUlHv37tnZ2cnGTJky&#10;pWfPnuK779+/Dw4Ovn79+uzZs8+cOcMaO3Xq9M0333h7e587d46joauSbG4z8fHxnp6esvFCodDD&#10;w+PFixc+Pj4TJkzIyMj46aef9uzZ869//eubb75hMfK3DkUCqoTkrzVFkp8UyP9GnfxSqR4REeHj&#10;49OtWzdvb28bG5vU1NSff/7Zz89PX19/8uTJpFiqi+3fvz8xMbG6rqvbmqqDVK81pHqjVN/lO6jE&#10;w4cPraysoqKiJBu/+OKL2bNnV/eUgIAAKyury5cvi1uuXr1qZWW1Z88ednfq1Kldu3bNzMwUBwQF&#10;BVlZWV24cKG612RzElOmTKlyCiE0NNTKymrMmDEfOyexcOFCT09P+THqYc2aNVZWVomJiVZWVsuW&#10;LZN6lE1IhIaGSrVXVlaymYy4uDhxY1paWpXBjU6VuS0QCAICArp27frFF1/IzpaxRD1y5Ii4JTc3&#10;19raesyYMeIW+VuHIgFSkPx1JD/5P3xM/jfS5JdN9TFjxlhbW+fn54tbSkpK7O3tHR0d2V1FUp15&#10;/Phx165de/fuLZuf8rcmWUj1OkKqN0aYe1ZP+/fvb9u2raOjo7glPT1dIBB06tSpuqeEh4fr6Oi4&#10;uLiIW5ydnXV0dMLCwubPn09E48eP79mzZ/v27cUB7dq1Y68sfzDu7u4JCQmXLl3q27evZHtYWFj3&#10;7t1NTU0fPXok9ZQbN25cvXq1SZMmTk5OUs8SiUTXrl1buXKluCUzM/Pq1at8Pl9DQ6NPnz5DhgzR&#10;0tKSfEpqauqVK1cyMzNbt27t7OwsO18oGeDm5lblkWdMUlJSdna2i4tLdHR0dHS0pqamo6PjgAED&#10;5LygVI/37t3Ly8sbMGBAYGBgdnb28OHDq5tpEAqFoaGh3bp1s7Ozs7e3v3Tp0qpVq6o7PFESj8dz&#10;dnZ+/vz5P//807t3b9bYoUOHXr16/fbbb1Kzp42ObG4T0YIFC2JiYpycnAYPHrx69Wqpp/z555+t&#10;W7eeOnWquKVVq1aBgYHiuzVuHTUGVAfJz3HyU1X530iTXzbVeTxe//79W7RoIW7R09Ozt7ePiYlh&#10;d2tMdaa8vNzLy8vOzs7Kyur48eNSj8rfmqqDVEeqf1JQPauhwsLCiIiI0aNHSzY+efKEiHr06HH3&#10;7t2nT5/q6upaW1uLdx8ikYjP59vb20v96GZnZ3fnzh2RSKShoTFixAipjq5fv05EvXr1kj+etm3b&#10;9urVS+pHveLi4mvXri1fvvzBgwdS8atWrbpw4YKBgYFAIAgKCho8ePCePXt4PB57NCEhoaysTHwe&#10;SXR09KJFi4RCYYsWLcrKyoKDg42NjU+cOCGu8v38/A4ePKipqdm8efOioqJ9+/aNGzduw4YN4u42&#10;bNgQFBTEAt69e7dv377vv/+e/cMgKygoKCYm5urVqxcvXrSzs8vIyDh+/PjXX3+9a9cu8Qjl9xgY&#10;GHj37l0HB4fw8HAiSktLO3z4cJV9nT9/vrS0lO0Ex44dm5iYePr06SrPk5P1/v17ItLU/K8NfMiQ&#10;IZs2bbp//36Np3s2WFXmNhF16dJl2rRp/fv3l/2NWCQSpaSkuLm5aWhoCIXC27dva2ho9O7dW/x/&#10;BdW0dSgSUB0kP/fJT1Xlf6NL/ipTPSQkRCpMJBI9fPhQX1+fFEt1ZsuWLTk5OUeOHNm/f79s13K2&#10;JjmQ6kj1TwpWrFNDN2/eFAqFAwcOlGxMSUkhoo0bN06ZMmX9+vXe3t6jR49esWKFUCgkovfv3wuF&#10;Qtn/dw0MDGSXGkhNTb106dKsWbOCg4OnT58ueSRWdYYNG1ZYWBgXFyduCQsLEwqF7u7ussGxsbGh&#10;oaEJCQlJSUkTJkyIiYkJCAiQfNTMzMzY2Jjd9fHxMTMzi4uLi42NvXfv3ubNmzMzM/fu3cseDQ4O&#10;Pnjw4Ndff3379m0WMGnSpJCQEPHfjGPHjgUFBYkD7ty506tXr+3bt9+7d6+691JSUnLr1q1z584d&#10;O3YsOjp6zpw5kZGRu3fvVrBHIiosLExKStq1a9e+ffuWLFlSXUdnzpzh8Xjsn5Zhw4ZpamqePHmy&#10;pk+aiCgnJ+fSpUtEJLX37N69OxGJp6kaoypzm4i8vLz69+9f5VPS09OFQqGBgcHJkyft7e1nzZrl&#10;4eHRu3fvs2fPimPkbx2KBMiB5Ocy+ama/G90yV9dqks5cuRITk7OuHHjSLFUJ6Lo6Ojjx4+vWbOm&#10;yvUxSO7WJB9SHan+6UD1rIbi4+OJyNzcXLLx5cuXRGRtbf3nn38+fPjw1KlT3bt3Dw0N3bx5MxHl&#10;5+cTUZMmTaReiv2fzZ4rdujQIS8vr5s3b7Zr107B/25dXV15PB7bzpkLFy44ODhUuftetWoVm9XT&#10;0NBYt26dqalpUFCQ+NHr16+L/6JUVFTk5uaamJiIV+0ZM2bMmjVrhg8fzu7u27evZcuW/v7+LEBL&#10;S2vt2rXm5uaHDx8WiUREdPToUX19fT8/PxbQtGnTNWvWmJubP3v2TM7bWbFihaWlJbu9bNkyS0vL&#10;I0eOsBessUciEgqFP/zwg4uLi6OjY3WnnaWnp8fHxw8aNIj9S6Orqzt8+PCMjIzY2FipyNDQ0HUS&#10;li9f7ubmlpWVNW7cuA4dOkhGsi+Lz+fLeWsNXJW5LR87sig6Onrz5s1z587dt2/fxo0b9fX1V65c&#10;KU5I+VuHIgFyIPlVl/ykcP43uuRXJNVv3Ljh5+dnYmLCTu9TJNXz8vJ8fHzc3Nxkf0usO6Q6Uv3T&#10;gSM31FBOTg4RSR2jOX36dFdXV/Ees0ePHocPH3ZxcTlx4sTChQt1dHTkvKDU4RwrVqzYuHHjy5cv&#10;169fv3Tp0r///vu7776TP6RWrVpJ/qiXl5eXkJCwZs0a2Ugejzds2DDJFnt7+9DQ0AcPHtjY2OTk&#10;5Dx+/HjRokXsIS0trS5dusTExMyYMcPV1bVPnz4WFhbs3HMiSk9Pz8zMdHBwkPrRsH379mlpaXw+&#10;38TE5NWrV25ubpJrhlhaWoaFhcl5LzweT7zXZuzs7Ph8fnJysqGhofweO3fuzFpqPJGcnUM9ZswY&#10;ccuoUaNCQ0OPHDkidYBgbGys1K7W2Nj422+/lf1SNDQ0dHV179+/L7/rhqzK3Jbvw4cPRPTmzZsD&#10;Bw6Ifwju16+fs7Ozn58fmxWTv3UYGBjUGCBnAEh+1SU/KZz/jS75a0z1iIgILy+v5s2bBwYGsgxU&#10;JNVXrVrF4/F++uknVYwZqY5U/3SgelZDFRUV9J9pYzEHBwepsKZNm/br1+/8+fOJiYlsIxcIBFIx&#10;lZWVRPT5559LNrJzViwsLPbt2+fo6BgQEDBv3jyp7mS5ubnFxcXFxcX17duXTU4MHTpUNkxHR0eq&#10;WGcL9efl5RFRXFycpqam5K+Z+/btW7p0KXtlFjxixIhZs2Y1bdr0xYsXRBQfHz9lyhTZjt68eVNQ&#10;UEBE7JBBxeno6Ei92e7duwcHBxcUFBQVFcnvUbxXlTzvp0psr7p69Wqps3Zu3LiRmZkp/kGTiL77&#10;7rt+/fqx2yYmJm3atJE6mUaSlpZWSUmJ/K4bsipzWz52NRNjY2PJay60b9/+66+/Dg8Pz8nJadOm&#10;jfytw9HRscYA+WNA8qso+elj8r9xJb/8VN+/f/+2bdtMTEyOHTsm/kBqTPWrV6/GxMT89ttvNX4F&#10;tYZUR6p/IlA9f9LY3vbDhw+6urqamppszyUpLy9PU1NTV1e3uqf36tUrLCwsMTFRtryQMmzYsPXr&#10;17MzssPCwgYMGFDljJ34Zy/JMdB/5r+joqL69OkjuVNr3779iRMnXr16dePGjbi4uOjo6D179ty8&#10;eTMkJIQ9pW/fvjNnzpTtyMbGJiMjg4gUOXRV/gizs7OJiMfj1dijgl3cvHmTXSlA/Lshk5mZmZSU&#10;9Mcff4hnZYioQ4cOihx6Llbj9b3UTI8ePYjIyspKqp39NX358mWbNm2qfKJ466julWsMEEPyqyj5&#10;6SPzXz2S39vb+/Tp019++eXevXslT1apMdXZsbCzZ8+WCvDw8CCiO3fu1L2qRqoj1T8RqJ7VENtX&#10;vn//XvxDVUVFhYeHR6tWrXbu3CkZyXZYFhYWRGRra5ucnMyW12CPikSipKQkdhBVRUWFi4tLly5d&#10;xCdqMGVlZURU3dknkgwMDL766quIiIjFixcnJCT88ssvVYaVlpYWFxez67Mwb968of/skq5fvy55&#10;lrRQKLx7926HDh3MzMzMzMymTp36/v37GTNmpKSkPHr0iI28srJS6kKvjx49EggEzZs3b9asGY/H&#10;Y/tWSQsWLLC3t2d/UaocYWFhoeSfBHaEWZcuXdi/GXJ6rPFTYtiZ9WvWrJHaV2ZmZjo6OoaEhCxY&#10;sKB2O8eysrJaLLvWcMjmdo20tLSMjY3j4uIkc5uI2NyMra1tjVuHIpuPfEh+JP/Hqi7VFy1aFB4e&#10;PmTIkF9//VXqKvE1pnq/fv2krtp97969v/76a+DAgUZGRrLnvdQCUh2p/onAfydqiG02kheR0tLS&#10;yszMjIiIkDz/j8/nx8TEdOvWjZ1w4OrqKhAIJFdECgkJqaysdHV1Za+gr69/7dq1V69eSb7CjRs3&#10;zM3NzczMFBmYu7t7fn7+mjVrNDU13dzcqguTXH/01atXMTEx9vb2LVq0uH//flFRkeQO6/79+9On&#10;T9+xY4e4RU9Pj/0CqK+vb2BgYG9vHx8fL3kEWGFh4dy5c2fOnFlZWamlpWVvb3/v3j322x8THR19&#10;9epV9tucIiN8/fr11atXe/ToYWRkVGOPNX5ERFRQUHD16lUTExPZaQZjY+M+ffpkZWVduXJFkZeS&#10;fWWBQNCxY8daPLeBkM1tRYwePbqsrEwytzMzMyMjI+3t7bW0tGrcOhTZfGqE5K/xIyIkv4QqU33v&#10;3r3h4eHDhg3bvXu3VOnMyE/16dOnb/hv7Jg9Dw+PDRs2KP4fqXxI9Ro/IkKqN36Ye1ZD9vb2RPTi&#10;xQvJ1d29vb09PT1nzJjx/fffGxkZZWZmbtu2rUmTJj///DMLmDhx4vHjxzdt2lReXt6pU6fU1NSt&#10;W7eamZlNnDiRBaxcuXLWrFnTp09fsmSJoaFhenr6jh07Pvvss3Xr1ik4MFdXV19f38jISDc3typ3&#10;/USkqam5Y8eO8vJyOzu7t2/fbt++XUtLy8fHh4hu3LjRpk0byX+p7ezsvvzyy9OnT+vr6/fv35/H&#10;4yUnJ1+8eLFPnz6spvFkK3aPAAAX+0lEQVT19Z04ceLs2bMXLFjQsWPH9+/f79y5Mycnx8fHhw3g&#10;xx9/HD9+/LRp07y8vNq1a/f333/7+/u3bt16+vTpct7I9u3bBQKBvb19fn7+tm3biIiNUJEea3Tu&#10;3DmhUCi7pDEzYcKEuLi448ePy/mzVB12Fn+N63M3ZFXmdo08PDzOnTu3bt267OzsL7/8sqCggH1r&#10;q1atYgE1bh01BtQIya/Ip4TkF5NN9by8vD179hBRWVmZ7ApoW7du5fF4NaY6B5DqinxKSPVGr16v&#10;dAgqIRQK+/btK3tV4fDw8MGDB1v9x8iRI1NSUiQDMjMzJ02aJA6YNGnSmzdvJANiYmKkXuHevXty&#10;RsKu4Hr16lVxy9y5c62srCIjI8Ut7Kqt4iu49ujR4+rVqz179mRdDBkyJCEhgUVOmjRp5cqVUl3k&#10;5ubOnz+/a9euLL5r164//PDDu3fvxAHJycmjR48Wj/mrr74KCgqSfIXk5OSRI0eKA8aPH//y5cvq&#10;3hEb7YULF9gVbq2srFxdXe/cuSP1gnJ69PT0lH+VWnbl1bS0tCofraysZB/OX3/9Vd3lW6vj6+vb&#10;tWvX7OxsBeMboOpyW4xdXl722sLZ2dnz588XfymOjo5SlxSuceuoMUAKkl+lyf+h+ssXV6nRJb9s&#10;ql++fNmqeuJPtcZUl8SytLqA6ramKl8EqY5U/6SgelZPu3btqm77+euvv27duiVVFkvKysqSH5CW&#10;lnbr1q2srCzljLUqQqGQHZAn2RgXF1ddpwKBIC4uLiEhobKyssqA/Pz8W7du8fn86npk77rGPQ7b&#10;qwoEAqFQmJiYWN2+T5EeOcb+GC9durS+B1JXcnK7RkVFRbdu3ZLKK0k1bh01BtQdkl/pGmnyqzTV&#10;GwKkutI10lRvjFA9q6d379716NEjICCgvgeibsR71foeyEe7cOGClZVVw9nL1xpyu74g+TmGVK8v&#10;SHWoEc4aVE8GBgbz5s07duxYaWlpfY8FGoSDBw+OGzdODU7ERm7Dx2qkyY9Uh4/VSFO9MUL1rLbm&#10;zJljZGR06NCh+h6IWuHxeEpZ14ljFy5cKCgoWLZsWX0PRDmQ2/UCyc89pHq9QKpDjT77oMBS/9BI&#10;5eTkvHz58qMupQFq6cmTJ3p6egouLNgoILdBQY09+ZHqoKDGnuqNC6pnAAAAAABF4cgNAAAAAABF&#10;oXoGAAAAAFAUqmcAAAAAAEWhegYAAAAAUBSqZwAAAAAARaF6BgAAAABQFKpnAAAAAABFoXoGAAAA&#10;AFAUqmcAAAAAAEWhegYAAAAAUBSqZwAAAAAARaF6BgAAAABQFKpnAAAAAABFoXoGAAAAAFAUqmcA&#10;AAAAAEVp1vcAoBGYNm1afHx8fY8CAABAHTg4OAQFBdX3KKD2UD1DzeLj4589e1bfowAAAFAHnTt3&#10;ru8hQJ3gyA0AAAAAAEWhegYAAAAAUBSqZwAAAAAARaF6BgAAAABQFKpnAAAAAABFYc0NqKXPlkXV&#10;9xA+zgc/p/oeQqPxfJxJfQ/ho1mFZNT3EBqikTF59T2Ej3Z+cKv6HgIAgDyYewYAAAAAUBSqZwAA&#10;AAAAReHIDfh0FRcXJyUlEVGPHj2aNm1aZUxKSsq7d++6dOliaGhYx+4KCwvv379PRAMGDFAwUkqV&#10;43z79u3z588VGYCct6mWRCLRrVu3agyztrZu3bo1EVVWVt6+fVvqUR0dnW7duunp6alkiER37twh&#10;ot69e6vo9dVDvXw1HGMbcuvWra2trevyOgruZzjbydy+ffv58+czZsygT2CTTE1NvXbt2rhx4wwM&#10;DJQ9LmhYUD3DpyspKWngwIFENH/+/D179lQZs3Tp0oiIiFOnTk2YMKGO3cXHxw8ZMoSIPnz4oGCk&#10;rGbNms2ePXvdunXiP1FXrlyZPn26IgO4fv16jYW7OqmsrGTfr3xnz54dPXo0EZWVlVUXr6Wl5ezs&#10;vHz5ckdHRyWOMCQkZPz48W3atMnOzhY3mpiY5ObmynlWaGiom5ubEofR8HH/1XCPbchjxow5c+ZM&#10;XV5Hwf0MNzuZ9PT0oUOHzp07l91V+02yXbt2P/74Y0xMDK7CrfZQPQPQ3r17x44d6+zsXN8DkWZs&#10;bMxuiESiysrKoqKioqIif3//qKiouLg4HR0dItLR0RGHMfn5+aWlpbq6ui1btpRsZ/GfoJYtW+rq&#10;6lb3qOzHIvl5CgSC0tLSkpKSy5cvX758ecWKFZs3b1bKqF6/fv3dd9/JtgsEgvLycjlPbN68uVIG&#10;0Bhx89V8UlS6k5k/f76GhsaPP/4o1am6bpJNmzb18fFZuHDhpEmT3N3dlTIqaJhQPQMQEc2aNevR&#10;o0cN7cCGjAzpdSTCwsLGjx9///79n3/++aeffiKicePGjRs3TjJm+PDhFy9e/Pbbb3fv3s3dWBuw&#10;c+fOfdSk+7Nnz6Qy4dWrVytXrjx16tSWLVv+9a9/LViwoO6j8vDwyMnJkW2X/dKJSCQSOTo6xsXF&#10;LV++/Kuvvqp7740UN19NvXBycrp48aKRkRHH/apuJxMWFnbx4sVNmzbJHsagxpvkd9999+uvv37/&#10;/fdubm4aGji1TG3hqwUgY2Pjv//+e+nSpfU9kJq5ubl5eXkR0dmzZ+t7LJ8QMzOzkydPfvvtt0S0&#10;cuVKyV91a2f37t3h4eEODg6yDzWpire3d1xcXP/+/X/55Zc6dq1mlP7V1BcTExN3d3d7e/v6HojS&#10;djLe3t7a2tqenp5KGtd/abCbpIaGhqenJ5/PP3DgQB2HBA0ZqmcAOnjwIBEdOHAgIiJCkXiRSBQU&#10;FDRjxoyxY8dOmjTJz8+Py7/ZX3zxBRE13iqh8dq1a1ebNm1KSkoCAwPr8jpPnz5dtmyZjY0Nm9ir&#10;0Y0bN/z9/fX19Y8dO1aXftWY1FeTmJh46NChK1euyEampqYeOnQoOjpafJudDxccHDxt2rSxY8d6&#10;eHiEhYVV2Ut2dvaePXvYhv/vf/973rx5UpGSLxgUFDRp0qSxY8cuWbLk6dOnLCAlJWXRokVjx46d&#10;MmVKSEiI7HOldkEikejkyZPiXc327dsLCwtr/Skpru47mRs3biQlJX3zzTcqPX+uYW6SM2bM4PF4&#10;O3furMuQoIFD9QxA7u7u7JwYDw+PGv84PX78uEuXLtOnTz969OjZs2dPnTq1fPnyjh07nj9/npPB&#10;UnJyMhG5uLhw0x2I6enpjRw5kogU/C+rSiKRaPz48UR06tQpTc2aj50TiUTz5s0jIl9fXzMzs1r3&#10;q96kvpqysrLZs2ePHj26srJSKnL9+vWzZ89+9OgREd2+fXv27NlhYWFDhgyZOHHisWPHzp49+/vv&#10;vw8dOpR9R5KCg4PNzc09PT3Zhn/69OkDBw4MHTrU0dFRJBKxGPaCly5dGjRo0PTp00+dOnX27Fl/&#10;f387O7uEhIQDBw7Y2dnt2rXr7NmzJ06cGD9+vOTxBuy5kqcvp6amWltbT548Wbyr8fLysrS0ZItC&#10;qFTddzK//fYbEX3zzTdKG1NVGuYmaWhoOGDAgCdPnnDwTUF9QfUMQES0fft2Y2Pjf/75Z/HixXLC&#10;3r596+joyOfznZ2dk5KSPnz48M8//3h5eRUVFY0aNYpNaKlOWVnZ7t27t27d2qxZMx8fH5X2BVUa&#10;PHgw/WdNq9rx9vZ+8ODBhg0bFFyYbPfu3U+ePOnQoUOjOLKoHkl+Nf369bOwsCgtLZWa333//v3J&#10;kye1tLQmTZokbty4cWNiYmJAQMCbN2/++ecfdopbSEjIpUuXxDEPHz6cMmVKSUnJr7/+mpeX9+HD&#10;h3fv3vn7+2tpacXExBw+fFiyl40bNz59+jQwMDAvL+/Ro0cDBw4sLS2dOHHivHnzli1bxufzs7Ky&#10;VqxYQUQBAQHVrQT3/v37r7/++tmzZ05OTmxX8+bNm8mTJ2dlZY0dO7asrExZn5sUpexkRCLR6dOn&#10;iYiDhVAa5ibJFrzD8XVqDNUzABFRy5Yt2fEbv//+e3W/2xLR+vXrs7Ky+vTpc/Xq1S+//JKITExM&#10;tm3b5u3tTUQLFy5U7qh0/puuru7ChQs7dOgQGRlpZWWl3L7U2LBhwwyrMWfOnI96KXZyfVFRUe1G&#10;cuPGjS1btgwcOHDZsmWKxFdWVm7ZsoWI1q5dq8is2KdM6qthR8SePHlSMubkyZMVFRXDhw9nywkz&#10;WVlZFy5c+O6774yMjExMTNavXz9q1Cgikqy89+zZIxQKZ8+evWTJErbKhIGBwffff+/h4UFEN2/e&#10;lOwlJyfnjz/+8PDwaNmypbW19Y4dO4joxYsXCxcu3Lx5c6dOnQwNDTdv3tyjRw8iYkvOy9qzZ8/f&#10;f/9tY2MTHh7OdjVGRkbHjx+3sbHJzMxktalSqGInk5SUVFJS0qxZM6kVOcTUfpNkx08rsrg1NFKo&#10;ngH+j7u7+8yZM4lo1qxZ1R2/wY5y8/X1lWr38fHR0tJ69OgR+8VTWcr/G2vk8/m+vr5VngYOVSoq&#10;KsqpRnFx8Ue9lPjvpfjHesXl5+dPnTq1efPmih++HBgYmJmZ+fnnn0+bNu1ju/vUSH017FisS5cu&#10;Sa7Ue/ToUSKaPXu25BO7du3ar18/yRa2dm9JSYm4ZdWqVRcuXFi9erVUp6xIEggEko0dOnSQXFCi&#10;e/fu7IbkhDcRderUiYjev39f5dth05aLFy+WKtF27Nhx6tQpVnkrhSp2MqmpqUQkZ2lntd8kLSws&#10;iCghIeFjhwSNBSYzAP6/bdu2XblyJTMzc/HixVK/xhJRYWHhu3fviEh2ZWg9Pb1+/frFxMQ8e/aM&#10;TRQphdQio7m5uVFRUT/99FN4eHjfvn0b4BJ7DRP7uKp86GMndNkv5jwer7q1qHJzc2V/RO7Vq5eh&#10;oeGCBQv+/vvvo0ePmpqaKtgdOwr2u+++w9JXNZL6akxNTZ2cnKKiooKDg9kivq9evbp+/Xrbtm2l&#10;rjUj+3u9vr4+EUkeM/3/2rv/0KrqPg7gZ123WmWi7f6xZ6w/ipxgI4bLoLUcQkFZD0XI/tgWlmW/&#10;I53Un4kRVDwZA6UgDHObBWKrBywTGfYD1D/GVkqYYdQM5poltbBkP3z+ODx77nPvnF+3e/fL1+u/&#10;e3Z3z3c7nHPf5/v9nO+3tLR05Kj19vZ2dHT09fXt37+/vb09yshtN998c+rLkWOXFnkTiUTm747o&#10;6OiIouiWW25J2571WohcXGROnDgRRdEYywHO+lNy0aJFURSdPXt2cHDQqNGs5KDC/8T1GytWrNi2&#10;bdvKlSvTpruPv88uv/zygoKCUX83yuiFmqC0HRUXF9fV1d1111033HBDd3f322+/HTjaeIkrLCzM&#10;1m1Gd3d3FEVjTMrb2dm5YsWKtI27d+/u7+/fsWPHgw8+GN6LfPTo0a+//jqRSMRDIowt89A8+uij&#10;7e3tzc3NcXqOO54bGhrSck9+fn7I53d0dLz00kv79u1LjZvXXXdd5jvPtw5I+C3Q4OBgvJe4CzOn&#10;cnGR+fHHH6Pz/x+iS+CUHDnWf//9tz6OWUl/BvyfkfqNxx577PTp06k/ii/Q5+srirdPQh9hMpmM&#10;O88OHjyY632RJu5rHGNIurCw8B8ZCgsLP/rooyiKdu3alZciXir51KlT8csvv/wy9aPisftly5ZN&#10;/goaM1HmoVm5cuW8efMOHjwYFxLEiyeP71bkk08+qays3L17d0lJSX19/RtvvNHW1tbf359Zy5EV&#10;I5eRsZe4y50JXmTiRD6OUopxmOanpFGj2UrfM6Qbqd9Yt25d6va4TnFgYOCnn37KnKgofvonHvPN&#10;tXjMl0l24sSJeB6G+++//3zvqaqqGrVadMeOHUVFRWkbz549Gz/tFP8orRcwnoQrfoKNsY16aObM&#10;mVNfX79ly5b333//nnvu+f777ysqKuKZjC/Wk08+GUXR2rVrN23alLr9hx9+mFjDR3fZZZfNmzfv&#10;999/P3ToUNoIWFdX11dffVVRUZFWq511E7nIlJeXR1H0119/Za85o5u2p2RcNJ9IJDJXHWd2cFcE&#10;6VLn30h9CrCgoCB+SChtGqwoirq6urq7uxOJxEUtPzs+f/zxR9zdsnjx4lzvixGDg4OrVq0aGhq6&#10;/vrr01YtDvHOO+/0Zfjwww+jKCoqKopfxrNcxYaHh+N+r0t5Xe5AYxyaeFC+ra0tno49fpTwYp05&#10;cyYuD8icoeyLL74YZ6MvJJ5rOXPShg8++ODZZ59tbW3N0X5jE7zIxGVscZd/7kznU/LAgQNRFCWT&#10;SX3Ps5XjCqMYqd84depU6vbnnnsuiqKNGzemPkz966+/1tfXR1HU0NCQOhNW1g0ODu7du3f58uW/&#10;/PLLVVddtWbNmtzti9jw8HBPT09ra2tlZWV7e3sikXj33Xcn4Rvxm2++GRgYSCQS02Hp5ukp5NDc&#10;euutixcv7uzsbGtrSyQSdXV149jRnDlz4o7Y/fv3p27fvHlzPFfdwMDA+P+M84gnnm9qakp94u3o&#10;0aPxU2urV6/O+h5jWbnIxJ0I3377bS6KN2bEKfnzzz9H/52LmllJ5QaMrqmpKa7fSN1YV1e3Z8+e&#10;lpaWqqqq2tra6urqI0eO7Ny58+TJk+Xl5WmjuueTl5c36vann3568+bNIe9MJBJbt24tKSkJ+1Mu&#10;dWPUREZR9MADD8QdTiPmzp076jvnzp27ffv2ZcuWZbNx5xGXBJSWluq7SjWOQ/PII480NjYePnz4&#10;vvvuSyaT49hpQUFBQ0PDtm3bHn/88cOHD1dUVPT09OzatSuuoOjs7Ozp6RnHx46tqqpq7dq1b775&#10;ZnV1dW1tbU1NTUdHR0tLS39/f2NjY0iAC7zO5OIic+2118b/mQMHDoxaYTLrT8l45azM2ZmYNaRn&#10;GN0111yzdevWu+++O217c3PzkiVLXnvttZaWlniW0MLCwsbGxg0bNuT02epEIlFQULBo0aKampon&#10;nnjCaimTIz8//4orrrjtttuqq6vXrFkzvvg1DnHxZVw/yqgCD01DQ8MLL7wwNDQ0kalL3nrrrSiK&#10;mpub45UyoigqLy//+OOPa2pqFixYcOjQod7e3qw/3Llp06aFCxe+/PLLI5eaoqKijRs3Pv/889nd&#10;0YgsXmRqa2s7Ozv37t2b9frs6X9KDg8Pf/rpp/n5+WNUYzPT5Z07d26q28B0V1ZW9t1336VtzFvf&#10;PiWNGbdz/1o+1U2YMY6tnHm92gt3Wj5mFP/c/9tUN+Gi/btmQRY/7fTp08lkcv78+b29vRPsyP/z&#10;zz/jUo2KiorJnAjlyJEj3d3dyWRyyZIlM2Usoq+vr6SkpLS09Pjx41Pdlsm2b9++O++8c9WqVZmL&#10;BowY9VuVGUTfMwCzVmtr69DQ0MMPPzzx3Hn11VenrbQyOW666abxTRUyhZLJ5FNPPdXU1PT5559P&#10;TmXF9BHXpr/44otT3RBySN8zF+YuGZhZzpw5c+WVV3Z0dNx77719fX3Hjx/PnGWSnOrp6bnxxhtv&#10;v/32PXv2THVbJs+xY8fKysoeeuih9957b4y3+Vad6WbGGBAAhFu9enVeXl5lZeXJkyfXrVsnOk++&#10;4uLiDRs2fPbZZ6kzFM16r7zyyvz581999dWpbgi5JT0DMNssXLgwkUjET/S+/vrrU92cS9T69evv&#10;uOOOZ555ZqobMkm6urq2b9++ZcuW4uLiqW4LuaVygwszxgQA2eJbdabT9wwAAKGkZwAACGXGOi5s&#10;6dKlZWVlU90KAJgNli5dOtVNYELUPQMAQCiVGwAAEEp6BgCAUNIzAACEkp4BACCU9AwAAKGkZwAA&#10;CCU9AwBAKOkZAABCSc8AABBKegYAgFDSMwAAhJKeAQAglPQMAAChpGcAAAglPQMAQCjpGQAAQknP&#10;AAAQSnoGAIBQ0jMAAISSngEAIJT0DAAAoaRnAAAIJT0DAEAo6RkAAEJJzwAAEEp6BgCAUNIzAACE&#10;kp4BACCU9AwAAKGkZwAACCU9AwBAKOkZAABCSc8AABBKegYAgFDSMwAAhJKeAQAglPQMAAChpGcA&#10;AAglPQMAQCjpGQAAQknPAAAQSnoGAIBQ0jMAAISSngEAIJT0DAAAoaRnAAAIJT0DAEAo6RkAAEJJ&#10;zwAAEEp6BgCAUNIzAACEkp4BACCU9AwAAKGkZwAACCU9AwBAKOkZAABCSc8AABBKegYAgFDSMwAA&#10;hJKeAQAglPQMAAChpGcAAAglPQMAQCjpGQAAQknPAAAQSnoGAIBQ0jMAAISSngEAIJT0DAAAoaRn&#10;AAAI9R9RptfRcOUlSQAAAABJRU5ErkJgglBLAwQUAAYACAAAACEApIceeeEAAAAKAQAADwAAAGRy&#10;cy9kb3ducmV2LnhtbEyPwW6CQBCG7036Dpsx6U0XpCWILMaYtifTpNqk6W2EEYjsLmFXwLfv9FSP&#10;M/Pln+/PNpNuxUC9a6xREC4CEGQKWzamUvB1fJsnIJxHU2JrDSm4kYNN/viQYVra0XzScPCV4BDj&#10;UlRQe9+lUrqiJo1uYTsyfDvbXqPnsa9k2ePI4bqVyyCIpcbG8IcaO9rVVFwOV63gfcRxG4Wvw/5y&#10;3t1+ji8f3/uQlHqaTds1CE+T/4fhT5/VIWenk72a0olWwTxeMalgmSQRCAZWUfIM4qQgjnkj80ze&#10;V8h/A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BmCqBzMAgAAUQgAAA4AAAAAAAAAAAAAAAAAOgIAAGRycy9lMm9Eb2MueG1sUEsBAi0ACgAAAAAA&#10;AAAhAGJFxJOikAAAopAAABQAAAAAAAAAAAAAAAAAMgUAAGRycy9tZWRpYS9pbWFnZTEucG5nUEsB&#10;Ai0ACgAAAAAAAAAhALYxKu/qmAAA6pgAABQAAAAAAAAAAAAAAAAABpYAAGRycy9tZWRpYS9pbWFn&#10;ZTIucG5nUEsBAi0AFAAGAAgAAAAhAKSHHnnhAAAACgEAAA8AAAAAAAAAAAAAAAAAIi8BAGRycy9k&#10;b3ducmV2LnhtbFBLAQItABQABgAIAAAAIQAubPAAxQAAAKUBAAAZAAAAAAAAAAAAAAAAADAwAQBk&#10;cnMvX3JlbHMvZTJvRG9jLnhtbC5yZWxzUEsFBgAAAAAHAAcAvgEAACw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7446;top:-30582;width:31455;height:2487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yePwQAAANsAAAAPAAAAZHJzL2Rvd25yZXYueG1sRE/dasIw&#10;FL4f7B3CGXgzNLXI0GoUEQYDhaHtAxyaY1NsTkoSte7pF2Gwu/Px/Z7VZrCduJEPrWMF00kGgrh2&#10;uuVGQVV+jucgQkTW2DkmBQ8KsFm/vqyw0O7OR7qdYiNSCIcCFZgY+0LKUBuyGCauJ07c2XmLMUHf&#10;SO3xnsJtJ/Ms+5AWW04NBnvaGaovp6tV0FZ6cSy13Hf57NtX5r3czw4/So3ehu0SRKQh/ov/3F86&#10;zc/h+Us6QK5/AQAA//8DAFBLAQItABQABgAIAAAAIQDb4fbL7gAAAIUBAAATAAAAAAAAAAAAAAAA&#10;AAAAAABbQ29udGVudF9UeXBlc10ueG1sUEsBAi0AFAAGAAgAAAAhAFr0LFu/AAAAFQEAAAsAAAAA&#10;AAAAAAAAAAAAHwEAAF9yZWxzLy5yZWxzUEsBAi0AFAAGAAgAAAAhAHerJ4/BAAAA2wAAAA8AAAAA&#10;AAAAAAAAAAAABwIAAGRycy9kb3ducmV2LnhtbFBLBQYAAAAAAwADALcAAAD1AgAAAAA=&#10;">
                  <v:imagedata r:id="rId19" o:title=""/>
                </v:shape>
                <v:shape id="Picture 13" o:spid="_x0000_s1028" type="#_x0000_t75" style="position:absolute;left:23342;top:-30432;width:31455;height:2487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QHDwQAAANsAAAAPAAAAZHJzL2Rvd25yZXYueG1sRE9Na8JA&#10;EL0L/odlCt7qprFYTbMRW1oUL0VN79PsNAnJzobsVuO/d4WCt3m8z0lXg2nFiXpXW1bwNI1AEBdW&#10;11wqyI+fjwsQziNrbC2Tggs5WGXjUYqJtmfe0+ngSxFC2CWooPK+S6R0RUUG3dR2xIH7tb1BH2Bf&#10;St3jOYSbVsZRNJcGaw4NFXb0XlHRHP6Mgs1H/PPy/Wx0PBheviHlxe6rUWryMKxfQXga/F38797q&#10;MH8Gt1/CATK7AgAA//8DAFBLAQItABQABgAIAAAAIQDb4fbL7gAAAIUBAAATAAAAAAAAAAAAAAAA&#10;AAAAAABbQ29udGVudF9UeXBlc10ueG1sUEsBAi0AFAAGAAgAAAAhAFr0LFu/AAAAFQEAAAsAAAAA&#10;AAAAAAAAAAAAHwEAAF9yZWxzLy5yZWxzUEsBAi0AFAAGAAgAAAAhABe5AcPBAAAA2wAAAA8AAAAA&#10;AAAAAAAAAAAABwIAAGRycy9kb3ducmV2LnhtbFBLBQYAAAAAAwADALcAAAD1AgAAAAA=&#10;">
                  <v:imagedata r:id="rId20" o:title=""/>
                </v:shape>
                <w10:wrap type="topAndBottom"/>
              </v:group>
            </w:pict>
          </mc:Fallback>
        </mc:AlternateContent>
      </w:r>
      <w:r w:rsidR="009A66BE" w:rsidRPr="00EB27C8">
        <w:rPr>
          <w:lang w:val="en-US"/>
        </w:rPr>
        <w:t xml:space="preserve">It </w:t>
      </w:r>
      <w:r w:rsidR="000E20CB">
        <w:rPr>
          <w:lang w:val="en-US"/>
        </w:rPr>
        <w:t>can be</w:t>
      </w:r>
      <w:r w:rsidR="009A66BE" w:rsidRPr="00EB27C8">
        <w:rPr>
          <w:lang w:val="en-US"/>
        </w:rPr>
        <w:t xml:space="preserve"> observed</w:t>
      </w:r>
      <w:r w:rsidR="000E20CB">
        <w:rPr>
          <w:lang w:val="en-US"/>
        </w:rPr>
        <w:t xml:space="preserve"> from </w:t>
      </w:r>
      <w:r w:rsidR="000E20CB">
        <w:rPr>
          <w:lang w:val="en-US"/>
        </w:rPr>
        <w:fldChar w:fldCharType="begin"/>
      </w:r>
      <w:r w:rsidR="000E20CB">
        <w:rPr>
          <w:lang w:val="en-US"/>
        </w:rPr>
        <w:instrText xml:space="preserve"> REF _Ref61881518 \h </w:instrText>
      </w:r>
      <w:r w:rsidR="000E20CB">
        <w:rPr>
          <w:lang w:val="en-US"/>
        </w:rPr>
      </w:r>
      <w:r w:rsidR="000E20CB">
        <w:rPr>
          <w:lang w:val="en-US"/>
        </w:rPr>
        <w:fldChar w:fldCharType="separate"/>
      </w:r>
      <w:r w:rsidR="000E20CB">
        <w:t xml:space="preserve">Figure </w:t>
      </w:r>
      <w:r w:rsidR="000E20CB">
        <w:rPr>
          <w:noProof/>
        </w:rPr>
        <w:t>3</w:t>
      </w:r>
      <w:r w:rsidR="000E20CB">
        <w:rPr>
          <w:lang w:val="en-US"/>
        </w:rPr>
        <w:fldChar w:fldCharType="end"/>
      </w:r>
      <w:r w:rsidR="000E20CB">
        <w:rPr>
          <w:lang w:val="en-US"/>
        </w:rPr>
        <w:t xml:space="preserve"> and </w:t>
      </w:r>
      <w:r w:rsidR="000E20CB">
        <w:rPr>
          <w:lang w:val="en-US"/>
        </w:rPr>
        <w:fldChar w:fldCharType="begin"/>
      </w:r>
      <w:r w:rsidR="000E20CB">
        <w:rPr>
          <w:lang w:val="en-US"/>
        </w:rPr>
        <w:instrText xml:space="preserve"> REF _Ref61881530 \h </w:instrText>
      </w:r>
      <w:r w:rsidR="000E20CB">
        <w:rPr>
          <w:lang w:val="en-US"/>
        </w:rPr>
      </w:r>
      <w:r w:rsidR="000E20CB">
        <w:rPr>
          <w:lang w:val="en-US"/>
        </w:rPr>
        <w:fldChar w:fldCharType="separate"/>
      </w:r>
      <w:r w:rsidR="000E20CB">
        <w:t xml:space="preserve">Figure </w:t>
      </w:r>
      <w:r w:rsidR="000E20CB">
        <w:rPr>
          <w:noProof/>
        </w:rPr>
        <w:t>4</w:t>
      </w:r>
      <w:r w:rsidR="000E20CB">
        <w:rPr>
          <w:lang w:val="en-US"/>
        </w:rPr>
        <w:fldChar w:fldCharType="end"/>
      </w:r>
      <w:r w:rsidR="009A66BE" w:rsidRPr="00EB27C8">
        <w:rPr>
          <w:lang w:val="en-US"/>
        </w:rPr>
        <w:t xml:space="preserve"> that when the LBT activation/deactivation decision is done independently at each node, there are benefits in terms of both mean and 5</w:t>
      </w:r>
      <w:r w:rsidR="009A66BE" w:rsidRPr="00EB27C8">
        <w:rPr>
          <w:vertAlign w:val="superscript"/>
          <w:lang w:val="en-US"/>
        </w:rPr>
        <w:t>th</w:t>
      </w:r>
      <w:r w:rsidR="009A66BE" w:rsidRPr="00EB27C8">
        <w:rPr>
          <w:lang w:val="en-US"/>
        </w:rPr>
        <w:t xml:space="preserve"> percentile throughput as compared to semi-statically operating all nodes with LBT. With dynamic switching based on performance, a UE with very good SINR does not experience unnecessary deferral. Additionally, for transmissions that are very sensitive to interference (i.e. low SNR) the node attempts to avoid collisions by making sure that the receiver is not interfered before initiating the transmission. </w:t>
      </w:r>
      <w:r w:rsidR="00CF0DC1">
        <w:rPr>
          <w:lang w:val="en-US"/>
        </w:rPr>
        <w:t xml:space="preserve">However, it is vital to note that </w:t>
      </w:r>
      <w:r w:rsidR="009A66BE" w:rsidRPr="00EB27C8">
        <w:rPr>
          <w:lang w:val="en-US"/>
        </w:rPr>
        <w:t xml:space="preserve">the benefits of implementation based </w:t>
      </w:r>
      <w:r w:rsidR="00CF0DC1">
        <w:rPr>
          <w:lang w:val="en-US"/>
        </w:rPr>
        <w:t xml:space="preserve">dynamic </w:t>
      </w:r>
      <w:r w:rsidR="009A66BE" w:rsidRPr="00EB27C8">
        <w:rPr>
          <w:lang w:val="en-US"/>
        </w:rPr>
        <w:t>LBT compared to operating with no LBT are</w:t>
      </w:r>
      <w:r w:rsidR="00CF0DC1">
        <w:rPr>
          <w:lang w:val="en-US"/>
        </w:rPr>
        <w:t xml:space="preserve"> very</w:t>
      </w:r>
      <w:r w:rsidR="009A66BE" w:rsidRPr="00EB27C8">
        <w:rPr>
          <w:lang w:val="en-US"/>
        </w:rPr>
        <w:t xml:space="preserve"> marginal – only a very slight improvement for the 5</w:t>
      </w:r>
      <w:r w:rsidR="009A66BE" w:rsidRPr="00EB27C8">
        <w:rPr>
          <w:vertAlign w:val="superscript"/>
          <w:lang w:val="en-US"/>
        </w:rPr>
        <w:t>th</w:t>
      </w:r>
      <w:r w:rsidR="009A66BE" w:rsidRPr="00EB27C8">
        <w:rPr>
          <w:lang w:val="en-US"/>
        </w:rPr>
        <w:t xml:space="preserve"> percentile users, primarily at high load is visible. The fact that there is no significant improvement is not surprising simply because the nodes rarely experience severe interference as we ha</w:t>
      </w:r>
      <w:r w:rsidR="00DE6189">
        <w:rPr>
          <w:lang w:val="en-US"/>
        </w:rPr>
        <w:t>d</w:t>
      </w:r>
      <w:r w:rsidR="009A66BE" w:rsidRPr="00EB27C8">
        <w:rPr>
          <w:lang w:val="en-US"/>
        </w:rPr>
        <w:t xml:space="preserve"> demonstrated </w:t>
      </w:r>
      <w:r w:rsidR="00CF0DC1">
        <w:rPr>
          <w:lang w:val="en-US"/>
        </w:rPr>
        <w:t xml:space="preserve">in </w:t>
      </w:r>
      <w:r w:rsidR="00CF0DC1">
        <w:rPr>
          <w:lang w:val="en-US"/>
        </w:rPr>
        <w:fldChar w:fldCharType="begin"/>
      </w:r>
      <w:r w:rsidR="00CF0DC1">
        <w:rPr>
          <w:lang w:val="en-US"/>
        </w:rPr>
        <w:instrText xml:space="preserve"> REF _Ref61878464 \r \h </w:instrText>
      </w:r>
      <w:r w:rsidR="00CF0DC1">
        <w:rPr>
          <w:lang w:val="en-US"/>
        </w:rPr>
      </w:r>
      <w:r w:rsidR="00CF0DC1">
        <w:rPr>
          <w:lang w:val="en-US"/>
        </w:rPr>
        <w:fldChar w:fldCharType="separate"/>
      </w:r>
      <w:r w:rsidR="00CF0DC1">
        <w:rPr>
          <w:lang w:val="en-US"/>
        </w:rPr>
        <w:t>[6]</w:t>
      </w:r>
      <w:r w:rsidR="00CF0DC1">
        <w:rPr>
          <w:lang w:val="en-US"/>
        </w:rPr>
        <w:fldChar w:fldCharType="end"/>
      </w:r>
      <w:r w:rsidR="009A66BE" w:rsidRPr="00EB27C8">
        <w:rPr>
          <w:lang w:val="en-US"/>
        </w:rPr>
        <w:t xml:space="preserve">. </w:t>
      </w:r>
      <w:r w:rsidR="000D7EBB" w:rsidRPr="00EB27C8">
        <w:rPr>
          <w:lang w:val="en-US"/>
        </w:rPr>
        <w:t>Based on the observed results, we conclude that the decision on LBT usage can be done by implementation and not necessarily mandated in the 3GPP specifications.</w:t>
      </w:r>
    </w:p>
    <w:p w14:paraId="598F90CB" w14:textId="1B979C0B" w:rsidR="002B0471" w:rsidRPr="00EB27C8" w:rsidRDefault="002B0471" w:rsidP="009A66BE">
      <w:pPr>
        <w:rPr>
          <w:lang w:val="en-US" w:eastAsia="zh-CN"/>
        </w:rPr>
      </w:pPr>
    </w:p>
    <w:p w14:paraId="72FEB517" w14:textId="3F817435" w:rsidR="009A66BE" w:rsidRPr="00EB27C8" w:rsidRDefault="009A66BE" w:rsidP="009A66BE">
      <w:pPr>
        <w:pStyle w:val="Proposal"/>
        <w:overflowPunct/>
        <w:autoSpaceDE/>
        <w:autoSpaceDN/>
        <w:adjustRightInd/>
        <w:spacing w:line="259" w:lineRule="auto"/>
        <w:jc w:val="left"/>
        <w:textAlignment w:val="auto"/>
        <w:rPr>
          <w:lang w:val="en-US"/>
        </w:rPr>
      </w:pPr>
      <w:bookmarkStart w:id="82" w:name="_Toc61907767"/>
      <w:r>
        <w:rPr>
          <w:lang w:val="en-US"/>
        </w:rPr>
        <w:t xml:space="preserve">The </w:t>
      </w:r>
      <w:proofErr w:type="spellStart"/>
      <w:r>
        <w:rPr>
          <w:lang w:val="en-US"/>
        </w:rPr>
        <w:t>gNB</w:t>
      </w:r>
      <w:proofErr w:type="spellEnd"/>
      <w:r>
        <w:rPr>
          <w:lang w:val="en-US"/>
        </w:rPr>
        <w:t xml:space="preserve"> can choose to use LBT or not based on implementation to optimize the performance and meet regulations.</w:t>
      </w:r>
      <w:r w:rsidRPr="00EB27C8">
        <w:rPr>
          <w:lang w:val="en-US"/>
        </w:rPr>
        <w:t xml:space="preserve"> 3GPP only needs to design signaling to communicate the LBT mode to be used by the UE.</w:t>
      </w:r>
      <w:bookmarkEnd w:id="82"/>
    </w:p>
    <w:p w14:paraId="75AF7286" w14:textId="77777777" w:rsidR="009A66BE" w:rsidRDefault="009A66BE" w:rsidP="009A66BE">
      <w:pPr>
        <w:pStyle w:val="Proposal"/>
        <w:numPr>
          <w:ilvl w:val="0"/>
          <w:numId w:val="0"/>
        </w:numPr>
        <w:rPr>
          <w:lang w:val="en-US"/>
        </w:rPr>
      </w:pPr>
    </w:p>
    <w:p w14:paraId="01E2D827" w14:textId="64F99455" w:rsidR="009B1FD7" w:rsidRPr="00EB27C8" w:rsidRDefault="00F734E3" w:rsidP="00277864">
      <w:pPr>
        <w:pStyle w:val="Heading2"/>
        <w:rPr>
          <w:lang w:val="en-US"/>
        </w:rPr>
      </w:pPr>
      <w:bookmarkStart w:id="83" w:name="_Toc61907785"/>
      <w:r>
        <w:rPr>
          <w:lang w:val="en-US"/>
        </w:rPr>
        <w:t>3</w:t>
      </w:r>
      <w:r w:rsidR="00866F35" w:rsidRPr="00EB27C8">
        <w:rPr>
          <w:lang w:val="en-US"/>
        </w:rPr>
        <w:t>.4</w:t>
      </w:r>
      <w:r w:rsidR="00866F35" w:rsidRPr="00EB27C8">
        <w:rPr>
          <w:lang w:val="en-US"/>
        </w:rPr>
        <w:tab/>
        <w:t>Multi-</w:t>
      </w:r>
      <w:r w:rsidR="00FD292C">
        <w:rPr>
          <w:lang w:val="en-US"/>
        </w:rPr>
        <w:t>channel/</w:t>
      </w:r>
      <w:r w:rsidR="00866F35" w:rsidRPr="00EB27C8">
        <w:rPr>
          <w:lang w:val="en-US"/>
        </w:rPr>
        <w:t>c</w:t>
      </w:r>
      <w:r w:rsidR="00753687">
        <w:rPr>
          <w:lang w:val="en-US"/>
        </w:rPr>
        <w:t>arrier</w:t>
      </w:r>
      <w:r w:rsidR="00866F35" w:rsidRPr="00EB27C8">
        <w:rPr>
          <w:lang w:val="en-US"/>
        </w:rPr>
        <w:t xml:space="preserve"> LBT operation</w:t>
      </w:r>
      <w:bookmarkEnd w:id="83"/>
      <w:r w:rsidR="00866F35" w:rsidRPr="00EB27C8">
        <w:rPr>
          <w:lang w:val="en-US"/>
        </w:rPr>
        <w:t xml:space="preserve"> </w:t>
      </w:r>
    </w:p>
    <w:p w14:paraId="6B6989EA" w14:textId="77777777" w:rsidR="006D4596" w:rsidRDefault="00866F35" w:rsidP="00866F35">
      <w:pPr>
        <w:rPr>
          <w:lang w:val="en-US"/>
        </w:rPr>
      </w:pPr>
      <w:r w:rsidRPr="00EB27C8">
        <w:rPr>
          <w:lang w:val="en-US"/>
        </w:rPr>
        <w:t>In 5 GHz, the multi-</w:t>
      </w:r>
      <w:r w:rsidR="00753687">
        <w:rPr>
          <w:lang w:val="en-US"/>
        </w:rPr>
        <w:t>carrier</w:t>
      </w:r>
      <w:r w:rsidRPr="00EB27C8">
        <w:rPr>
          <w:lang w:val="en-US"/>
        </w:rPr>
        <w:t xml:space="preserve"> LBT operation was carried out in two ways. </w:t>
      </w:r>
    </w:p>
    <w:p w14:paraId="57F0CAC9" w14:textId="3F643EC3" w:rsidR="00866F35" w:rsidRDefault="00295900" w:rsidP="00866F35">
      <w:pPr>
        <w:rPr>
          <w:lang w:val="en-US"/>
        </w:rPr>
      </w:pPr>
      <w:r>
        <w:rPr>
          <w:lang w:val="en-US"/>
        </w:rPr>
        <w:lastRenderedPageBreak/>
        <w:t>In the first method</w:t>
      </w:r>
      <w:r w:rsidR="00866F35" w:rsidRPr="00EB27C8">
        <w:rPr>
          <w:lang w:val="en-US"/>
        </w:rPr>
        <w:t>, LBT was carried out per carrier</w:t>
      </w:r>
      <w:r w:rsidR="002C40FE">
        <w:rPr>
          <w:lang w:val="en-US"/>
        </w:rPr>
        <w:t>.</w:t>
      </w:r>
      <w:r w:rsidR="00866F35" w:rsidRPr="00EB27C8">
        <w:rPr>
          <w:lang w:val="en-US"/>
        </w:rPr>
        <w:t xml:space="preserve"> </w:t>
      </w:r>
      <w:r>
        <w:rPr>
          <w:lang w:val="en-US"/>
        </w:rPr>
        <w:t xml:space="preserve">In the second method, </w:t>
      </w:r>
      <w:r w:rsidR="00866F35" w:rsidRPr="00EB27C8">
        <w:rPr>
          <w:lang w:val="en-US"/>
        </w:rPr>
        <w:t>a channel bonding scheme</w:t>
      </w:r>
      <w:r>
        <w:rPr>
          <w:lang w:val="en-US"/>
        </w:rPr>
        <w:t xml:space="preserve"> was employed where</w:t>
      </w:r>
      <w:r w:rsidR="00866F35" w:rsidRPr="00EB27C8">
        <w:rPr>
          <w:lang w:val="en-US"/>
        </w:rPr>
        <w:t xml:space="preserve"> LBT was performed on the primary channel/carrier and then a short</w:t>
      </w:r>
      <w:r w:rsidR="004F4FA8" w:rsidRPr="00EB27C8">
        <w:rPr>
          <w:lang w:val="en-US"/>
        </w:rPr>
        <w:t xml:space="preserve"> CAT2</w:t>
      </w:r>
      <w:r w:rsidR="00866F35" w:rsidRPr="00EB27C8">
        <w:rPr>
          <w:lang w:val="en-US"/>
        </w:rPr>
        <w:t xml:space="preserve"> LBT was performed on the secondary channels. </w:t>
      </w:r>
    </w:p>
    <w:p w14:paraId="66D4F1B6" w14:textId="3EA145C9" w:rsidR="00BA1A52" w:rsidRDefault="00BA1A52" w:rsidP="00866F35">
      <w:pPr>
        <w:rPr>
          <w:lang w:val="en-US"/>
        </w:rPr>
      </w:pPr>
      <w:r>
        <w:rPr>
          <w:lang w:val="en-US"/>
        </w:rPr>
        <w:t xml:space="preserve">This was captured in </w:t>
      </w:r>
      <w:r w:rsidR="00064E1B">
        <w:rPr>
          <w:lang w:val="en-US"/>
        </w:rPr>
        <w:t xml:space="preserve">37.213 as follows. </w:t>
      </w:r>
    </w:p>
    <w:tbl>
      <w:tblPr>
        <w:tblStyle w:val="TableGrid"/>
        <w:tblW w:w="0" w:type="auto"/>
        <w:tblLook w:val="04A0" w:firstRow="1" w:lastRow="0" w:firstColumn="1" w:lastColumn="0" w:noHBand="0" w:noVBand="1"/>
      </w:tblPr>
      <w:tblGrid>
        <w:gridCol w:w="9629"/>
      </w:tblGrid>
      <w:tr w:rsidR="00585D1C" w14:paraId="15E494FF" w14:textId="77777777" w:rsidTr="00585D1C">
        <w:tc>
          <w:tcPr>
            <w:tcW w:w="9629" w:type="dxa"/>
          </w:tcPr>
          <w:p w14:paraId="1688B716" w14:textId="7C2943BC" w:rsidR="00585D1C" w:rsidRPr="00426A66" w:rsidRDefault="00585D1C">
            <w:r>
              <w:rPr>
                <w:i/>
                <w:iCs/>
                <w:lang w:eastAsia="x-none"/>
              </w:rPr>
              <w:t>“</w:t>
            </w:r>
            <w:r w:rsidRPr="000507D0">
              <w:rPr>
                <w:i/>
                <w:iCs/>
                <w:lang w:eastAsia="x-none"/>
              </w:rPr>
              <w:t xml:space="preserve">An </w:t>
            </w:r>
            <w:proofErr w:type="spellStart"/>
            <w:r w:rsidRPr="000507D0">
              <w:rPr>
                <w:i/>
                <w:iCs/>
                <w:lang w:eastAsia="x-none"/>
              </w:rPr>
              <w:t>eNB</w:t>
            </w:r>
            <w:proofErr w:type="spellEnd"/>
            <w:r w:rsidRPr="000507D0">
              <w:rPr>
                <w:i/>
                <w:iCs/>
                <w:lang w:eastAsia="x-none"/>
              </w:rPr>
              <w:t>/</w:t>
            </w:r>
            <w:proofErr w:type="spellStart"/>
            <w:r w:rsidRPr="000507D0">
              <w:rPr>
                <w:i/>
                <w:iCs/>
                <w:lang w:eastAsia="x-none"/>
              </w:rPr>
              <w:t>gNB</w:t>
            </w:r>
            <w:proofErr w:type="spellEnd"/>
            <w:r w:rsidRPr="000507D0">
              <w:rPr>
                <w:i/>
                <w:iCs/>
                <w:lang w:eastAsia="x-none"/>
              </w:rPr>
              <w:t xml:space="preserve"> can access multiple channels on which transmission(s) are performed, according to one of the Type A or Type B procedures</w:t>
            </w:r>
            <w:r>
              <w:rPr>
                <w:i/>
                <w:iCs/>
                <w:lang w:eastAsia="x-none"/>
              </w:rPr>
              <w:t>”</w:t>
            </w:r>
          </w:p>
        </w:tc>
      </w:tr>
    </w:tbl>
    <w:p w14:paraId="6F2DFB7D" w14:textId="4E72E8A0" w:rsidR="00EC6E5F" w:rsidRDefault="00EC6E5F" w:rsidP="00866F35">
      <w:pPr>
        <w:rPr>
          <w:lang w:eastAsia="x-none"/>
        </w:rPr>
      </w:pPr>
      <w:r>
        <w:rPr>
          <w:lang w:eastAsia="x-none"/>
        </w:rPr>
        <w:t xml:space="preserve">Type A multi-channel/carrier case allows multi-carrier LBT by performing channel access on each channel/carrier. We think that this could be re-used for the 60 GHz multi-channel/carrier LBT  </w:t>
      </w:r>
    </w:p>
    <w:p w14:paraId="2631FF75" w14:textId="52ECFB27" w:rsidR="00EC6E5F" w:rsidRDefault="00064E1B" w:rsidP="00866F35">
      <w:pPr>
        <w:rPr>
          <w:lang w:val="en-US"/>
        </w:rPr>
      </w:pPr>
      <w:r>
        <w:rPr>
          <w:lang w:eastAsia="x-none"/>
        </w:rPr>
        <w:t xml:space="preserve">Type B multi-channel case corresponds to the channel bonding case as described above. </w:t>
      </w:r>
      <w:r w:rsidR="00866F35" w:rsidRPr="004B6F24">
        <w:rPr>
          <w:lang w:val="en-US"/>
        </w:rPr>
        <w:t xml:space="preserve"> </w:t>
      </w:r>
      <w:r w:rsidRPr="00FF657E">
        <w:rPr>
          <w:lang w:val="en-US"/>
        </w:rPr>
        <w:t xml:space="preserve">ETSI BRAN </w:t>
      </w:r>
      <w:r w:rsidR="00EC6E5F" w:rsidRPr="00FF657E">
        <w:rPr>
          <w:lang w:val="en-US"/>
        </w:rPr>
        <w:t xml:space="preserve">neither specifies CAT2 LBT nor </w:t>
      </w:r>
      <w:r w:rsidR="00C52B9C" w:rsidRPr="00FF657E">
        <w:rPr>
          <w:lang w:val="en-US"/>
        </w:rPr>
        <w:t xml:space="preserve">channel bonding based </w:t>
      </w:r>
      <w:r w:rsidR="00EC6E5F" w:rsidRPr="00FF657E">
        <w:rPr>
          <w:lang w:val="en-US"/>
        </w:rPr>
        <w:t>multi-channel access in the HS EN 302 567</w:t>
      </w:r>
      <w:r w:rsidR="00866F35" w:rsidRPr="00FF657E">
        <w:rPr>
          <w:lang w:val="en-US"/>
        </w:rPr>
        <w:t>.</w:t>
      </w:r>
      <w:r w:rsidR="00866F35" w:rsidRPr="00EB27C8">
        <w:rPr>
          <w:lang w:val="en-US"/>
        </w:rPr>
        <w:t xml:space="preserve"> </w:t>
      </w:r>
    </w:p>
    <w:p w14:paraId="19B911C1" w14:textId="52D1AE0E" w:rsidR="00EC6E5F" w:rsidRDefault="00EC6E5F" w:rsidP="00866F35">
      <w:pPr>
        <w:rPr>
          <w:lang w:val="en-US"/>
        </w:rPr>
      </w:pPr>
      <w:r>
        <w:rPr>
          <w:lang w:val="en-US"/>
        </w:rPr>
        <w:t>We should not consider Type B multi-channel access from 37.213</w:t>
      </w:r>
      <w:r w:rsidR="00C52B9C">
        <w:rPr>
          <w:lang w:val="en-US"/>
        </w:rPr>
        <w:t xml:space="preserve"> in this WI</w:t>
      </w:r>
      <w:r>
        <w:rPr>
          <w:lang w:val="en-US"/>
        </w:rPr>
        <w:t xml:space="preserve"> </w:t>
      </w:r>
      <w:r w:rsidR="00FD292C">
        <w:rPr>
          <w:lang w:val="en-US"/>
        </w:rPr>
        <w:t>for three reasons. First</w:t>
      </w:r>
      <w:r w:rsidR="00585D1C">
        <w:rPr>
          <w:lang w:val="en-US"/>
        </w:rPr>
        <w:t>ly</w:t>
      </w:r>
      <w:r w:rsidR="00FD292C">
        <w:rPr>
          <w:lang w:val="en-US"/>
        </w:rPr>
        <w:t xml:space="preserve">, </w:t>
      </w:r>
      <w:r>
        <w:rPr>
          <w:lang w:val="en-US"/>
        </w:rPr>
        <w:t xml:space="preserve">there is no fixed channelization in </w:t>
      </w:r>
      <w:r w:rsidR="00FD292C">
        <w:rPr>
          <w:lang w:val="en-US"/>
        </w:rPr>
        <w:t xml:space="preserve">the 60 GHz </w:t>
      </w:r>
      <w:r>
        <w:rPr>
          <w:lang w:val="en-US"/>
        </w:rPr>
        <w:t xml:space="preserve">band as opposed to the 5 GHz case. </w:t>
      </w:r>
      <w:r w:rsidR="00FD292C">
        <w:rPr>
          <w:lang w:val="en-US"/>
        </w:rPr>
        <w:t>Second</w:t>
      </w:r>
      <w:r w:rsidR="00585D1C">
        <w:rPr>
          <w:lang w:val="en-US"/>
        </w:rPr>
        <w:t>ly</w:t>
      </w:r>
      <w:r>
        <w:rPr>
          <w:lang w:val="en-US"/>
        </w:rPr>
        <w:t xml:space="preserve">, any channel bandwidth </w:t>
      </w:r>
      <w:r w:rsidR="00FD292C">
        <w:rPr>
          <w:lang w:val="en-US"/>
        </w:rPr>
        <w:t>is</w:t>
      </w:r>
      <w:r>
        <w:rPr>
          <w:lang w:val="en-US"/>
        </w:rPr>
        <w:t xml:space="preserve"> allowed according to the regulation</w:t>
      </w:r>
      <w:r w:rsidR="00FD292C">
        <w:rPr>
          <w:lang w:val="en-US"/>
        </w:rPr>
        <w:t xml:space="preserve"> </w:t>
      </w:r>
      <w:proofErr w:type="gramStart"/>
      <w:r w:rsidR="00FD292C">
        <w:rPr>
          <w:lang w:val="en-US"/>
        </w:rPr>
        <w:t>as long as</w:t>
      </w:r>
      <w:proofErr w:type="gramEnd"/>
      <w:r w:rsidR="00FD292C">
        <w:rPr>
          <w:lang w:val="en-US"/>
        </w:rPr>
        <w:t xml:space="preserve"> it is declared by the manufacturer</w:t>
      </w:r>
      <w:r>
        <w:rPr>
          <w:lang w:val="en-US"/>
        </w:rPr>
        <w:t xml:space="preserve">. </w:t>
      </w:r>
      <w:r w:rsidR="00FD292C">
        <w:rPr>
          <w:lang w:val="en-US"/>
        </w:rPr>
        <w:t>Third</w:t>
      </w:r>
      <w:r w:rsidR="00585D1C">
        <w:rPr>
          <w:lang w:val="en-US"/>
        </w:rPr>
        <w:t>ly</w:t>
      </w:r>
      <w:r>
        <w:rPr>
          <w:lang w:val="en-US"/>
        </w:rPr>
        <w:t>, the HS EN 302 567 does not specify CAT2 LBT nor multi-channel/carrier operation</w:t>
      </w:r>
      <w:r w:rsidR="00696997">
        <w:rPr>
          <w:lang w:val="en-US"/>
        </w:rPr>
        <w:t>. Therefore, it is not clear</w:t>
      </w:r>
      <w:r>
        <w:rPr>
          <w:lang w:val="en-US"/>
        </w:rPr>
        <w:t xml:space="preserve"> </w:t>
      </w:r>
      <w:r w:rsidR="00696997">
        <w:rPr>
          <w:lang w:val="en-US"/>
        </w:rPr>
        <w:t>what LBT category to use for secondary channels in Type B.</w:t>
      </w:r>
    </w:p>
    <w:p w14:paraId="1D1237A5" w14:textId="4BFE30A7" w:rsidR="00E859D8" w:rsidRDefault="00866F35" w:rsidP="00E859D8">
      <w:pPr>
        <w:rPr>
          <w:lang w:val="en-US"/>
        </w:rPr>
      </w:pPr>
      <w:r w:rsidRPr="00EB27C8">
        <w:rPr>
          <w:lang w:val="en-US"/>
        </w:rPr>
        <w:t>ETSI</w:t>
      </w:r>
      <w:r w:rsidR="00EC6E5F">
        <w:rPr>
          <w:lang w:val="en-US"/>
        </w:rPr>
        <w:t xml:space="preserve"> HS</w:t>
      </w:r>
      <w:r w:rsidRPr="00EB27C8">
        <w:rPr>
          <w:lang w:val="en-US"/>
        </w:rPr>
        <w:t xml:space="preserve"> EN 302 567 adequately captures the LBT BW to be used as the operating channel BW. Therefore, </w:t>
      </w:r>
      <w:r w:rsidR="008E4923">
        <w:rPr>
          <w:lang w:val="en-US"/>
        </w:rPr>
        <w:t xml:space="preserve">it is enough to define LBT bandwidth for a single carrier and </w:t>
      </w:r>
      <w:r w:rsidR="008E4923" w:rsidRPr="00E22762">
        <w:rPr>
          <w:lang w:val="en-US"/>
        </w:rPr>
        <w:t>allow Type A multi</w:t>
      </w:r>
      <w:r w:rsidR="008E4923">
        <w:rPr>
          <w:lang w:val="en-US"/>
        </w:rPr>
        <w:t>-c</w:t>
      </w:r>
      <w:r w:rsidR="001F0354">
        <w:rPr>
          <w:lang w:val="en-US"/>
        </w:rPr>
        <w:t xml:space="preserve">hannel </w:t>
      </w:r>
      <w:r w:rsidR="008E4923">
        <w:rPr>
          <w:lang w:val="en-US"/>
        </w:rPr>
        <w:t>option from 37.213</w:t>
      </w:r>
      <w:r w:rsidR="00B66435" w:rsidRPr="00EB27C8">
        <w:rPr>
          <w:lang w:val="en-US"/>
        </w:rPr>
        <w:t xml:space="preserve">. </w:t>
      </w:r>
    </w:p>
    <w:p w14:paraId="0F37BB40" w14:textId="719D43EB" w:rsidR="00B378BA" w:rsidRDefault="00EC6E5F" w:rsidP="00FE3397">
      <w:pPr>
        <w:pStyle w:val="Proposal"/>
        <w:rPr>
          <w:lang w:val="en-US"/>
        </w:rPr>
      </w:pPr>
      <w:bookmarkStart w:id="84" w:name="_Toc61907768"/>
      <w:r>
        <w:rPr>
          <w:lang w:val="en-US"/>
        </w:rPr>
        <w:t xml:space="preserve">Support Type A multi-channel access from 37.213 wherein, </w:t>
      </w:r>
      <w:r w:rsidR="00E859D8">
        <w:rPr>
          <w:lang w:val="en-US"/>
        </w:rPr>
        <w:t>LB</w:t>
      </w:r>
      <w:r w:rsidR="004A0AD0" w:rsidRPr="00EB27C8">
        <w:rPr>
          <w:lang w:val="en-US"/>
        </w:rPr>
        <w:t xml:space="preserve">T </w:t>
      </w:r>
      <w:r>
        <w:rPr>
          <w:lang w:val="en-US"/>
        </w:rPr>
        <w:t>is</w:t>
      </w:r>
      <w:r w:rsidR="00DA2A47" w:rsidRPr="00EB27C8">
        <w:rPr>
          <w:lang w:val="en-US"/>
        </w:rPr>
        <w:t xml:space="preserve"> performed per-carrier </w:t>
      </w:r>
      <w:r>
        <w:rPr>
          <w:lang w:val="en-US"/>
        </w:rPr>
        <w:t>for the multi-channel case</w:t>
      </w:r>
      <w:bookmarkEnd w:id="84"/>
    </w:p>
    <w:p w14:paraId="2977FB86" w14:textId="04C2E172" w:rsidR="00EC6E5F" w:rsidRPr="00FE3397" w:rsidRDefault="00EC6E5F" w:rsidP="00FE3397">
      <w:pPr>
        <w:pStyle w:val="Proposal"/>
        <w:rPr>
          <w:lang w:val="en-US"/>
        </w:rPr>
      </w:pPr>
      <w:bookmarkStart w:id="85" w:name="_Toc61907769"/>
      <w:r>
        <w:rPr>
          <w:lang w:val="en-US"/>
        </w:rPr>
        <w:t>Do not support Type B multi-channel access from 37.213</w:t>
      </w:r>
      <w:bookmarkEnd w:id="85"/>
    </w:p>
    <w:p w14:paraId="33842E94" w14:textId="7364DAC6" w:rsidR="00F9308A" w:rsidRPr="00EB27C8" w:rsidRDefault="00F734E3" w:rsidP="00036609">
      <w:pPr>
        <w:pStyle w:val="Heading2"/>
        <w:rPr>
          <w:lang w:val="en-US"/>
        </w:rPr>
      </w:pPr>
      <w:bookmarkStart w:id="86" w:name="_Toc61907786"/>
      <w:r>
        <w:rPr>
          <w:lang w:val="en-US"/>
        </w:rPr>
        <w:t>3.</w:t>
      </w:r>
      <w:r w:rsidR="00036609" w:rsidRPr="00EB27C8">
        <w:rPr>
          <w:lang w:val="en-US"/>
        </w:rPr>
        <w:t>5</w:t>
      </w:r>
      <w:r w:rsidR="00036609" w:rsidRPr="00EB27C8">
        <w:rPr>
          <w:lang w:val="en-US"/>
        </w:rPr>
        <w:tab/>
        <w:t xml:space="preserve"> LBT in shared COT</w:t>
      </w:r>
      <w:bookmarkEnd w:id="86"/>
      <w:r w:rsidR="00036609" w:rsidRPr="00EB27C8">
        <w:rPr>
          <w:lang w:val="en-US"/>
        </w:rPr>
        <w:t xml:space="preserve"> </w:t>
      </w:r>
    </w:p>
    <w:p w14:paraId="7344C2E6" w14:textId="61BA955E" w:rsidR="002F6F84" w:rsidRDefault="002F6F84" w:rsidP="002F6F84">
      <w:pPr>
        <w:rPr>
          <w:lang w:val="en-US"/>
        </w:rPr>
      </w:pPr>
      <w:r>
        <w:rPr>
          <w:lang w:val="en-US"/>
        </w:rPr>
        <w:t>Regarding the LBT procedures in shared COT, t</w:t>
      </w:r>
      <w:r w:rsidRPr="00EB27C8">
        <w:rPr>
          <w:lang w:val="en-US"/>
        </w:rPr>
        <w:t xml:space="preserve">he below statement was included in TR 38.808 v1.0.0 </w:t>
      </w:r>
      <w:r w:rsidRPr="00EB27C8">
        <w:rPr>
          <w:lang w:val="en-US"/>
        </w:rPr>
        <w:fldChar w:fldCharType="begin"/>
      </w:r>
      <w:r w:rsidRPr="00EB27C8">
        <w:rPr>
          <w:lang w:val="en-US"/>
        </w:rPr>
        <w:instrText xml:space="preserve"> REF _Ref53058099 \r \h </w:instrText>
      </w:r>
      <w:r w:rsidRPr="00EB27C8">
        <w:rPr>
          <w:lang w:val="en-US"/>
        </w:rPr>
      </w:r>
      <w:r w:rsidRPr="00EB27C8">
        <w:rPr>
          <w:lang w:val="en-US"/>
        </w:rPr>
        <w:fldChar w:fldCharType="separate"/>
      </w:r>
      <w:r w:rsidRPr="00EB27C8">
        <w:rPr>
          <w:lang w:val="en-US"/>
        </w:rPr>
        <w:t>[3]</w:t>
      </w:r>
      <w:r w:rsidRPr="00EB27C8">
        <w:rPr>
          <w:lang w:val="en-US"/>
        </w:rPr>
        <w:fldChar w:fldCharType="end"/>
      </w:r>
      <w:r w:rsidRPr="00EB27C8">
        <w:rPr>
          <w:lang w:val="en-US"/>
        </w:rPr>
        <w:t>,</w:t>
      </w:r>
    </w:p>
    <w:tbl>
      <w:tblPr>
        <w:tblStyle w:val="TableGrid"/>
        <w:tblW w:w="0" w:type="auto"/>
        <w:tblLook w:val="04A0" w:firstRow="1" w:lastRow="0" w:firstColumn="1" w:lastColumn="0" w:noHBand="0" w:noVBand="1"/>
      </w:tblPr>
      <w:tblGrid>
        <w:gridCol w:w="9629"/>
      </w:tblGrid>
      <w:tr w:rsidR="00032E79" w14:paraId="52688A62" w14:textId="77777777" w:rsidTr="00032E79">
        <w:tc>
          <w:tcPr>
            <w:tcW w:w="9629" w:type="dxa"/>
          </w:tcPr>
          <w:p w14:paraId="45185B04" w14:textId="2D6CFB85" w:rsidR="00032E79" w:rsidRPr="00426A66" w:rsidRDefault="00032E79">
            <w:r>
              <w:rPr>
                <w:i/>
                <w:iCs/>
              </w:rPr>
              <w:t>“</w:t>
            </w:r>
            <w:r w:rsidRPr="00FE3397">
              <w:rPr>
                <w:i/>
                <w:iCs/>
              </w:rPr>
              <w:t>When LBT mode is used, it can be further discussed when specifications are developed if a responding device should use a Cat 2 LBT to share the COT, and if yes, how to define the Cat 2 LBT and if a maximum gap is to be introduced between the initiating device and responding device transmissions.</w:t>
            </w:r>
            <w:r>
              <w:rPr>
                <w:i/>
                <w:iCs/>
              </w:rPr>
              <w:t>”</w:t>
            </w:r>
          </w:p>
        </w:tc>
      </w:tr>
    </w:tbl>
    <w:p w14:paraId="4E0122F8" w14:textId="77777777" w:rsidR="00032E79" w:rsidRDefault="00032E79" w:rsidP="002F6F84">
      <w:pPr>
        <w:rPr>
          <w:lang w:val="en-US"/>
        </w:rPr>
      </w:pPr>
    </w:p>
    <w:p w14:paraId="3A0D36A6" w14:textId="6D8B6D2A" w:rsidR="002B1055" w:rsidRDefault="00036609" w:rsidP="00036609">
      <w:pPr>
        <w:rPr>
          <w:color w:val="000000"/>
          <w:highlight w:val="yellow"/>
          <w:lang w:val="en-US"/>
        </w:rPr>
      </w:pPr>
      <w:r w:rsidRPr="00EB27C8">
        <w:rPr>
          <w:lang w:val="en-US"/>
        </w:rPr>
        <w:t xml:space="preserve">ETSI </w:t>
      </w:r>
      <w:r w:rsidR="00F60AA9">
        <w:rPr>
          <w:lang w:val="en-US"/>
        </w:rPr>
        <w:t>HS</w:t>
      </w:r>
      <w:r w:rsidRPr="00EB27C8">
        <w:rPr>
          <w:lang w:val="en-US"/>
        </w:rPr>
        <w:t xml:space="preserve"> EN 302 567 specifies </w:t>
      </w:r>
      <w:r w:rsidR="00A94088" w:rsidRPr="00EB27C8">
        <w:rPr>
          <w:lang w:val="en-US"/>
        </w:rPr>
        <w:t xml:space="preserve">that an </w:t>
      </w:r>
      <w:r w:rsidR="00A94088" w:rsidRPr="00EB27C8">
        <w:rPr>
          <w:color w:val="000000"/>
          <w:lang w:val="en-US"/>
        </w:rPr>
        <w:t>equipment (</w:t>
      </w:r>
      <w:r w:rsidR="00A94088" w:rsidRPr="00EB27C8">
        <w:rPr>
          <w:lang w:val="en-US"/>
        </w:rPr>
        <w:t>initiating or not initiating transmission)</w:t>
      </w:r>
      <w:r w:rsidR="00A94088" w:rsidRPr="00EB27C8">
        <w:rPr>
          <w:color w:val="000000"/>
          <w:lang w:val="en-US"/>
        </w:rPr>
        <w:t xml:space="preserve">, upon correct reception of a packet which </w:t>
      </w:r>
      <w:r w:rsidR="00A94088" w:rsidRPr="00EB27C8">
        <w:rPr>
          <w:lang w:val="en-US"/>
        </w:rPr>
        <w:t>was</w:t>
      </w:r>
      <w:r w:rsidR="00A94088" w:rsidRPr="00EB27C8">
        <w:rPr>
          <w:color w:val="000000"/>
          <w:lang w:val="en-US"/>
        </w:rPr>
        <w:t xml:space="preserve"> intended for th</w:t>
      </w:r>
      <w:r w:rsidR="002F6F84">
        <w:rPr>
          <w:color w:val="000000"/>
          <w:lang w:val="en-US"/>
        </w:rPr>
        <w:t>at</w:t>
      </w:r>
      <w:r w:rsidR="00A94088" w:rsidRPr="00EB27C8">
        <w:rPr>
          <w:color w:val="000000"/>
          <w:lang w:val="en-US"/>
        </w:rPr>
        <w:t xml:space="preserve"> equipment, can skip the </w:t>
      </w:r>
      <w:r w:rsidR="00A94088" w:rsidRPr="00EB27C8">
        <w:rPr>
          <w:lang w:val="en-US"/>
        </w:rPr>
        <w:t>CCA Check,</w:t>
      </w:r>
      <w:r w:rsidR="00A94088" w:rsidRPr="00EB27C8">
        <w:rPr>
          <w:color w:val="000000"/>
          <w:lang w:val="en-US"/>
        </w:rPr>
        <w:t xml:space="preserve"> and immediately proceed with the transmission in response to received frames.</w:t>
      </w:r>
      <w:r w:rsidR="002F6F84">
        <w:rPr>
          <w:color w:val="000000"/>
          <w:lang w:val="en-US"/>
        </w:rPr>
        <w:t xml:space="preserve"> This does not clearly explain what “immediately” means but it also does not mandate CAT2 LBT. Furthermore, the evaluations done so far do not encourage the use of LBT as it results in aggregated throughput degradation when LBT is used. Although, we see the need to clarify what “immediately” is, there is no need to include additional mechanisms to the specification without evaluating them. </w:t>
      </w:r>
    </w:p>
    <w:p w14:paraId="2F1082A7" w14:textId="6885CA97" w:rsidR="001D0758" w:rsidRDefault="00CD2025" w:rsidP="001D0758">
      <w:pPr>
        <w:rPr>
          <w:rFonts w:eastAsia="MS Mincho"/>
        </w:rPr>
      </w:pPr>
      <w:r>
        <w:rPr>
          <w:rFonts w:eastAsia="MS Mincho"/>
        </w:rPr>
        <w:t>For channel access proposals that go beyond what the HS requires, we would like to see evidence that those features are essential for coexistence or other purposes. It is not acceptable to re-specify the 5GHz channel access procedure in 60GHz</w:t>
      </w:r>
      <w:r w:rsidR="002F6F84">
        <w:rPr>
          <w:rFonts w:eastAsia="MS Mincho"/>
        </w:rPr>
        <w:t xml:space="preserve"> without proper evidence of the benefit. </w:t>
      </w:r>
    </w:p>
    <w:p w14:paraId="1E0920A3" w14:textId="5EE86D4E" w:rsidR="00C12048" w:rsidRPr="00620E4D" w:rsidRDefault="00C12048" w:rsidP="00620E4D">
      <w:pPr>
        <w:pStyle w:val="Proposal"/>
        <w:rPr>
          <w:rFonts w:eastAsia="MS Mincho"/>
        </w:rPr>
      </w:pPr>
      <w:bookmarkStart w:id="87" w:name="_Toc61907770"/>
      <w:r w:rsidRPr="00EB27C8">
        <w:rPr>
          <w:lang w:val="en-US"/>
        </w:rPr>
        <w:t>Do not support CAT2 LBT for shared COT</w:t>
      </w:r>
      <w:bookmarkEnd w:id="87"/>
      <w:r w:rsidRPr="00EB27C8">
        <w:rPr>
          <w:lang w:val="en-US"/>
        </w:rPr>
        <w:t xml:space="preserve"> </w:t>
      </w:r>
      <w:bookmarkStart w:id="88" w:name="_Toc61432609"/>
      <w:bookmarkEnd w:id="88"/>
    </w:p>
    <w:p w14:paraId="761BF8AA" w14:textId="0C10CB19" w:rsidR="00CD2025" w:rsidRDefault="00CB6C82" w:rsidP="00CB6C82">
      <w:pPr>
        <w:pStyle w:val="Heading2"/>
      </w:pPr>
      <w:bookmarkStart w:id="89" w:name="_Toc61907787"/>
      <w:r>
        <w:t>3.6</w:t>
      </w:r>
      <w:r>
        <w:tab/>
        <w:t>CAPC and CWS enhancements</w:t>
      </w:r>
      <w:bookmarkEnd w:id="89"/>
    </w:p>
    <w:p w14:paraId="5237AAC8" w14:textId="77777777" w:rsidR="002C40FE" w:rsidRDefault="002C40FE" w:rsidP="002C40FE">
      <w:pPr>
        <w:rPr>
          <w:lang w:val="en-US"/>
        </w:rPr>
      </w:pPr>
      <w:bookmarkStart w:id="90" w:name="_Hlk61515692"/>
      <w:r w:rsidRPr="00EB27C8">
        <w:rPr>
          <w:lang w:val="en-US"/>
        </w:rPr>
        <w:t xml:space="preserve">The below statement was included in TR 38.808 v1.0.0 </w:t>
      </w:r>
      <w:r w:rsidRPr="00EB27C8">
        <w:rPr>
          <w:lang w:val="en-US"/>
        </w:rPr>
        <w:fldChar w:fldCharType="begin"/>
      </w:r>
      <w:r w:rsidRPr="00EB27C8">
        <w:rPr>
          <w:lang w:val="en-US"/>
        </w:rPr>
        <w:instrText xml:space="preserve"> REF _Ref53058099 \r \h </w:instrText>
      </w:r>
      <w:r w:rsidRPr="00EB27C8">
        <w:rPr>
          <w:lang w:val="en-US"/>
        </w:rPr>
      </w:r>
      <w:r w:rsidRPr="00EB27C8">
        <w:rPr>
          <w:lang w:val="en-US"/>
        </w:rPr>
        <w:fldChar w:fldCharType="separate"/>
      </w:r>
      <w:r w:rsidRPr="00EB27C8">
        <w:rPr>
          <w:lang w:val="en-US"/>
        </w:rPr>
        <w:t>[3]</w:t>
      </w:r>
      <w:r w:rsidRPr="00EB27C8">
        <w:rPr>
          <w:lang w:val="en-US"/>
        </w:rPr>
        <w:fldChar w:fldCharType="end"/>
      </w:r>
      <w:r w:rsidRPr="00EB27C8">
        <w:rPr>
          <w:lang w:val="en-US"/>
        </w:rPr>
        <w:t>,</w:t>
      </w:r>
    </w:p>
    <w:tbl>
      <w:tblPr>
        <w:tblStyle w:val="TableGrid"/>
        <w:tblW w:w="0" w:type="auto"/>
        <w:tblLook w:val="04A0" w:firstRow="1" w:lastRow="0" w:firstColumn="1" w:lastColumn="0" w:noHBand="0" w:noVBand="1"/>
      </w:tblPr>
      <w:tblGrid>
        <w:gridCol w:w="9629"/>
      </w:tblGrid>
      <w:tr w:rsidR="00112BF0" w14:paraId="5B587A5F" w14:textId="77777777" w:rsidTr="00112BF0">
        <w:tc>
          <w:tcPr>
            <w:tcW w:w="9629" w:type="dxa"/>
          </w:tcPr>
          <w:p w14:paraId="250C9DD4" w14:textId="77777777" w:rsidR="00112BF0" w:rsidRPr="00FE3397" w:rsidRDefault="00112BF0" w:rsidP="00112BF0">
            <w:pPr>
              <w:rPr>
                <w:i/>
                <w:iCs/>
              </w:rPr>
            </w:pPr>
            <w:r>
              <w:rPr>
                <w:i/>
                <w:iCs/>
              </w:rPr>
              <w:t>“</w:t>
            </w:r>
            <w:r w:rsidRPr="00FE3397">
              <w:rPr>
                <w:i/>
                <w:iCs/>
              </w:rPr>
              <w:t>Use the CCA check procedure in EN 302 567 as the baseline for channel access for 60GHz band when LBT is applied. The following can be discussed further during normative work:</w:t>
            </w:r>
          </w:p>
          <w:p w14:paraId="700FA18F" w14:textId="77777777" w:rsidR="00112BF0" w:rsidRPr="00FE3397" w:rsidRDefault="00112BF0" w:rsidP="00112BF0">
            <w:pPr>
              <w:pStyle w:val="B10"/>
              <w:rPr>
                <w:i/>
                <w:iCs/>
              </w:rPr>
            </w:pPr>
            <w:r w:rsidRPr="00FE3397">
              <w:rPr>
                <w:i/>
                <w:iCs/>
              </w:rPr>
              <w:t>-</w:t>
            </w:r>
            <w:r w:rsidRPr="00FE3397">
              <w:rPr>
                <w:i/>
                <w:iCs/>
              </w:rPr>
              <w:tab/>
              <w:t>whether CAPC and contention window adjustment mechanisms are introduced,</w:t>
            </w:r>
          </w:p>
          <w:p w14:paraId="6F2436D5" w14:textId="6915EA4F" w:rsidR="00112BF0" w:rsidRDefault="00112BF0" w:rsidP="00EF5CD3">
            <w:pPr>
              <w:pStyle w:val="B10"/>
              <w:rPr>
                <w:i/>
                <w:iCs/>
              </w:rPr>
            </w:pPr>
            <w:r w:rsidRPr="00FE3397">
              <w:rPr>
                <w:i/>
                <w:iCs/>
              </w:rPr>
              <w:t>-</w:t>
            </w:r>
            <w:r w:rsidRPr="00FE3397">
              <w:rPr>
                <w:i/>
                <w:iCs/>
              </w:rPr>
              <w:tab/>
              <w:t>whether contention window range needs to be adjusted.</w:t>
            </w:r>
            <w:r>
              <w:rPr>
                <w:i/>
                <w:iCs/>
              </w:rPr>
              <w:t>”</w:t>
            </w:r>
          </w:p>
        </w:tc>
      </w:tr>
    </w:tbl>
    <w:p w14:paraId="2842E41B" w14:textId="3BA24C11" w:rsidR="002C40FE" w:rsidRPr="00FE3397" w:rsidRDefault="002C40FE" w:rsidP="002C40FE">
      <w:pPr>
        <w:rPr>
          <w:i/>
          <w:iCs/>
        </w:rPr>
      </w:pPr>
    </w:p>
    <w:bookmarkEnd w:id="90"/>
    <w:p w14:paraId="109D2578" w14:textId="6EAACD08" w:rsidR="002C40FE" w:rsidRPr="00EB3570" w:rsidRDefault="002C40FE" w:rsidP="002C40FE">
      <w:pPr>
        <w:rPr>
          <w:color w:val="000000"/>
        </w:rPr>
      </w:pPr>
      <w:r w:rsidRPr="00EB3570">
        <w:rPr>
          <w:color w:val="000000"/>
        </w:rPr>
        <w:lastRenderedPageBreak/>
        <w:t xml:space="preserve">There is a justification for having </w:t>
      </w:r>
      <w:r w:rsidR="00F82454">
        <w:rPr>
          <w:color w:val="000000"/>
        </w:rPr>
        <w:t>channel access priority class (</w:t>
      </w:r>
      <w:r w:rsidRPr="00EB3570">
        <w:rPr>
          <w:color w:val="000000"/>
        </w:rPr>
        <w:t>CAPC</w:t>
      </w:r>
      <w:r w:rsidR="00F82454">
        <w:rPr>
          <w:color w:val="000000"/>
        </w:rPr>
        <w:t>)</w:t>
      </w:r>
      <w:r w:rsidRPr="00EB3570">
        <w:rPr>
          <w:color w:val="000000"/>
        </w:rPr>
        <w:t xml:space="preserve">, </w:t>
      </w:r>
      <w:r w:rsidR="00F82454">
        <w:rPr>
          <w:color w:val="000000"/>
        </w:rPr>
        <w:t>contention window size (</w:t>
      </w:r>
      <w:r w:rsidRPr="00EB3570">
        <w:rPr>
          <w:color w:val="000000"/>
        </w:rPr>
        <w:t>CWS</w:t>
      </w:r>
      <w:r w:rsidR="00F82454">
        <w:rPr>
          <w:color w:val="000000"/>
        </w:rPr>
        <w:t>)</w:t>
      </w:r>
      <w:r w:rsidRPr="00EB3570">
        <w:rPr>
          <w:color w:val="000000"/>
        </w:rPr>
        <w:t xml:space="preserve"> adjustment in 5GHz because the propagation characteristics and coverage of this frequency range might result in interference issues. So, it was important to make sure that high priority data is prioritized in this case (via CAPC) and collisions are resolved via CWS adjustment.  </w:t>
      </w:r>
    </w:p>
    <w:p w14:paraId="77B32191" w14:textId="77777777" w:rsidR="002C40FE" w:rsidRPr="00EB3570" w:rsidRDefault="002C40FE" w:rsidP="002C40FE">
      <w:pPr>
        <w:rPr>
          <w:color w:val="000000"/>
        </w:rPr>
      </w:pPr>
      <w:r>
        <w:rPr>
          <w:color w:val="000000"/>
        </w:rPr>
        <w:t>T</w:t>
      </w:r>
      <w:r w:rsidRPr="00EB3570">
        <w:rPr>
          <w:color w:val="000000"/>
        </w:rPr>
        <w:t>he situation is very different in 60GHz. Most companies have shown that the LBT is inducing unnecessary deferral that reduces throughput performance. Differentiating between traffic types would mean inducing even larger unnecessary latencies.</w:t>
      </w:r>
    </w:p>
    <w:p w14:paraId="0043020C" w14:textId="25293975" w:rsidR="002C40FE" w:rsidRDefault="002C40FE" w:rsidP="002C40FE">
      <w:pPr>
        <w:rPr>
          <w:color w:val="000000"/>
          <w:lang w:val="en-US"/>
        </w:rPr>
      </w:pPr>
      <w:r w:rsidRPr="00EB3570">
        <w:rPr>
          <w:color w:val="000000"/>
          <w:lang w:val="en-US"/>
        </w:rPr>
        <w:t>In general, LBT in 60GHz may or may not bring gains for the 5</w:t>
      </w:r>
      <w:r w:rsidRPr="00EB3570">
        <w:rPr>
          <w:color w:val="000000"/>
          <w:vertAlign w:val="superscript"/>
          <w:lang w:val="en-US"/>
        </w:rPr>
        <w:t>th</w:t>
      </w:r>
      <w:r w:rsidRPr="00EB3570">
        <w:rPr>
          <w:color w:val="000000"/>
          <w:lang w:val="en-US"/>
        </w:rPr>
        <w:t xml:space="preserve"> perc. </w:t>
      </w:r>
      <w:r w:rsidR="002F6F84">
        <w:rPr>
          <w:color w:val="000000"/>
          <w:lang w:val="en-US"/>
        </w:rPr>
        <w:t>u</w:t>
      </w:r>
      <w:r>
        <w:rPr>
          <w:color w:val="000000"/>
          <w:lang w:val="en-US"/>
        </w:rPr>
        <w:t>ser</w:t>
      </w:r>
      <w:r w:rsidRPr="00EB3570">
        <w:rPr>
          <w:color w:val="000000"/>
          <w:lang w:val="en-US"/>
        </w:rPr>
        <w:t xml:space="preserve">s, but what all companies agree on is that it has a negative impact on the aggregated system performance. Therefore, there is no justification to increase the LBT overhead by </w:t>
      </w:r>
      <w:r w:rsidR="002F6F84">
        <w:rPr>
          <w:color w:val="000000"/>
          <w:lang w:val="en-US"/>
        </w:rPr>
        <w:t xml:space="preserve">further </w:t>
      </w:r>
      <w:r w:rsidRPr="00EB3570">
        <w:rPr>
          <w:color w:val="000000"/>
          <w:lang w:val="en-US"/>
        </w:rPr>
        <w:t>introducing CAPC and CW adjustment</w:t>
      </w:r>
      <w:r>
        <w:rPr>
          <w:color w:val="000000"/>
          <w:lang w:val="en-US"/>
        </w:rPr>
        <w:t xml:space="preserve">. </w:t>
      </w:r>
    </w:p>
    <w:p w14:paraId="6E4B5D8C" w14:textId="7992CF56" w:rsidR="002C40FE" w:rsidRDefault="002C40FE" w:rsidP="002C40FE">
      <w:pPr>
        <w:rPr>
          <w:color w:val="000000"/>
          <w:lang w:val="en-US"/>
        </w:rPr>
      </w:pPr>
      <w:r>
        <w:rPr>
          <w:color w:val="000000"/>
          <w:lang w:val="en-US"/>
        </w:rPr>
        <w:t>Another point that strengthens this argument is that CWS adjustment and CAPC</w:t>
      </w:r>
      <w:r w:rsidRPr="00EB3570">
        <w:rPr>
          <w:color w:val="000000"/>
          <w:lang w:val="en-US"/>
        </w:rPr>
        <w:t xml:space="preserve"> are not </w:t>
      </w:r>
      <w:r w:rsidR="00B738F0">
        <w:rPr>
          <w:color w:val="000000"/>
          <w:lang w:val="en-US"/>
        </w:rPr>
        <w:t>specifie</w:t>
      </w:r>
      <w:r w:rsidRPr="00EB3570">
        <w:rPr>
          <w:color w:val="000000"/>
          <w:lang w:val="en-US"/>
        </w:rPr>
        <w:t xml:space="preserve">d by the </w:t>
      </w:r>
      <w:r>
        <w:rPr>
          <w:color w:val="000000"/>
          <w:lang w:val="en-US"/>
        </w:rPr>
        <w:t xml:space="preserve">regulations in the </w:t>
      </w:r>
      <w:r w:rsidRPr="00EB3570">
        <w:rPr>
          <w:color w:val="000000"/>
          <w:lang w:val="en-US"/>
        </w:rPr>
        <w:t>HS</w:t>
      </w:r>
      <w:r>
        <w:rPr>
          <w:color w:val="000000"/>
          <w:lang w:val="en-US"/>
        </w:rPr>
        <w:t xml:space="preserve"> EN 302 567 which was decided to be used as baseline</w:t>
      </w:r>
      <w:r w:rsidR="00B738F0">
        <w:rPr>
          <w:color w:val="000000"/>
          <w:lang w:val="en-US"/>
        </w:rPr>
        <w:t xml:space="preserve"> for channel access in 60 GHz when LBT is applied. </w:t>
      </w:r>
    </w:p>
    <w:p w14:paraId="2423E88D" w14:textId="2BC109AF" w:rsidR="002C40FE" w:rsidRPr="00FE3397" w:rsidRDefault="002C40FE">
      <w:pPr>
        <w:rPr>
          <w:color w:val="000000"/>
          <w:lang w:val="en-US"/>
        </w:rPr>
      </w:pPr>
      <w:r w:rsidRPr="00EB3570">
        <w:rPr>
          <w:color w:val="000000"/>
          <w:lang w:val="en-US"/>
        </w:rPr>
        <w:t xml:space="preserve">The work should be focused on what is needed to enhance the performance and not to re-specify the 5GHz LBT aspects in 60GHz without a strong motivation. </w:t>
      </w:r>
    </w:p>
    <w:p w14:paraId="4D0774C4" w14:textId="5D3FD626" w:rsidR="002E3E52" w:rsidRPr="00EB27C8" w:rsidRDefault="002E3E52" w:rsidP="002E3E52">
      <w:pPr>
        <w:pStyle w:val="Proposal"/>
        <w:rPr>
          <w:lang w:val="en-US"/>
        </w:rPr>
      </w:pPr>
      <w:bookmarkStart w:id="91" w:name="_Toc61432482"/>
      <w:bookmarkStart w:id="92" w:name="_Toc61432504"/>
      <w:bookmarkStart w:id="93" w:name="_Toc61432541"/>
      <w:bookmarkStart w:id="94" w:name="_Toc61432610"/>
      <w:bookmarkStart w:id="95" w:name="_Toc61432637"/>
      <w:bookmarkStart w:id="96" w:name="_Toc61447895"/>
      <w:bookmarkStart w:id="97" w:name="_Toc61447995"/>
      <w:bookmarkStart w:id="98" w:name="_Toc61520128"/>
      <w:bookmarkStart w:id="99" w:name="_Toc61810921"/>
      <w:bookmarkStart w:id="100" w:name="_Toc61882735"/>
      <w:bookmarkStart w:id="101" w:name="_Toc61882757"/>
      <w:bookmarkStart w:id="102" w:name="_Toc61882810"/>
      <w:bookmarkStart w:id="103" w:name="_Toc61886221"/>
      <w:bookmarkStart w:id="104" w:name="_Toc61903053"/>
      <w:bookmarkStart w:id="105" w:name="_Toc61903069"/>
      <w:bookmarkStart w:id="106" w:name="_Toc61432483"/>
      <w:bookmarkStart w:id="107" w:name="_Toc61432505"/>
      <w:bookmarkStart w:id="108" w:name="_Toc61432542"/>
      <w:bookmarkStart w:id="109" w:name="_Toc61432611"/>
      <w:bookmarkStart w:id="110" w:name="_Toc61432638"/>
      <w:bookmarkStart w:id="111" w:name="_Toc61447896"/>
      <w:bookmarkStart w:id="112" w:name="_Toc61447996"/>
      <w:bookmarkStart w:id="113" w:name="_Toc61520129"/>
      <w:bookmarkStart w:id="114" w:name="_Toc61810922"/>
      <w:bookmarkStart w:id="115" w:name="_Toc61882736"/>
      <w:bookmarkStart w:id="116" w:name="_Toc61882758"/>
      <w:bookmarkStart w:id="117" w:name="_Toc61882811"/>
      <w:bookmarkStart w:id="118" w:name="_Toc61886222"/>
      <w:bookmarkStart w:id="119" w:name="_Toc61903054"/>
      <w:bookmarkStart w:id="120" w:name="_Toc61903070"/>
      <w:bookmarkStart w:id="121" w:name="_Toc6190777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EB27C8">
        <w:rPr>
          <w:lang w:val="en-US"/>
        </w:rPr>
        <w:t>CAPC</w:t>
      </w:r>
      <w:r w:rsidR="00B3781E" w:rsidRPr="00EB27C8">
        <w:rPr>
          <w:lang w:val="en-US"/>
        </w:rPr>
        <w:t>, CWS adjustment</w:t>
      </w:r>
      <w:r w:rsidRPr="00EB27C8">
        <w:rPr>
          <w:lang w:val="en-US"/>
        </w:rPr>
        <w:t xml:space="preserve"> can be implementation dependent.</w:t>
      </w:r>
      <w:bookmarkEnd w:id="121"/>
      <w:r w:rsidRPr="00EB27C8">
        <w:rPr>
          <w:lang w:val="en-US"/>
        </w:rPr>
        <w:t xml:space="preserve"> </w:t>
      </w:r>
    </w:p>
    <w:p w14:paraId="0E39EAB5" w14:textId="77777777" w:rsidR="00FC6F72" w:rsidRPr="00EB27C8" w:rsidRDefault="00FC6F72" w:rsidP="002B27B4">
      <w:pPr>
        <w:pStyle w:val="BodyText"/>
        <w:rPr>
          <w:lang w:val="en-US"/>
        </w:rPr>
      </w:pPr>
    </w:p>
    <w:p w14:paraId="0B5DF176" w14:textId="7DE5E514" w:rsidR="008A2C71" w:rsidRPr="00EB27C8" w:rsidRDefault="00027BA7" w:rsidP="008A2C71">
      <w:pPr>
        <w:pStyle w:val="Heading1"/>
        <w:rPr>
          <w:lang w:val="en-US"/>
        </w:rPr>
      </w:pPr>
      <w:bookmarkStart w:id="122" w:name="_Toc46307406"/>
      <w:bookmarkStart w:id="123" w:name="_Toc47530184"/>
      <w:bookmarkStart w:id="124" w:name="_Toc61907788"/>
      <w:r>
        <w:rPr>
          <w:lang w:val="en-US"/>
        </w:rPr>
        <w:t>4</w:t>
      </w:r>
      <w:r w:rsidR="00C31E07" w:rsidRPr="00EB27C8">
        <w:rPr>
          <w:lang w:val="en-US"/>
        </w:rPr>
        <w:tab/>
      </w:r>
      <w:r w:rsidR="008A2C71" w:rsidRPr="00EB27C8">
        <w:rPr>
          <w:lang w:val="en-US"/>
        </w:rPr>
        <w:t>Conclusion</w:t>
      </w:r>
      <w:bookmarkEnd w:id="122"/>
      <w:bookmarkEnd w:id="123"/>
      <w:bookmarkEnd w:id="124"/>
    </w:p>
    <w:p w14:paraId="38A6F6F5" w14:textId="7C8BE0BE" w:rsidR="008A1BF3" w:rsidRPr="00EB27C8" w:rsidRDefault="00F4098C" w:rsidP="002B27B4">
      <w:pPr>
        <w:pStyle w:val="BodyText"/>
        <w:rPr>
          <w:lang w:val="en-US"/>
        </w:rPr>
      </w:pPr>
      <w:r w:rsidRPr="00EB27C8">
        <w:rPr>
          <w:lang w:val="en-US"/>
        </w:rPr>
        <w:t xml:space="preserve">In this contribution, we first </w:t>
      </w:r>
      <w:r w:rsidRPr="00315A96">
        <w:rPr>
          <w:lang w:val="en-US"/>
        </w:rPr>
        <w:t>discuss th</w:t>
      </w:r>
      <w:r w:rsidR="00315A96">
        <w:rPr>
          <w:lang w:val="en-US"/>
        </w:rPr>
        <w:t xml:space="preserve">e baseline changes to LBT design that need to be addressed due to the change in the harmonized standard HS EN 302 567. Our analysis shows that there is no significant gain from doing </w:t>
      </w:r>
      <w:proofErr w:type="gramStart"/>
      <w:r w:rsidR="00315A96">
        <w:rPr>
          <w:lang w:val="en-US"/>
        </w:rPr>
        <w:t>LBT</w:t>
      </w:r>
      <w:proofErr w:type="gramEnd"/>
      <w:r w:rsidR="00315A96">
        <w:rPr>
          <w:lang w:val="en-US"/>
        </w:rPr>
        <w:t xml:space="preserve"> but we propose enhancements to different LBT mechanisms, its usage and design, if adopted. </w:t>
      </w:r>
      <w:r w:rsidRPr="00EB27C8">
        <w:rPr>
          <w:lang w:val="en-US"/>
        </w:rPr>
        <w:t>Finally, we discuss a few potential enhancements that are beneficial to NR operation in 52.6 to 71 GHz.</w:t>
      </w:r>
      <w:sdt>
        <w:sdtPr>
          <w:rPr>
            <w:lang w:val="en-US"/>
          </w:rPr>
          <w:id w:val="-1158602291"/>
          <w:docPartObj>
            <w:docPartGallery w:val="Table of Contents"/>
            <w:docPartUnique/>
          </w:docPartObj>
        </w:sdtPr>
        <w:sdtEndPr>
          <w:rPr>
            <w:b/>
            <w:bCs/>
            <w:noProof/>
          </w:rPr>
        </w:sdtEndPr>
        <w:sdtContent>
          <w:r w:rsidRPr="00EB27C8">
            <w:rPr>
              <w:lang w:val="en-US"/>
            </w:rPr>
            <w:t xml:space="preserve"> </w:t>
          </w:r>
          <w:r w:rsidR="00722808" w:rsidRPr="00EB27C8">
            <w:rPr>
              <w:lang w:val="en-US"/>
            </w:rPr>
            <w:t>The following observations can be drawn:</w:t>
          </w:r>
        </w:sdtContent>
      </w:sdt>
    </w:p>
    <w:p w14:paraId="2F4B849C" w14:textId="77777777" w:rsidR="000A642E" w:rsidRDefault="003C5C90">
      <w:pPr>
        <w:pStyle w:val="TableofFigures"/>
        <w:tabs>
          <w:tab w:val="right" w:leader="dot" w:pos="9629"/>
        </w:tabs>
        <w:rPr>
          <w:rFonts w:asciiTheme="minorHAnsi" w:eastAsiaTheme="minorEastAsia" w:hAnsiTheme="minorHAnsi" w:cstheme="minorBidi"/>
          <w:b w:val="0"/>
          <w:noProof/>
          <w:sz w:val="22"/>
          <w:szCs w:val="22"/>
          <w:lang w:val="sv-SE" w:eastAsia="ja-JP"/>
        </w:rPr>
      </w:pPr>
      <w:r w:rsidRPr="00EB27C8">
        <w:rPr>
          <w:bCs/>
          <w:lang w:val="en-US"/>
        </w:rPr>
        <w:fldChar w:fldCharType="begin"/>
      </w:r>
      <w:r>
        <w:instrText xml:space="preserve"> TOC \f O \n \h \z \t "Observation" \c </w:instrText>
      </w:r>
      <w:r w:rsidRPr="00EB27C8">
        <w:rPr>
          <w:bCs/>
          <w:lang w:val="en-US"/>
        </w:rPr>
        <w:fldChar w:fldCharType="separate"/>
      </w:r>
      <w:hyperlink w:anchor="_Toc61907742" w:history="1">
        <w:r w:rsidR="000A642E" w:rsidRPr="00290072">
          <w:rPr>
            <w:rStyle w:val="Hyperlink"/>
            <w:noProof/>
            <w:lang w:val="en-US"/>
          </w:rPr>
          <w:t>Observation 1</w:t>
        </w:r>
        <w:r w:rsidR="000A642E">
          <w:rPr>
            <w:rFonts w:asciiTheme="minorHAnsi" w:eastAsiaTheme="minorEastAsia" w:hAnsiTheme="minorHAnsi" w:cstheme="minorBidi"/>
            <w:b w:val="0"/>
            <w:noProof/>
            <w:sz w:val="22"/>
            <w:szCs w:val="22"/>
            <w:lang w:val="sv-SE" w:eastAsia="ja-JP"/>
          </w:rPr>
          <w:tab/>
        </w:r>
        <w:r w:rsidR="000A642E" w:rsidRPr="00290072">
          <w:rPr>
            <w:rStyle w:val="Hyperlink"/>
            <w:noProof/>
            <w:lang w:val="en-US"/>
          </w:rPr>
          <w:t>Draft EN 302 567 v2.2.0 contains recent updates that modifies the EDT to include dependency on the LBT bandwidth</w:t>
        </w:r>
      </w:hyperlink>
    </w:p>
    <w:p w14:paraId="7F2B1974"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3" w:history="1">
        <w:r w:rsidRPr="00290072">
          <w:rPr>
            <w:rStyle w:val="Hyperlink"/>
            <w:noProof/>
            <w:lang w:val="en-US"/>
          </w:rPr>
          <w:t>Observation 2</w:t>
        </w:r>
        <w:r>
          <w:rPr>
            <w:rFonts w:asciiTheme="minorHAnsi" w:eastAsiaTheme="minorEastAsia" w:hAnsiTheme="minorHAnsi" w:cstheme="minorBidi"/>
            <w:b w:val="0"/>
            <w:noProof/>
            <w:sz w:val="22"/>
            <w:szCs w:val="22"/>
            <w:lang w:val="sv-SE" w:eastAsia="ja-JP"/>
          </w:rPr>
          <w:tab/>
        </w:r>
        <w:r w:rsidRPr="00290072">
          <w:rPr>
            <w:rStyle w:val="Hyperlink"/>
            <w:noProof/>
            <w:lang w:val="en-US"/>
          </w:rPr>
          <w:t>EDT defined in draft EN 302 567 v.2.2.0 already depends on the transmit power of the device</w:t>
        </w:r>
      </w:hyperlink>
    </w:p>
    <w:p w14:paraId="337C6D9A"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4" w:history="1">
        <w:r w:rsidRPr="00290072">
          <w:rPr>
            <w:rStyle w:val="Hyperlink"/>
            <w:noProof/>
            <w:lang w:val="en-US"/>
          </w:rPr>
          <w:t>Observation 3</w:t>
        </w:r>
        <w:r>
          <w:rPr>
            <w:rFonts w:asciiTheme="minorHAnsi" w:eastAsiaTheme="minorEastAsia" w:hAnsiTheme="minorHAnsi" w:cstheme="minorBidi"/>
            <w:b w:val="0"/>
            <w:noProof/>
            <w:sz w:val="22"/>
            <w:szCs w:val="22"/>
            <w:lang w:val="sv-SE" w:eastAsia="ja-JP"/>
          </w:rPr>
          <w:tab/>
        </w:r>
        <w:r w:rsidRPr="00290072">
          <w:rPr>
            <w:rStyle w:val="Hyperlink"/>
            <w:noProof/>
            <w:lang w:val="en-US"/>
          </w:rPr>
          <w:t>Pmax and Pout in the EDT equation include beamforming gain</w:t>
        </w:r>
      </w:hyperlink>
    </w:p>
    <w:p w14:paraId="47858D87"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5" w:history="1">
        <w:r w:rsidRPr="00290072">
          <w:rPr>
            <w:rStyle w:val="Hyperlink"/>
            <w:noProof/>
            <w:lang w:val="en-US"/>
          </w:rPr>
          <w:t>Observation 4</w:t>
        </w:r>
        <w:r>
          <w:rPr>
            <w:rFonts w:asciiTheme="minorHAnsi" w:eastAsiaTheme="minorEastAsia" w:hAnsiTheme="minorHAnsi" w:cstheme="minorBidi"/>
            <w:b w:val="0"/>
            <w:noProof/>
            <w:sz w:val="22"/>
            <w:szCs w:val="22"/>
            <w:lang w:val="sv-SE" w:eastAsia="ja-JP"/>
          </w:rPr>
          <w:tab/>
        </w:r>
        <w:r w:rsidRPr="00290072">
          <w:rPr>
            <w:rStyle w:val="Hyperlink"/>
            <w:noProof/>
            <w:lang w:val="en-US"/>
          </w:rPr>
          <w:t>In EN 302 567, the nominal channel bandwidth and at least one transmission mode with occupied channel BW 70% of NBW is defined for spurious out-of-band emissions and not for LBT purposes.</w:t>
        </w:r>
      </w:hyperlink>
    </w:p>
    <w:p w14:paraId="6993530D"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6" w:history="1">
        <w:r w:rsidRPr="00290072">
          <w:rPr>
            <w:rStyle w:val="Hyperlink"/>
            <w:noProof/>
            <w:lang w:val="en-US"/>
          </w:rPr>
          <w:t>Observation 5</w:t>
        </w:r>
        <w:r>
          <w:rPr>
            <w:rFonts w:asciiTheme="minorHAnsi" w:eastAsiaTheme="minorEastAsia" w:hAnsiTheme="minorHAnsi" w:cstheme="minorBidi"/>
            <w:b w:val="0"/>
            <w:noProof/>
            <w:sz w:val="22"/>
            <w:szCs w:val="22"/>
            <w:lang w:val="sv-SE" w:eastAsia="ja-JP"/>
          </w:rPr>
          <w:tab/>
        </w:r>
        <w:r w:rsidRPr="00290072">
          <w:rPr>
            <w:rStyle w:val="Hyperlink"/>
            <w:noProof/>
            <w:lang w:val="en-US"/>
          </w:rPr>
          <w:t>The relationship between the LBT bandwidth and the channel bandwidth is not specified in EN 302 567 for the sake of technology-neutrality and flexibility.</w:t>
        </w:r>
      </w:hyperlink>
    </w:p>
    <w:p w14:paraId="53E5FFD9"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7" w:history="1">
        <w:r w:rsidRPr="00290072">
          <w:rPr>
            <w:rStyle w:val="Hyperlink"/>
            <w:noProof/>
            <w:lang w:val="en-US"/>
          </w:rPr>
          <w:t>Observation 6</w:t>
        </w:r>
        <w:r>
          <w:rPr>
            <w:rFonts w:asciiTheme="minorHAnsi" w:eastAsiaTheme="minorEastAsia" w:hAnsiTheme="minorHAnsi" w:cstheme="minorBidi"/>
            <w:b w:val="0"/>
            <w:noProof/>
            <w:sz w:val="22"/>
            <w:szCs w:val="22"/>
            <w:lang w:val="sv-SE" w:eastAsia="ja-JP"/>
          </w:rPr>
          <w:tab/>
        </w:r>
        <w:r w:rsidRPr="00290072">
          <w:rPr>
            <w:rStyle w:val="Hyperlink"/>
            <w:noProof/>
            <w:lang w:val="en-US"/>
          </w:rPr>
          <w:t>SCS transmissions have a duty cycle requirement but no limitations on the number of SCS transmissions within the observation period</w:t>
        </w:r>
      </w:hyperlink>
    </w:p>
    <w:p w14:paraId="399517C7"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8" w:history="1">
        <w:r w:rsidRPr="00290072">
          <w:rPr>
            <w:rStyle w:val="Hyperlink"/>
            <w:noProof/>
            <w:lang w:val="en-US"/>
          </w:rPr>
          <w:t>Observation 7</w:t>
        </w:r>
        <w:r>
          <w:rPr>
            <w:rFonts w:asciiTheme="minorHAnsi" w:eastAsiaTheme="minorEastAsia" w:hAnsiTheme="minorHAnsi" w:cstheme="minorBidi"/>
            <w:b w:val="0"/>
            <w:noProof/>
            <w:sz w:val="22"/>
            <w:szCs w:val="22"/>
            <w:lang w:val="sv-SE" w:eastAsia="ja-JP"/>
          </w:rPr>
          <w:tab/>
        </w:r>
        <w:r w:rsidRPr="00290072">
          <w:rPr>
            <w:rStyle w:val="Hyperlink"/>
            <w:noProof/>
            <w:lang w:val="en-US"/>
          </w:rPr>
          <w:t>The effectiveness of LBT as medium access mechanism for co-existence in unlicensed spectrum in 60 GHz band is questionable.</w:t>
        </w:r>
      </w:hyperlink>
    </w:p>
    <w:p w14:paraId="27BDEF02"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49" w:history="1">
        <w:r w:rsidRPr="00290072">
          <w:rPr>
            <w:rStyle w:val="Hyperlink"/>
            <w:noProof/>
            <w:lang w:val="en-US"/>
          </w:rPr>
          <w:t>Observation 8</w:t>
        </w:r>
        <w:r>
          <w:rPr>
            <w:rFonts w:asciiTheme="minorHAnsi" w:eastAsiaTheme="minorEastAsia" w:hAnsiTheme="minorHAnsi" w:cstheme="minorBidi"/>
            <w:b w:val="0"/>
            <w:noProof/>
            <w:sz w:val="22"/>
            <w:szCs w:val="22"/>
            <w:lang w:val="sv-SE" w:eastAsia="ja-JP"/>
          </w:rPr>
          <w:tab/>
        </w:r>
        <w:r w:rsidRPr="00290072">
          <w:rPr>
            <w:rStyle w:val="Hyperlink"/>
            <w:noProof/>
            <w:lang w:val="en-US"/>
          </w:rPr>
          <w:t>Common understanding in ETSI and 802.11ad/ay specs are omni-directional LBT or quasi-omnidirectional LBT</w:t>
        </w:r>
      </w:hyperlink>
    </w:p>
    <w:p w14:paraId="3C86DEAB"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0" w:history="1">
        <w:r w:rsidRPr="00290072">
          <w:rPr>
            <w:rStyle w:val="Hyperlink"/>
            <w:noProof/>
            <w:lang w:val="en-US"/>
          </w:rPr>
          <w:t>Observation 9</w:t>
        </w:r>
        <w:r>
          <w:rPr>
            <w:rFonts w:asciiTheme="minorHAnsi" w:eastAsiaTheme="minorEastAsia" w:hAnsiTheme="minorHAnsi" w:cstheme="minorBidi"/>
            <w:b w:val="0"/>
            <w:noProof/>
            <w:sz w:val="22"/>
            <w:szCs w:val="22"/>
            <w:lang w:val="sv-SE" w:eastAsia="ja-JP"/>
          </w:rPr>
          <w:tab/>
        </w:r>
        <w:r w:rsidRPr="00290072">
          <w:rPr>
            <w:rStyle w:val="Hyperlink"/>
            <w:noProof/>
            <w:lang w:val="en-US"/>
          </w:rPr>
          <w:t>Simulation studies in general indicate no significant gain from using directional LBT.</w:t>
        </w:r>
      </w:hyperlink>
    </w:p>
    <w:p w14:paraId="1D190FC7"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1" w:history="1">
        <w:r w:rsidRPr="00290072">
          <w:rPr>
            <w:rStyle w:val="Hyperlink"/>
            <w:noProof/>
            <w:lang w:val="en-US"/>
          </w:rPr>
          <w:t>Observation 10</w:t>
        </w:r>
        <w:r>
          <w:rPr>
            <w:rFonts w:asciiTheme="minorHAnsi" w:eastAsiaTheme="minorEastAsia" w:hAnsiTheme="minorHAnsi" w:cstheme="minorBidi"/>
            <w:b w:val="0"/>
            <w:noProof/>
            <w:sz w:val="22"/>
            <w:szCs w:val="22"/>
            <w:lang w:val="sv-SE" w:eastAsia="ja-JP"/>
          </w:rPr>
          <w:tab/>
        </w:r>
        <w:r w:rsidRPr="00290072">
          <w:rPr>
            <w:rStyle w:val="Hyperlink"/>
            <w:noProof/>
            <w:lang w:val="en-US"/>
          </w:rPr>
          <w:t>There is no need to specify anything more stringent than the existing EN 302 567 standard. Directional LBT can be implementation dependent.</w:t>
        </w:r>
      </w:hyperlink>
    </w:p>
    <w:p w14:paraId="657F0DF9"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2" w:history="1">
        <w:r w:rsidRPr="00290072">
          <w:rPr>
            <w:rStyle w:val="Hyperlink"/>
            <w:noProof/>
            <w:lang w:val="en-US"/>
          </w:rPr>
          <w:t>Observation 11</w:t>
        </w:r>
        <w:r>
          <w:rPr>
            <w:rFonts w:asciiTheme="minorHAnsi" w:eastAsiaTheme="minorEastAsia" w:hAnsiTheme="minorHAnsi" w:cstheme="minorBidi"/>
            <w:b w:val="0"/>
            <w:noProof/>
            <w:sz w:val="22"/>
            <w:szCs w:val="22"/>
            <w:lang w:val="sv-SE" w:eastAsia="ja-JP"/>
          </w:rPr>
          <w:tab/>
        </w:r>
        <w:r w:rsidRPr="00290072">
          <w:rPr>
            <w:rStyle w:val="Hyperlink"/>
            <w:noProof/>
            <w:lang w:val="en-US"/>
          </w:rPr>
          <w:t>It is complex to define a directional sensing beam that covers several transmission beams for every transmission.</w:t>
        </w:r>
      </w:hyperlink>
    </w:p>
    <w:p w14:paraId="5647EAA3"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3" w:history="1">
        <w:r w:rsidRPr="00290072">
          <w:rPr>
            <w:rStyle w:val="Hyperlink"/>
            <w:noProof/>
            <w:lang w:val="en-US"/>
          </w:rPr>
          <w:t>Observation 12</w:t>
        </w:r>
        <w:r>
          <w:rPr>
            <w:rFonts w:asciiTheme="minorHAnsi" w:eastAsiaTheme="minorEastAsia" w:hAnsiTheme="minorHAnsi" w:cstheme="minorBidi"/>
            <w:b w:val="0"/>
            <w:noProof/>
            <w:sz w:val="22"/>
            <w:szCs w:val="22"/>
            <w:lang w:val="sv-SE" w:eastAsia="ja-JP"/>
          </w:rPr>
          <w:tab/>
        </w:r>
        <w:r w:rsidRPr="00290072">
          <w:rPr>
            <w:rStyle w:val="Hyperlink"/>
            <w:noProof/>
            <w:lang w:val="en-US"/>
          </w:rPr>
          <w:t>Ideal receiver assisted LBT does not show performance improvement as compared to no LBT.</w:t>
        </w:r>
      </w:hyperlink>
    </w:p>
    <w:p w14:paraId="20015F9C"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4" w:history="1">
        <w:r w:rsidRPr="00290072">
          <w:rPr>
            <w:rStyle w:val="Hyperlink"/>
            <w:noProof/>
            <w:lang w:val="en-US"/>
          </w:rPr>
          <w:t>Observation 13</w:t>
        </w:r>
        <w:r>
          <w:rPr>
            <w:rFonts w:asciiTheme="minorHAnsi" w:eastAsiaTheme="minorEastAsia" w:hAnsiTheme="minorHAnsi" w:cstheme="minorBidi"/>
            <w:b w:val="0"/>
            <w:noProof/>
            <w:sz w:val="22"/>
            <w:szCs w:val="22"/>
            <w:lang w:val="sv-SE" w:eastAsia="ja-JP"/>
          </w:rPr>
          <w:tab/>
        </w:r>
        <w:r w:rsidRPr="00290072">
          <w:rPr>
            <w:rStyle w:val="Hyperlink"/>
            <w:noProof/>
            <w:lang w:val="en-US"/>
          </w:rPr>
          <w:t>Good link adaptation algorithm is enough to cope with occasional interference in 60 GHz band</w:t>
        </w:r>
      </w:hyperlink>
    </w:p>
    <w:p w14:paraId="6FBDA8D4"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5" w:history="1">
        <w:r w:rsidRPr="00290072">
          <w:rPr>
            <w:rStyle w:val="Hyperlink"/>
            <w:rFonts w:eastAsia="MS Mincho"/>
            <w:noProof/>
          </w:rPr>
          <w:t>Observation 14</w:t>
        </w:r>
        <w:r>
          <w:rPr>
            <w:rFonts w:asciiTheme="minorHAnsi" w:eastAsiaTheme="minorEastAsia" w:hAnsiTheme="minorHAnsi" w:cstheme="minorBidi"/>
            <w:b w:val="0"/>
            <w:noProof/>
            <w:sz w:val="22"/>
            <w:szCs w:val="22"/>
            <w:lang w:val="sv-SE" w:eastAsia="ja-JP"/>
          </w:rPr>
          <w:tab/>
        </w:r>
        <w:r w:rsidRPr="00290072">
          <w:rPr>
            <w:rStyle w:val="Hyperlink"/>
            <w:rFonts w:eastAsia="MS Mincho"/>
            <w:noProof/>
          </w:rPr>
          <w:t>CSI-Reporting mechanism in the current specification is a suitable tool to communicate receiver assistance information to the transmitter, i.e., the gNB. Enhancement may be needed to enable aperiodic CSI reporting to be triggered by DL DCIs and to be transmitted on PUCCH as being discussed in the URLLC WI.</w:t>
        </w:r>
      </w:hyperlink>
    </w:p>
    <w:p w14:paraId="5A02BFF4"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6" w:history="1">
        <w:r w:rsidRPr="00290072">
          <w:rPr>
            <w:rStyle w:val="Hyperlink"/>
            <w:rFonts w:eastAsia="MS Mincho"/>
            <w:noProof/>
          </w:rPr>
          <w:t>Observation 15</w:t>
        </w:r>
        <w:r>
          <w:rPr>
            <w:rFonts w:asciiTheme="minorHAnsi" w:eastAsiaTheme="minorEastAsia" w:hAnsiTheme="minorHAnsi" w:cstheme="minorBidi"/>
            <w:b w:val="0"/>
            <w:noProof/>
            <w:sz w:val="22"/>
            <w:szCs w:val="22"/>
            <w:lang w:val="sv-SE" w:eastAsia="ja-JP"/>
          </w:rPr>
          <w:tab/>
        </w:r>
        <w:r w:rsidRPr="00290072">
          <w:rPr>
            <w:rStyle w:val="Hyperlink"/>
            <w:noProof/>
          </w:rPr>
          <w:t>Current processing delays for CSI reports in NR are rather long, which diminishes any potential benefit of</w:t>
        </w:r>
        <w:r w:rsidRPr="00290072">
          <w:rPr>
            <w:rStyle w:val="Hyperlink"/>
            <w:i/>
            <w:iCs/>
            <w:noProof/>
          </w:rPr>
          <w:t xml:space="preserve"> </w:t>
        </w:r>
        <w:r w:rsidRPr="00290072">
          <w:rPr>
            <w:rStyle w:val="Hyperlink"/>
            <w:noProof/>
          </w:rPr>
          <w:t>receiver assisted channel access.</w:t>
        </w:r>
      </w:hyperlink>
    </w:p>
    <w:p w14:paraId="368AE60F"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7" w:history="1">
        <w:r w:rsidRPr="00290072">
          <w:rPr>
            <w:rStyle w:val="Hyperlink"/>
            <w:rFonts w:eastAsia="MS Mincho"/>
            <w:noProof/>
          </w:rPr>
          <w:t>Observation 16</w:t>
        </w:r>
        <w:r>
          <w:rPr>
            <w:rFonts w:asciiTheme="minorHAnsi" w:eastAsiaTheme="minorEastAsia" w:hAnsiTheme="minorHAnsi" w:cstheme="minorBidi"/>
            <w:b w:val="0"/>
            <w:noProof/>
            <w:sz w:val="22"/>
            <w:szCs w:val="22"/>
            <w:lang w:val="sv-SE" w:eastAsia="ja-JP"/>
          </w:rPr>
          <w:tab/>
        </w:r>
        <w:r w:rsidRPr="00290072">
          <w:rPr>
            <w:rStyle w:val="Hyperlink"/>
            <w:noProof/>
          </w:rPr>
          <w:t>If any gains of RAL are to be expected at all, then it requires fast feedback</w:t>
        </w:r>
      </w:hyperlink>
    </w:p>
    <w:p w14:paraId="6494FB32" w14:textId="09A88EF1" w:rsidR="00952281" w:rsidRPr="00EB27C8" w:rsidRDefault="003C5C90" w:rsidP="002B27B4">
      <w:pPr>
        <w:pStyle w:val="BodyText"/>
        <w:rPr>
          <w:lang w:val="en-US"/>
        </w:rPr>
      </w:pPr>
      <w:r w:rsidRPr="00EB27C8">
        <w:rPr>
          <w:lang w:val="en-US"/>
        </w:rPr>
        <w:fldChar w:fldCharType="end"/>
      </w:r>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2D34CE34" w14:textId="77777777" w:rsidR="000A642E" w:rsidRDefault="00A47FE3">
      <w:pPr>
        <w:pStyle w:val="TableofFigures"/>
        <w:tabs>
          <w:tab w:val="right" w:leader="dot" w:pos="9629"/>
        </w:tabs>
        <w:rPr>
          <w:rFonts w:asciiTheme="minorHAnsi" w:eastAsiaTheme="minorEastAsia" w:hAnsiTheme="minorHAnsi" w:cstheme="minorBidi"/>
          <w:b w:val="0"/>
          <w:noProof/>
          <w:sz w:val="22"/>
          <w:szCs w:val="22"/>
          <w:lang w:val="sv-SE" w:eastAsia="ja-JP"/>
        </w:rPr>
      </w:pPr>
      <w:r w:rsidRPr="00EB27C8">
        <w:rPr>
          <w:bCs/>
          <w:lang w:val="en-US"/>
        </w:rPr>
        <w:fldChar w:fldCharType="begin"/>
      </w:r>
      <w:r>
        <w:instrText xml:space="preserve"> TOC \n \h \z \t "Proposal" \c </w:instrText>
      </w:r>
      <w:r w:rsidRPr="00EB27C8">
        <w:rPr>
          <w:bCs/>
          <w:lang w:val="en-US"/>
        </w:rPr>
        <w:fldChar w:fldCharType="separate"/>
      </w:r>
      <w:hyperlink w:anchor="_Toc61907758" w:history="1">
        <w:r w:rsidR="000A642E" w:rsidRPr="00457261">
          <w:rPr>
            <w:rStyle w:val="Hyperlink"/>
            <w:noProof/>
          </w:rPr>
          <w:t>Proposal 1</w:t>
        </w:r>
        <w:r w:rsidR="000A642E">
          <w:rPr>
            <w:rFonts w:asciiTheme="minorHAnsi" w:eastAsiaTheme="minorEastAsia" w:hAnsiTheme="minorHAnsi" w:cstheme="minorBidi"/>
            <w:b w:val="0"/>
            <w:noProof/>
            <w:sz w:val="22"/>
            <w:szCs w:val="22"/>
            <w:lang w:val="sv-SE" w:eastAsia="ja-JP"/>
          </w:rPr>
          <w:tab/>
        </w:r>
        <w:r w:rsidR="000A642E" w:rsidRPr="00457261">
          <w:rPr>
            <w:rStyle w:val="Hyperlink"/>
            <w:noProof/>
            <w:lang w:val="en-US"/>
          </w:rPr>
          <w:t>Reuse the energy detection threshold (EDT) from draft EN 302 567 v2.2.0 that already considers EDT scaling with transmit power and LBT bandwidth</w:t>
        </w:r>
      </w:hyperlink>
    </w:p>
    <w:p w14:paraId="5DD77063"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59" w:history="1">
        <w:r w:rsidRPr="00457261">
          <w:rPr>
            <w:rStyle w:val="Hyperlink"/>
            <w:noProof/>
          </w:rPr>
          <w:t>Proposal 2</w:t>
        </w:r>
        <w:r>
          <w:rPr>
            <w:rFonts w:asciiTheme="minorHAnsi" w:eastAsiaTheme="minorEastAsia" w:hAnsiTheme="minorHAnsi" w:cstheme="minorBidi"/>
            <w:b w:val="0"/>
            <w:noProof/>
            <w:sz w:val="22"/>
            <w:szCs w:val="22"/>
            <w:lang w:val="sv-SE" w:eastAsia="ja-JP"/>
          </w:rPr>
          <w:tab/>
        </w:r>
        <w:r w:rsidRPr="00457261">
          <w:rPr>
            <w:rStyle w:val="Hyperlink"/>
            <w:noProof/>
            <w:lang w:val="en-US"/>
          </w:rPr>
          <w:t>Adopt the current definition in 37.213 for LBT BW (“A channel refers to a carrier or a part of a carrier consisting of a contiguous set of resource blocks (RBs) on which a channel access procedure is performed in shared spectrum.”) also for the frequency range 52.6-71 GHz. Thus, no further down-selection among the alternatives for LBT BW is needed.</w:t>
        </w:r>
      </w:hyperlink>
    </w:p>
    <w:p w14:paraId="2CFF7B74"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0" w:history="1">
        <w:r w:rsidRPr="00457261">
          <w:rPr>
            <w:rStyle w:val="Hyperlink"/>
            <w:noProof/>
          </w:rPr>
          <w:t>Proposal 3</w:t>
        </w:r>
        <w:r>
          <w:rPr>
            <w:rFonts w:asciiTheme="minorHAnsi" w:eastAsiaTheme="minorEastAsia" w:hAnsiTheme="minorHAnsi" w:cstheme="minorBidi"/>
            <w:b w:val="0"/>
            <w:noProof/>
            <w:sz w:val="22"/>
            <w:szCs w:val="22"/>
            <w:lang w:val="sv-SE" w:eastAsia="ja-JP"/>
          </w:rPr>
          <w:tab/>
        </w:r>
        <w:r w:rsidRPr="00457261">
          <w:rPr>
            <w:rStyle w:val="Hyperlink"/>
            <w:noProof/>
            <w:lang w:val="en-US"/>
          </w:rPr>
          <w:t>Consistent with EN 302 567, a node can access the channel without LBT for control signal/channel transmissions, the total duration of which shall not exceed 10ms within an observation period of 100ms. The following signals/channels shall be classified as short control signaling transmissions:</w:t>
        </w:r>
      </w:hyperlink>
    </w:p>
    <w:p w14:paraId="602FE3C9"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1" w:history="1">
        <w:r w:rsidRPr="00457261">
          <w:rPr>
            <w:rStyle w:val="Hyperlink"/>
            <w:noProof/>
            <w:lang w:val="en-US"/>
          </w:rPr>
          <w:t>1</w:t>
        </w:r>
        <w:r>
          <w:rPr>
            <w:rFonts w:asciiTheme="minorHAnsi" w:eastAsiaTheme="minorEastAsia" w:hAnsiTheme="minorHAnsi" w:cstheme="minorBidi"/>
            <w:b w:val="0"/>
            <w:noProof/>
            <w:sz w:val="22"/>
            <w:szCs w:val="22"/>
            <w:lang w:val="sv-SE" w:eastAsia="ja-JP"/>
          </w:rPr>
          <w:tab/>
        </w:r>
        <w:r w:rsidRPr="00457261">
          <w:rPr>
            <w:rStyle w:val="Hyperlink"/>
            <w:noProof/>
            <w:lang w:val="en-US"/>
          </w:rPr>
          <w:t>SS/PBCH blocks</w:t>
        </w:r>
      </w:hyperlink>
    </w:p>
    <w:p w14:paraId="28427D46"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2" w:history="1">
        <w:r w:rsidRPr="00457261">
          <w:rPr>
            <w:rStyle w:val="Hyperlink"/>
            <w:noProof/>
            <w:lang w:val="en-US"/>
          </w:rPr>
          <w:t>2</w:t>
        </w:r>
        <w:r>
          <w:rPr>
            <w:rFonts w:asciiTheme="minorHAnsi" w:eastAsiaTheme="minorEastAsia" w:hAnsiTheme="minorHAnsi" w:cstheme="minorBidi"/>
            <w:b w:val="0"/>
            <w:noProof/>
            <w:sz w:val="22"/>
            <w:szCs w:val="22"/>
            <w:lang w:val="sv-SE" w:eastAsia="ja-JP"/>
          </w:rPr>
          <w:tab/>
        </w:r>
        <w:r w:rsidRPr="00457261">
          <w:rPr>
            <w:rStyle w:val="Hyperlink"/>
            <w:noProof/>
            <w:lang w:val="en-US"/>
          </w:rPr>
          <w:t>PRACH</w:t>
        </w:r>
      </w:hyperlink>
    </w:p>
    <w:p w14:paraId="19CCA572"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3" w:history="1">
        <w:r w:rsidRPr="00457261">
          <w:rPr>
            <w:rStyle w:val="Hyperlink"/>
            <w:noProof/>
            <w:lang w:val="en-US"/>
          </w:rPr>
          <w:t>3</w:t>
        </w:r>
        <w:r>
          <w:rPr>
            <w:rFonts w:asciiTheme="minorHAnsi" w:eastAsiaTheme="minorEastAsia" w:hAnsiTheme="minorHAnsi" w:cstheme="minorBidi"/>
            <w:b w:val="0"/>
            <w:noProof/>
            <w:sz w:val="22"/>
            <w:szCs w:val="22"/>
            <w:lang w:val="sv-SE" w:eastAsia="ja-JP"/>
          </w:rPr>
          <w:tab/>
        </w:r>
        <w:r w:rsidRPr="00457261">
          <w:rPr>
            <w:rStyle w:val="Hyperlink"/>
            <w:noProof/>
            <w:lang w:val="en-US"/>
          </w:rPr>
          <w:t>FFS: Other control transmissions not multiplexed with user data (subject to gNB configuration)</w:t>
        </w:r>
      </w:hyperlink>
    </w:p>
    <w:p w14:paraId="5AF3D709"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4" w:history="1">
        <w:r w:rsidRPr="00457261">
          <w:rPr>
            <w:rStyle w:val="Hyperlink"/>
            <w:noProof/>
          </w:rPr>
          <w:t>Proposal 4</w:t>
        </w:r>
        <w:r>
          <w:rPr>
            <w:rFonts w:asciiTheme="minorHAnsi" w:eastAsiaTheme="minorEastAsia" w:hAnsiTheme="minorHAnsi" w:cstheme="minorBidi"/>
            <w:b w:val="0"/>
            <w:noProof/>
            <w:sz w:val="22"/>
            <w:szCs w:val="22"/>
            <w:lang w:val="sv-SE" w:eastAsia="ja-JP"/>
          </w:rPr>
          <w:tab/>
        </w:r>
        <w:r w:rsidRPr="00457261">
          <w:rPr>
            <w:rStyle w:val="Hyperlink"/>
            <w:noProof/>
          </w:rPr>
          <w:t>For spatial domain multiplexing when LBT mode is used, the (directional) LBT behaviour can be left for implementation.</w:t>
        </w:r>
      </w:hyperlink>
    </w:p>
    <w:p w14:paraId="578D5F31"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5" w:history="1">
        <w:r w:rsidRPr="00457261">
          <w:rPr>
            <w:rStyle w:val="Hyperlink"/>
            <w:noProof/>
          </w:rPr>
          <w:t>Proposal 5</w:t>
        </w:r>
        <w:r>
          <w:rPr>
            <w:rFonts w:asciiTheme="minorHAnsi" w:eastAsiaTheme="minorEastAsia" w:hAnsiTheme="minorHAnsi" w:cstheme="minorBidi"/>
            <w:b w:val="0"/>
            <w:noProof/>
            <w:sz w:val="22"/>
            <w:szCs w:val="22"/>
            <w:lang w:val="sv-SE" w:eastAsia="ja-JP"/>
          </w:rPr>
          <w:tab/>
        </w:r>
        <w:r w:rsidRPr="00457261">
          <w:rPr>
            <w:rStyle w:val="Hyperlink"/>
            <w:noProof/>
          </w:rPr>
          <w:t>For time domain multiplexing of DL/UL transmissions in multiple beams when LBT mode is used, it should be allowed to perform omni-directional or quasi-omni-directional LBT at the beginning of the COT and no LBT for the following beams in the COT.</w:t>
        </w:r>
      </w:hyperlink>
    </w:p>
    <w:p w14:paraId="6589BC5B"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6" w:history="1">
        <w:r w:rsidRPr="00457261">
          <w:rPr>
            <w:rStyle w:val="Hyperlink"/>
            <w:noProof/>
          </w:rPr>
          <w:t>Proposal 6</w:t>
        </w:r>
        <w:r>
          <w:rPr>
            <w:rFonts w:asciiTheme="minorHAnsi" w:eastAsiaTheme="minorEastAsia" w:hAnsiTheme="minorHAnsi" w:cstheme="minorBidi"/>
            <w:b w:val="0"/>
            <w:noProof/>
            <w:sz w:val="22"/>
            <w:szCs w:val="22"/>
            <w:lang w:val="sv-SE" w:eastAsia="ja-JP"/>
          </w:rPr>
          <w:tab/>
        </w:r>
        <w:r w:rsidRPr="00457261">
          <w:rPr>
            <w:rStyle w:val="Hyperlink"/>
            <w:noProof/>
          </w:rPr>
          <w:t>If any enhancements to better support receiver assisted channel access are to be specified at all, it should be based on CSI reporting enhancement as currently being discussed in the URLLC WI, with potential enhancements to the CSI report type and the CSI processing timeline.</w:t>
        </w:r>
      </w:hyperlink>
    </w:p>
    <w:p w14:paraId="700BDBED"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7" w:history="1">
        <w:r w:rsidRPr="00457261">
          <w:rPr>
            <w:rStyle w:val="Hyperlink"/>
            <w:noProof/>
          </w:rPr>
          <w:t>Proposal 7</w:t>
        </w:r>
        <w:r>
          <w:rPr>
            <w:rFonts w:asciiTheme="minorHAnsi" w:eastAsiaTheme="minorEastAsia" w:hAnsiTheme="minorHAnsi" w:cstheme="minorBidi"/>
            <w:b w:val="0"/>
            <w:noProof/>
            <w:sz w:val="22"/>
            <w:szCs w:val="22"/>
            <w:lang w:val="sv-SE" w:eastAsia="ja-JP"/>
          </w:rPr>
          <w:tab/>
        </w:r>
        <w:r w:rsidRPr="00457261">
          <w:rPr>
            <w:rStyle w:val="Hyperlink"/>
            <w:noProof/>
            <w:lang w:val="en-US"/>
          </w:rPr>
          <w:t>The gNB can choose to use LBT or not based on implementation to optimize the performance and meet regulations. 3GPP only needs to design signaling to communicate the LBT mode to be used by the UE.</w:t>
        </w:r>
      </w:hyperlink>
    </w:p>
    <w:p w14:paraId="12011062"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8" w:history="1">
        <w:r w:rsidRPr="00457261">
          <w:rPr>
            <w:rStyle w:val="Hyperlink"/>
            <w:noProof/>
          </w:rPr>
          <w:t>Proposal 8</w:t>
        </w:r>
        <w:r>
          <w:rPr>
            <w:rFonts w:asciiTheme="minorHAnsi" w:eastAsiaTheme="minorEastAsia" w:hAnsiTheme="minorHAnsi" w:cstheme="minorBidi"/>
            <w:b w:val="0"/>
            <w:noProof/>
            <w:sz w:val="22"/>
            <w:szCs w:val="22"/>
            <w:lang w:val="sv-SE" w:eastAsia="ja-JP"/>
          </w:rPr>
          <w:tab/>
        </w:r>
        <w:r w:rsidRPr="00457261">
          <w:rPr>
            <w:rStyle w:val="Hyperlink"/>
            <w:noProof/>
            <w:lang w:val="en-US"/>
          </w:rPr>
          <w:t>Support Type A multi-channel access from 37.213 wherein, LBT is performed per-carrier for the multi-channel case</w:t>
        </w:r>
      </w:hyperlink>
    </w:p>
    <w:p w14:paraId="4DDE27B0"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69" w:history="1">
        <w:r w:rsidRPr="00457261">
          <w:rPr>
            <w:rStyle w:val="Hyperlink"/>
            <w:noProof/>
          </w:rPr>
          <w:t>Proposal 9</w:t>
        </w:r>
        <w:r>
          <w:rPr>
            <w:rFonts w:asciiTheme="minorHAnsi" w:eastAsiaTheme="minorEastAsia" w:hAnsiTheme="minorHAnsi" w:cstheme="minorBidi"/>
            <w:b w:val="0"/>
            <w:noProof/>
            <w:sz w:val="22"/>
            <w:szCs w:val="22"/>
            <w:lang w:val="sv-SE" w:eastAsia="ja-JP"/>
          </w:rPr>
          <w:tab/>
        </w:r>
        <w:r w:rsidRPr="00457261">
          <w:rPr>
            <w:rStyle w:val="Hyperlink"/>
            <w:noProof/>
            <w:lang w:val="en-US"/>
          </w:rPr>
          <w:t>Do not support Type B multi-channel access from 37.213</w:t>
        </w:r>
      </w:hyperlink>
    </w:p>
    <w:p w14:paraId="5EA56B98"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70" w:history="1">
        <w:r w:rsidRPr="00457261">
          <w:rPr>
            <w:rStyle w:val="Hyperlink"/>
            <w:rFonts w:eastAsia="MS Mincho"/>
            <w:noProof/>
          </w:rPr>
          <w:t>Proposal 10</w:t>
        </w:r>
        <w:r>
          <w:rPr>
            <w:rFonts w:asciiTheme="minorHAnsi" w:eastAsiaTheme="minorEastAsia" w:hAnsiTheme="minorHAnsi" w:cstheme="minorBidi"/>
            <w:b w:val="0"/>
            <w:noProof/>
            <w:sz w:val="22"/>
            <w:szCs w:val="22"/>
            <w:lang w:val="sv-SE" w:eastAsia="ja-JP"/>
          </w:rPr>
          <w:tab/>
        </w:r>
        <w:r w:rsidRPr="00457261">
          <w:rPr>
            <w:rStyle w:val="Hyperlink"/>
            <w:noProof/>
            <w:lang w:val="en-US"/>
          </w:rPr>
          <w:t>Do not support CAT2 LBT for shared COT</w:t>
        </w:r>
      </w:hyperlink>
    </w:p>
    <w:p w14:paraId="0B1D8C33" w14:textId="77777777" w:rsidR="000A642E" w:rsidRDefault="000A642E">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61907771" w:history="1">
        <w:r w:rsidRPr="00457261">
          <w:rPr>
            <w:rStyle w:val="Hyperlink"/>
            <w:noProof/>
          </w:rPr>
          <w:t>Proposal 11</w:t>
        </w:r>
        <w:r>
          <w:rPr>
            <w:rFonts w:asciiTheme="minorHAnsi" w:eastAsiaTheme="minorEastAsia" w:hAnsiTheme="minorHAnsi" w:cstheme="minorBidi"/>
            <w:b w:val="0"/>
            <w:noProof/>
            <w:sz w:val="22"/>
            <w:szCs w:val="22"/>
            <w:lang w:val="sv-SE" w:eastAsia="ja-JP"/>
          </w:rPr>
          <w:tab/>
        </w:r>
        <w:r w:rsidRPr="00457261">
          <w:rPr>
            <w:rStyle w:val="Hyperlink"/>
            <w:noProof/>
            <w:lang w:val="en-US"/>
          </w:rPr>
          <w:t>CAPC, CWS adjustment can be implementation dependent.</w:t>
        </w:r>
      </w:hyperlink>
    </w:p>
    <w:p w14:paraId="6F3910C6" w14:textId="07983C2D" w:rsidR="00952281" w:rsidRPr="00EB27C8" w:rsidRDefault="00A47FE3" w:rsidP="002B27B4">
      <w:pPr>
        <w:pStyle w:val="BodyText"/>
        <w:rPr>
          <w:lang w:val="en-US"/>
        </w:rPr>
      </w:pPr>
      <w:r w:rsidRPr="00EB27C8">
        <w:rPr>
          <w:lang w:val="en-US"/>
        </w:rPr>
        <w:fldChar w:fldCharType="end"/>
      </w:r>
    </w:p>
    <w:p w14:paraId="0832381A" w14:textId="51F98DC5" w:rsidR="008A2C71" w:rsidRPr="00EB27C8" w:rsidRDefault="00027BA7" w:rsidP="008A2C71">
      <w:pPr>
        <w:pStyle w:val="Heading1"/>
        <w:rPr>
          <w:lang w:val="en-US"/>
        </w:rPr>
      </w:pPr>
      <w:bookmarkStart w:id="125" w:name="_In-sequence_SDU_delivery"/>
      <w:bookmarkStart w:id="126" w:name="_Toc46307407"/>
      <w:bookmarkStart w:id="127" w:name="_Toc47530185"/>
      <w:bookmarkStart w:id="128" w:name="_Toc61907789"/>
      <w:bookmarkEnd w:id="125"/>
      <w:r>
        <w:rPr>
          <w:lang w:val="en-US"/>
        </w:rPr>
        <w:t>5</w:t>
      </w:r>
      <w:r w:rsidR="00C31E07" w:rsidRPr="00EB27C8">
        <w:rPr>
          <w:lang w:val="en-US"/>
        </w:rPr>
        <w:tab/>
      </w:r>
      <w:r w:rsidR="008A2C71" w:rsidRPr="00EB27C8">
        <w:rPr>
          <w:lang w:val="en-US"/>
        </w:rPr>
        <w:t>References</w:t>
      </w:r>
      <w:bookmarkEnd w:id="126"/>
      <w:bookmarkEnd w:id="127"/>
      <w:bookmarkEnd w:id="128"/>
    </w:p>
    <w:p w14:paraId="71479E07" w14:textId="77777777" w:rsidR="0026580D" w:rsidRPr="00EB27C8" w:rsidRDefault="008A2C71" w:rsidP="002B27B4">
      <w:pPr>
        <w:pStyle w:val="Reference"/>
        <w:rPr>
          <w:lang w:val="en-US"/>
        </w:rPr>
      </w:pPr>
      <w:bookmarkStart w:id="129" w:name="_Ref37858016"/>
      <w:bookmarkStart w:id="130" w:name="_Ref37859208"/>
      <w:bookmarkStart w:id="131" w:name="_Ref174151459"/>
      <w:bookmarkStart w:id="132" w:name="_Ref189809556"/>
      <w:r w:rsidRPr="00EB27C8">
        <w:rPr>
          <w:lang w:val="en-US"/>
        </w:rPr>
        <w:t>RP-</w:t>
      </w:r>
      <w:r w:rsidR="0026580D" w:rsidRPr="00EB27C8">
        <w:rPr>
          <w:lang w:val="en-US"/>
        </w:rPr>
        <w:t>202925,</w:t>
      </w:r>
      <w:r w:rsidRPr="00EB27C8">
        <w:rPr>
          <w:lang w:val="en-US"/>
        </w:rPr>
        <w:t xml:space="preserve"> </w:t>
      </w:r>
      <w:r w:rsidR="0026580D" w:rsidRPr="00EB27C8">
        <w:rPr>
          <w:lang w:val="en-US"/>
        </w:rPr>
        <w:t>Revised</w:t>
      </w:r>
      <w:r w:rsidRPr="00EB27C8">
        <w:rPr>
          <w:lang w:val="en-US"/>
        </w:rPr>
        <w:t xml:space="preserve"> </w:t>
      </w:r>
      <w:r w:rsidR="0026580D" w:rsidRPr="00EB27C8">
        <w:rPr>
          <w:lang w:val="en-US"/>
        </w:rPr>
        <w:t>W</w:t>
      </w:r>
      <w:r w:rsidRPr="00EB27C8">
        <w:rPr>
          <w:lang w:val="en-US"/>
        </w:rPr>
        <w:t xml:space="preserve">ID: </w:t>
      </w:r>
      <w:bookmarkStart w:id="133" w:name="_Ref37858025"/>
      <w:bookmarkEnd w:id="129"/>
      <w:bookmarkEnd w:id="130"/>
      <w:r w:rsidR="0026580D" w:rsidRPr="00EB27C8">
        <w:rPr>
          <w:lang w:val="en-US"/>
        </w:rPr>
        <w:t xml:space="preserve">Extending current NR operation to 71 GHz </w:t>
      </w:r>
    </w:p>
    <w:p w14:paraId="62C28729" w14:textId="3B5CC6E9" w:rsidR="008A2C71" w:rsidRPr="00EB27C8" w:rsidRDefault="008A2C71" w:rsidP="002B27B4">
      <w:pPr>
        <w:pStyle w:val="Reference"/>
        <w:rPr>
          <w:lang w:val="en-US"/>
        </w:rPr>
      </w:pPr>
      <w:bookmarkStart w:id="134" w:name="_Ref59058243"/>
      <w:r w:rsidRPr="00EB27C8">
        <w:rPr>
          <w:lang w:val="en-US"/>
        </w:rPr>
        <w:t>RP-193229, New WID on Extending current NR operation to 71 GHz</w:t>
      </w:r>
      <w:bookmarkEnd w:id="133"/>
      <w:bookmarkEnd w:id="134"/>
    </w:p>
    <w:p w14:paraId="4AEC7B7E" w14:textId="58302A0A" w:rsidR="006E1E78" w:rsidRPr="00EB27C8" w:rsidRDefault="00FA5D06" w:rsidP="002B27B4">
      <w:pPr>
        <w:pStyle w:val="Reference"/>
        <w:rPr>
          <w:lang w:val="en-US"/>
        </w:rPr>
      </w:pPr>
      <w:bookmarkStart w:id="135" w:name="_Ref53058099"/>
      <w:r w:rsidRPr="00EB27C8">
        <w:rPr>
          <w:lang w:val="en-US"/>
        </w:rPr>
        <w:lastRenderedPageBreak/>
        <w:t>3GPP TR 38.80</w:t>
      </w:r>
      <w:r w:rsidR="00D64316" w:rsidRPr="00EB27C8">
        <w:rPr>
          <w:lang w:val="en-US"/>
        </w:rPr>
        <w:t>8 Technical Report</w:t>
      </w:r>
      <w:r w:rsidRPr="00EB27C8">
        <w:rPr>
          <w:lang w:val="en-US"/>
        </w:rPr>
        <w:t>, "</w:t>
      </w:r>
      <w:r w:rsidR="00D64316" w:rsidRPr="00EB27C8">
        <w:rPr>
          <w:lang w:val="en-US"/>
        </w:rPr>
        <w:t>3rd Generation Partnership Project; Technical Specification Group Radio Access Network; Study on supporting NR from 52.6 GHz to 71 GHz (Release 17)</w:t>
      </w:r>
      <w:r w:rsidRPr="00EB27C8">
        <w:rPr>
          <w:lang w:val="en-US"/>
        </w:rPr>
        <w:t>" v1.0.0, December 20</w:t>
      </w:r>
      <w:r w:rsidR="00D64316" w:rsidRPr="00EB27C8">
        <w:rPr>
          <w:lang w:val="en-US"/>
        </w:rPr>
        <w:t>20</w:t>
      </w:r>
      <w:r w:rsidRPr="00EB27C8">
        <w:rPr>
          <w:lang w:val="en-US"/>
        </w:rPr>
        <w:t>.</w:t>
      </w:r>
      <w:bookmarkStart w:id="136" w:name="_Ref61886089"/>
      <w:bookmarkEnd w:id="135"/>
    </w:p>
    <w:p w14:paraId="2EF48A6D" w14:textId="712758DB" w:rsidR="00D64316" w:rsidRPr="006E1E78" w:rsidRDefault="00882E30" w:rsidP="006E1E78">
      <w:pPr>
        <w:pStyle w:val="Reference"/>
        <w:jc w:val="left"/>
        <w:rPr>
          <w:lang w:val="en-US"/>
        </w:rPr>
      </w:pPr>
      <w:bookmarkStart w:id="137" w:name="_Ref61886000"/>
      <w:bookmarkStart w:id="138" w:name="_Ref59060839"/>
      <w:bookmarkEnd w:id="136"/>
      <w:r w:rsidRPr="006E1E78">
        <w:rPr>
          <w:lang w:val="en-US"/>
        </w:rPr>
        <w:t>EN 302 567 v2.</w:t>
      </w:r>
      <w:r w:rsidR="006E1E78" w:rsidRPr="006E1E78">
        <w:rPr>
          <w:lang w:val="en-US"/>
        </w:rPr>
        <w:t>2.0</w:t>
      </w:r>
      <w:r w:rsidR="006E1E78" w:rsidRPr="00D95324">
        <w:rPr>
          <w:lang w:val="en-US"/>
        </w:rPr>
        <w:t xml:space="preserve">, </w:t>
      </w:r>
      <w:r w:rsidR="0094229F" w:rsidRPr="0094229F">
        <w:rPr>
          <w:lang w:val="en-US"/>
        </w:rPr>
        <w:t xml:space="preserve">Multiple-Gigabit/s radio equipment operating in the 60 GHz band; </w:t>
      </w:r>
      <w:proofErr w:type="spellStart"/>
      <w:r w:rsidR="0094229F" w:rsidRPr="0094229F">
        <w:rPr>
          <w:lang w:val="en-US"/>
        </w:rPr>
        <w:t>Harmonised</w:t>
      </w:r>
      <w:proofErr w:type="spellEnd"/>
      <w:r w:rsidR="0094229F" w:rsidRPr="0094229F">
        <w:rPr>
          <w:lang w:val="en-US"/>
        </w:rPr>
        <w:t xml:space="preserve"> Standard for access to radio spectrum, </w:t>
      </w:r>
      <w:r w:rsidR="006E1E78" w:rsidRPr="006E1E78">
        <w:rPr>
          <w:lang w:val="en-US"/>
        </w:rPr>
        <w:t>Accessed on 2021-1-18</w:t>
      </w:r>
      <w:r w:rsidR="006E1E78" w:rsidRPr="00174913">
        <w:rPr>
          <w:lang w:val="en-US"/>
        </w:rPr>
        <w:t xml:space="preserve"> </w:t>
      </w:r>
      <w:hyperlink r:id="rId21" w:history="1">
        <w:r w:rsidR="006E1E78" w:rsidRPr="006E1E78">
          <w:rPr>
            <w:rStyle w:val="Hyperlink"/>
            <w:lang w:val="en-US"/>
          </w:rPr>
          <w:t>https://www.etsi.org/deliver/etsi_en/302500_302599/302567/02.02.00_20/en_302567v020200a.pdf</w:t>
        </w:r>
      </w:hyperlink>
      <w:r w:rsidR="006E1E78" w:rsidRPr="006E1E78">
        <w:rPr>
          <w:lang w:val="en-US"/>
        </w:rPr>
        <w:t>,</w:t>
      </w:r>
      <w:bookmarkEnd w:id="137"/>
    </w:p>
    <w:p w14:paraId="71C36037" w14:textId="681C7991" w:rsidR="00882E30" w:rsidRDefault="000C46AA" w:rsidP="000C46AA">
      <w:pPr>
        <w:pStyle w:val="Reference"/>
        <w:rPr>
          <w:lang w:val="en-US"/>
        </w:rPr>
      </w:pPr>
      <w:r>
        <w:rPr>
          <w:lang w:val="en-US"/>
        </w:rPr>
        <w:t xml:space="preserve">3GPP TS </w:t>
      </w:r>
      <w:bookmarkStart w:id="139" w:name="_Ref60603950"/>
      <w:r w:rsidR="00C35DF0" w:rsidRPr="00EB27C8">
        <w:rPr>
          <w:lang w:val="en-US"/>
        </w:rPr>
        <w:t>38.101-1</w:t>
      </w:r>
      <w:bookmarkEnd w:id="139"/>
      <w:r>
        <w:rPr>
          <w:lang w:val="en-US"/>
        </w:rPr>
        <w:t xml:space="preserve"> Technical Specification, “</w:t>
      </w:r>
      <w:r>
        <w:t>5G; NR; User Equipment (UE) radio transmission and reception; Part 1: Range 1 Standalone (3GPP TS 38.101-1 version 16.5.0 Release 16)</w:t>
      </w:r>
      <w:r>
        <w:rPr>
          <w:lang w:val="en-US"/>
        </w:rPr>
        <w:t>”</w:t>
      </w:r>
      <w:r w:rsidR="00011A7E">
        <w:rPr>
          <w:lang w:val="en-US"/>
        </w:rPr>
        <w:t xml:space="preserve">, Accessed on </w:t>
      </w:r>
      <w:r w:rsidR="00011A7E" w:rsidRPr="006E1E78">
        <w:rPr>
          <w:lang w:val="en-US"/>
        </w:rPr>
        <w:t>2021-1-18</w:t>
      </w:r>
      <w:r w:rsidR="00011A7E" w:rsidRPr="00174913">
        <w:rPr>
          <w:lang w:val="en-US"/>
        </w:rPr>
        <w:t xml:space="preserve"> </w:t>
      </w:r>
      <w:r>
        <w:rPr>
          <w:lang w:val="en-US"/>
        </w:rPr>
        <w:t xml:space="preserve"> </w:t>
      </w:r>
      <w:hyperlink r:id="rId22" w:history="1">
        <w:r w:rsidR="00011A7E" w:rsidRPr="00DE4916">
          <w:rPr>
            <w:rStyle w:val="Hyperlink"/>
            <w:lang w:val="en-US"/>
          </w:rPr>
          <w:t>https://www.etsi.org/deliver/etsi_ts/138100_138199/13810101/16.05.00_60/ts_13810101v160500p.pdf</w:t>
        </w:r>
      </w:hyperlink>
    </w:p>
    <w:p w14:paraId="4DEF4CF7" w14:textId="2C921F7B" w:rsidR="001B1334" w:rsidRDefault="00240A70" w:rsidP="002B27B4">
      <w:pPr>
        <w:pStyle w:val="Reference"/>
        <w:rPr>
          <w:lang w:val="en-US"/>
        </w:rPr>
      </w:pPr>
      <w:bookmarkStart w:id="140" w:name="_Ref61877709"/>
      <w:bookmarkStart w:id="141" w:name="_Ref61878464"/>
      <w:bookmarkStart w:id="142" w:name="_Ref61877434"/>
      <w:r>
        <w:rPr>
          <w:lang w:val="en-US"/>
        </w:rPr>
        <w:t>R1-2007983 Channel access mechanism</w:t>
      </w:r>
      <w:bookmarkEnd w:id="140"/>
      <w:r w:rsidR="00953175">
        <w:rPr>
          <w:lang w:val="en-US"/>
        </w:rPr>
        <w:t>;</w:t>
      </w:r>
      <w:r w:rsidR="00513D91">
        <w:rPr>
          <w:lang w:val="en-US"/>
        </w:rPr>
        <w:t xml:space="preserve"> 3GPP TSG-RA</w:t>
      </w:r>
      <w:r w:rsidR="00043449">
        <w:rPr>
          <w:lang w:val="en-US"/>
        </w:rPr>
        <w:t>N</w:t>
      </w:r>
      <w:r w:rsidR="00513D91">
        <w:rPr>
          <w:lang w:val="en-US"/>
        </w:rPr>
        <w:t xml:space="preserve"> WG1 Meeting #103-e, 26</w:t>
      </w:r>
      <w:r w:rsidR="00513D91" w:rsidRPr="00513D91">
        <w:rPr>
          <w:vertAlign w:val="superscript"/>
          <w:lang w:val="en-US"/>
        </w:rPr>
        <w:t>th</w:t>
      </w:r>
      <w:r w:rsidR="00513D91">
        <w:rPr>
          <w:lang w:val="en-US"/>
        </w:rPr>
        <w:t xml:space="preserve"> October to 13</w:t>
      </w:r>
      <w:r w:rsidR="00513D91" w:rsidRPr="00513D91">
        <w:rPr>
          <w:vertAlign w:val="superscript"/>
          <w:lang w:val="en-US"/>
        </w:rPr>
        <w:t>th</w:t>
      </w:r>
      <w:r w:rsidR="00513D91">
        <w:rPr>
          <w:lang w:val="en-US"/>
        </w:rPr>
        <w:t xml:space="preserve"> November 2020</w:t>
      </w:r>
      <w:bookmarkEnd w:id="141"/>
    </w:p>
    <w:p w14:paraId="24A3CF6D" w14:textId="0136CDE3" w:rsidR="00953175" w:rsidRDefault="00953175" w:rsidP="00953175">
      <w:pPr>
        <w:pStyle w:val="Reference"/>
        <w:rPr>
          <w:lang w:val="en-US"/>
        </w:rPr>
      </w:pPr>
      <w:bookmarkStart w:id="143" w:name="_Ref61878397"/>
      <w:r w:rsidRPr="00953175">
        <w:rPr>
          <w:lang w:val="en-US"/>
        </w:rPr>
        <w:t>R1-2008976, Channel access mechanism for 60 GHz unlicensed operation, Huawei</w:t>
      </w:r>
      <w:r>
        <w:rPr>
          <w:lang w:val="en-US"/>
        </w:rPr>
        <w:t xml:space="preserve">, </w:t>
      </w:r>
      <w:proofErr w:type="spellStart"/>
      <w:r w:rsidRPr="00953175">
        <w:rPr>
          <w:lang w:val="en-US"/>
        </w:rPr>
        <w:t>HiSilicon</w:t>
      </w:r>
      <w:proofErr w:type="spellEnd"/>
      <w:r>
        <w:rPr>
          <w:lang w:val="en-US"/>
        </w:rPr>
        <w:t>; 3GPP TSG-RA</w:t>
      </w:r>
      <w:r w:rsidR="00043449">
        <w:rPr>
          <w:lang w:val="en-US"/>
        </w:rPr>
        <w:t>N</w:t>
      </w:r>
      <w:r>
        <w:rPr>
          <w:lang w:val="en-US"/>
        </w:rPr>
        <w:t xml:space="preserve"> WG1 Meeting #103-e, 26</w:t>
      </w:r>
      <w:r w:rsidRPr="00513D91">
        <w:rPr>
          <w:vertAlign w:val="superscript"/>
          <w:lang w:val="en-US"/>
        </w:rPr>
        <w:t>th</w:t>
      </w:r>
      <w:r>
        <w:rPr>
          <w:lang w:val="en-US"/>
        </w:rPr>
        <w:t xml:space="preserve"> October to 13</w:t>
      </w:r>
      <w:r w:rsidRPr="00513D91">
        <w:rPr>
          <w:vertAlign w:val="superscript"/>
          <w:lang w:val="en-US"/>
        </w:rPr>
        <w:t>th</w:t>
      </w:r>
      <w:r>
        <w:rPr>
          <w:lang w:val="en-US"/>
        </w:rPr>
        <w:t xml:space="preserve"> November 2020</w:t>
      </w:r>
      <w:bookmarkEnd w:id="143"/>
    </w:p>
    <w:p w14:paraId="4A021681" w14:textId="4914C3CE" w:rsidR="0082081C" w:rsidRDefault="0082081C" w:rsidP="0082081C">
      <w:pPr>
        <w:pStyle w:val="Reference"/>
        <w:rPr>
          <w:lang w:val="en-US"/>
        </w:rPr>
      </w:pPr>
      <w:bookmarkStart w:id="144" w:name="_Ref61878419"/>
      <w:r w:rsidRPr="0082081C">
        <w:rPr>
          <w:lang w:val="en-US"/>
        </w:rPr>
        <w:t>R1-2009760, FL summary#10 for channel access of 52.6GHz to 71GHz band, Moderator (Qualcomm)</w:t>
      </w:r>
      <w:r>
        <w:rPr>
          <w:lang w:val="en-US"/>
        </w:rPr>
        <w:t>; 3GPP TSG-RA</w:t>
      </w:r>
      <w:r w:rsidR="00043449">
        <w:rPr>
          <w:lang w:val="en-US"/>
        </w:rPr>
        <w:t>N</w:t>
      </w:r>
      <w:r>
        <w:rPr>
          <w:lang w:val="en-US"/>
        </w:rPr>
        <w:t xml:space="preserve"> WG1 Meeting #103-e, 26</w:t>
      </w:r>
      <w:r w:rsidRPr="00513D91">
        <w:rPr>
          <w:vertAlign w:val="superscript"/>
          <w:lang w:val="en-US"/>
        </w:rPr>
        <w:t>th</w:t>
      </w:r>
      <w:r>
        <w:rPr>
          <w:lang w:val="en-US"/>
        </w:rPr>
        <w:t xml:space="preserve"> October to 13</w:t>
      </w:r>
      <w:r w:rsidRPr="00513D91">
        <w:rPr>
          <w:vertAlign w:val="superscript"/>
          <w:lang w:val="en-US"/>
        </w:rPr>
        <w:t>th</w:t>
      </w:r>
      <w:r>
        <w:rPr>
          <w:lang w:val="en-US"/>
        </w:rPr>
        <w:t xml:space="preserve"> November 2020</w:t>
      </w:r>
      <w:bookmarkEnd w:id="144"/>
    </w:p>
    <w:p w14:paraId="15CC83AE" w14:textId="29462CF6" w:rsidR="00D673EB" w:rsidRDefault="00D673EB" w:rsidP="00D673EB">
      <w:pPr>
        <w:pStyle w:val="Reference"/>
        <w:rPr>
          <w:lang w:val="en-US"/>
        </w:rPr>
      </w:pPr>
      <w:bookmarkStart w:id="145" w:name="_Ref61880529"/>
      <w:r w:rsidRPr="00D673EB">
        <w:rPr>
          <w:lang w:val="en-US"/>
        </w:rPr>
        <w:t>R1-2007984, Evaluation results for NR in 52.6 - 71 GHz, Ericsson</w:t>
      </w:r>
      <w:bookmarkEnd w:id="145"/>
    </w:p>
    <w:p w14:paraId="04379D1B" w14:textId="77777777" w:rsidR="0043591E" w:rsidRPr="00D673EB" w:rsidRDefault="0043591E" w:rsidP="00B43531">
      <w:pPr>
        <w:pStyle w:val="Reference"/>
        <w:numPr>
          <w:ilvl w:val="0"/>
          <w:numId w:val="0"/>
        </w:numPr>
        <w:ind w:left="567"/>
        <w:rPr>
          <w:lang w:val="en-US"/>
        </w:rPr>
      </w:pPr>
    </w:p>
    <w:p w14:paraId="2B8C4FCD" w14:textId="4D263A6A" w:rsidR="00513D91" w:rsidRDefault="00513D91" w:rsidP="00C7613C">
      <w:pPr>
        <w:pStyle w:val="Reference"/>
        <w:numPr>
          <w:ilvl w:val="0"/>
          <w:numId w:val="0"/>
        </w:numPr>
        <w:ind w:left="567"/>
        <w:rPr>
          <w:lang w:val="en-US"/>
        </w:rPr>
      </w:pPr>
    </w:p>
    <w:p w14:paraId="72AAF922" w14:textId="77777777" w:rsidR="00240A70" w:rsidRPr="00EB27C8" w:rsidRDefault="00240A70" w:rsidP="00513D91">
      <w:pPr>
        <w:pStyle w:val="Reference"/>
        <w:numPr>
          <w:ilvl w:val="0"/>
          <w:numId w:val="0"/>
        </w:numPr>
        <w:ind w:left="567" w:hanging="567"/>
        <w:rPr>
          <w:lang w:val="en-US"/>
        </w:rPr>
      </w:pPr>
    </w:p>
    <w:bookmarkEnd w:id="131"/>
    <w:bookmarkEnd w:id="132"/>
    <w:bookmarkEnd w:id="138"/>
    <w:bookmarkEnd w:id="142"/>
    <w:p w14:paraId="6B915264" w14:textId="75C35129" w:rsidR="008A2C71" w:rsidRPr="00EB27C8" w:rsidRDefault="008A2C71" w:rsidP="002B27B4">
      <w:pPr>
        <w:pStyle w:val="BodyText"/>
        <w:rPr>
          <w:lang w:val="en-US"/>
        </w:rPr>
      </w:pPr>
    </w:p>
    <w:sectPr w:rsidR="008A2C71" w:rsidRPr="00EB27C8" w:rsidSect="00AC1B0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0A85048" w16cex:dateUtc="2021-01-14T1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8785E" w14:textId="77777777" w:rsidR="006A230C" w:rsidRDefault="006A230C" w:rsidP="002B27B4">
      <w:r>
        <w:separator/>
      </w:r>
    </w:p>
  </w:endnote>
  <w:endnote w:type="continuationSeparator" w:id="0">
    <w:p w14:paraId="074758BF" w14:textId="77777777" w:rsidR="006A230C" w:rsidRDefault="006A230C" w:rsidP="002B27B4">
      <w:r>
        <w:continuationSeparator/>
      </w:r>
    </w:p>
  </w:endnote>
  <w:endnote w:type="continuationNotice" w:id="1">
    <w:p w14:paraId="2930113D" w14:textId="77777777" w:rsidR="006A230C" w:rsidRDefault="006A230C"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BECC1" w14:textId="77777777" w:rsidR="006A230C" w:rsidRDefault="006A230C" w:rsidP="002B27B4">
      <w:r>
        <w:separator/>
      </w:r>
    </w:p>
  </w:footnote>
  <w:footnote w:type="continuationSeparator" w:id="0">
    <w:p w14:paraId="079FF90A" w14:textId="77777777" w:rsidR="006A230C" w:rsidRDefault="006A230C" w:rsidP="002B27B4">
      <w:r>
        <w:continuationSeparator/>
      </w:r>
    </w:p>
  </w:footnote>
  <w:footnote w:type="continuationNotice" w:id="1">
    <w:p w14:paraId="67B13D8F" w14:textId="77777777" w:rsidR="006A230C" w:rsidRDefault="006A230C"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A915DF"/>
    <w:multiLevelType w:val="hybridMultilevel"/>
    <w:tmpl w:val="EE40D1FE"/>
    <w:lvl w:ilvl="0" w:tplc="F5CC37A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2433D1"/>
    <w:multiLevelType w:val="hybridMultilevel"/>
    <w:tmpl w:val="5178FA42"/>
    <w:lvl w:ilvl="0" w:tplc="17E8644C">
      <w:start w:val="1"/>
      <w:numFmt w:val="lowerRoman"/>
      <w:lvlText w:val="(%1)"/>
      <w:lvlJc w:val="left"/>
      <w:pPr>
        <w:ind w:left="1080" w:hanging="720"/>
      </w:pPr>
      <w:rPr>
        <w:rFonts w:eastAsiaTheme="minorEastAsia"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8B0641"/>
    <w:multiLevelType w:val="hybridMultilevel"/>
    <w:tmpl w:val="162A896E"/>
    <w:lvl w:ilvl="0" w:tplc="A9BC20C4">
      <w:start w:val="1"/>
      <w:numFmt w:val="bullet"/>
      <w:lvlText w:val="●"/>
      <w:lvlJc w:val="left"/>
      <w:pPr>
        <w:tabs>
          <w:tab w:val="num" w:pos="1008"/>
        </w:tabs>
        <w:ind w:left="1008" w:hanging="360"/>
      </w:pPr>
      <w:rPr>
        <w:rFonts w:ascii="Ericsson Hilda" w:hAnsi="Ericsson Hilda" w:hint="default"/>
      </w:rPr>
    </w:lvl>
    <w:lvl w:ilvl="1" w:tplc="7C065732">
      <w:start w:val="1"/>
      <w:numFmt w:val="bullet"/>
      <w:lvlText w:val="●"/>
      <w:lvlJc w:val="left"/>
      <w:pPr>
        <w:tabs>
          <w:tab w:val="num" w:pos="1728"/>
        </w:tabs>
        <w:ind w:left="1728" w:hanging="360"/>
      </w:pPr>
      <w:rPr>
        <w:rFonts w:ascii="Ericsson Hilda" w:hAnsi="Ericsson Hilda" w:hint="default"/>
      </w:rPr>
    </w:lvl>
    <w:lvl w:ilvl="2" w:tplc="86B8B184" w:tentative="1">
      <w:start w:val="1"/>
      <w:numFmt w:val="bullet"/>
      <w:lvlText w:val="●"/>
      <w:lvlJc w:val="left"/>
      <w:pPr>
        <w:tabs>
          <w:tab w:val="num" w:pos="2448"/>
        </w:tabs>
        <w:ind w:left="2448" w:hanging="360"/>
      </w:pPr>
      <w:rPr>
        <w:rFonts w:ascii="Ericsson Hilda" w:hAnsi="Ericsson Hilda" w:hint="default"/>
      </w:rPr>
    </w:lvl>
    <w:lvl w:ilvl="3" w:tplc="88D8578C" w:tentative="1">
      <w:start w:val="1"/>
      <w:numFmt w:val="bullet"/>
      <w:lvlText w:val="●"/>
      <w:lvlJc w:val="left"/>
      <w:pPr>
        <w:tabs>
          <w:tab w:val="num" w:pos="3168"/>
        </w:tabs>
        <w:ind w:left="3168" w:hanging="360"/>
      </w:pPr>
      <w:rPr>
        <w:rFonts w:ascii="Ericsson Hilda" w:hAnsi="Ericsson Hilda" w:hint="default"/>
      </w:rPr>
    </w:lvl>
    <w:lvl w:ilvl="4" w:tplc="1C1268AA" w:tentative="1">
      <w:start w:val="1"/>
      <w:numFmt w:val="bullet"/>
      <w:lvlText w:val="●"/>
      <w:lvlJc w:val="left"/>
      <w:pPr>
        <w:tabs>
          <w:tab w:val="num" w:pos="3888"/>
        </w:tabs>
        <w:ind w:left="3888" w:hanging="360"/>
      </w:pPr>
      <w:rPr>
        <w:rFonts w:ascii="Ericsson Hilda" w:hAnsi="Ericsson Hilda" w:hint="default"/>
      </w:rPr>
    </w:lvl>
    <w:lvl w:ilvl="5" w:tplc="9D94B492" w:tentative="1">
      <w:start w:val="1"/>
      <w:numFmt w:val="bullet"/>
      <w:lvlText w:val="●"/>
      <w:lvlJc w:val="left"/>
      <w:pPr>
        <w:tabs>
          <w:tab w:val="num" w:pos="4608"/>
        </w:tabs>
        <w:ind w:left="4608" w:hanging="360"/>
      </w:pPr>
      <w:rPr>
        <w:rFonts w:ascii="Ericsson Hilda" w:hAnsi="Ericsson Hilda" w:hint="default"/>
      </w:rPr>
    </w:lvl>
    <w:lvl w:ilvl="6" w:tplc="B62AF3BE" w:tentative="1">
      <w:start w:val="1"/>
      <w:numFmt w:val="bullet"/>
      <w:lvlText w:val="●"/>
      <w:lvlJc w:val="left"/>
      <w:pPr>
        <w:tabs>
          <w:tab w:val="num" w:pos="5328"/>
        </w:tabs>
        <w:ind w:left="5328" w:hanging="360"/>
      </w:pPr>
      <w:rPr>
        <w:rFonts w:ascii="Ericsson Hilda" w:hAnsi="Ericsson Hilda" w:hint="default"/>
      </w:rPr>
    </w:lvl>
    <w:lvl w:ilvl="7" w:tplc="64F81F22" w:tentative="1">
      <w:start w:val="1"/>
      <w:numFmt w:val="bullet"/>
      <w:lvlText w:val="●"/>
      <w:lvlJc w:val="left"/>
      <w:pPr>
        <w:tabs>
          <w:tab w:val="num" w:pos="6048"/>
        </w:tabs>
        <w:ind w:left="6048" w:hanging="360"/>
      </w:pPr>
      <w:rPr>
        <w:rFonts w:ascii="Ericsson Hilda" w:hAnsi="Ericsson Hilda" w:hint="default"/>
      </w:rPr>
    </w:lvl>
    <w:lvl w:ilvl="8" w:tplc="9DC65756" w:tentative="1">
      <w:start w:val="1"/>
      <w:numFmt w:val="bullet"/>
      <w:lvlText w:val="●"/>
      <w:lvlJc w:val="left"/>
      <w:pPr>
        <w:tabs>
          <w:tab w:val="num" w:pos="6768"/>
        </w:tabs>
        <w:ind w:left="6768" w:hanging="360"/>
      </w:pPr>
      <w:rPr>
        <w:rFonts w:ascii="Ericsson Hilda" w:hAnsi="Ericsson Hilda"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C3D14"/>
    <w:multiLevelType w:val="hybridMultilevel"/>
    <w:tmpl w:val="BD6C8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20E5452"/>
    <w:lvl w:ilvl="0" w:tplc="5094ACB0">
      <w:start w:val="1"/>
      <w:numFmt w:val="decimal"/>
      <w:pStyle w:val="Proposal"/>
      <w:lvlText w:val="Proposal %1"/>
      <w:lvlJc w:val="left"/>
      <w:pPr>
        <w:tabs>
          <w:tab w:val="num" w:pos="1304"/>
        </w:tabs>
        <w:ind w:left="1304" w:hanging="1304"/>
      </w:pPr>
      <w:rPr>
        <w:rFonts w:hint="default"/>
        <w:b/>
        <w:bCs/>
        <w:lang w:val="en-GB"/>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2D9642C0"/>
    <w:lvl w:ilvl="0" w:tplc="2070C6EA">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C06C20"/>
    <w:multiLevelType w:val="hybridMultilevel"/>
    <w:tmpl w:val="1B444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D90FF9"/>
    <w:multiLevelType w:val="hybridMultilevel"/>
    <w:tmpl w:val="F6F0D5D2"/>
    <w:lvl w:ilvl="0" w:tplc="7D606BC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9"/>
  </w:num>
  <w:num w:numId="7">
    <w:abstractNumId w:val="4"/>
  </w:num>
  <w:num w:numId="8">
    <w:abstractNumId w:val="6"/>
  </w:num>
  <w:num w:numId="9">
    <w:abstractNumId w:val="2"/>
  </w:num>
  <w:num w:numId="10">
    <w:abstractNumId w:val="22"/>
  </w:num>
  <w:num w:numId="11">
    <w:abstractNumId w:val="9"/>
  </w:num>
  <w:num w:numId="12">
    <w:abstractNumId w:val="21"/>
  </w:num>
  <w:num w:numId="13">
    <w:abstractNumId w:val="17"/>
  </w:num>
  <w:num w:numId="14">
    <w:abstractNumId w:val="7"/>
  </w:num>
  <w:num w:numId="15">
    <w:abstractNumId w:val="10"/>
  </w:num>
  <w:num w:numId="16">
    <w:abstractNumId w:val="8"/>
  </w:num>
  <w:num w:numId="17">
    <w:abstractNumId w:val="11"/>
  </w:num>
  <w:num w:numId="18">
    <w:abstractNumId w:val="13"/>
  </w:num>
  <w:num w:numId="19">
    <w:abstractNumId w:val="5"/>
  </w:num>
  <w:num w:numId="20">
    <w:abstractNumId w:val="20"/>
  </w:num>
  <w:num w:numId="21">
    <w:abstractNumId w:val="18"/>
  </w:num>
  <w:num w:numId="22">
    <w:abstractNumId w:val="3"/>
  </w:num>
  <w:num w:numId="23">
    <w:abstractNumId w:val="23"/>
  </w:num>
  <w:num w:numId="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removeDateAndTime/>
  <w:proofState w:spelling="clean" w:grammar="clean"/>
  <w:defaultTabStop w:val="720"/>
  <w:hyphenationZone w:val="425"/>
  <w:characterSpacingControl w:val="doNotCompress"/>
  <w:hdrShapeDefaults>
    <o:shapedefaults v:ext="edit" spidmax="542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9D5"/>
    <w:rsid w:val="00001030"/>
    <w:rsid w:val="00002B3C"/>
    <w:rsid w:val="0000301E"/>
    <w:rsid w:val="0000358D"/>
    <w:rsid w:val="00003695"/>
    <w:rsid w:val="000036D8"/>
    <w:rsid w:val="000037DF"/>
    <w:rsid w:val="00003821"/>
    <w:rsid w:val="00003FD9"/>
    <w:rsid w:val="00004C64"/>
    <w:rsid w:val="00005CAB"/>
    <w:rsid w:val="00005D10"/>
    <w:rsid w:val="00005E27"/>
    <w:rsid w:val="00006261"/>
    <w:rsid w:val="00006BF2"/>
    <w:rsid w:val="00007241"/>
    <w:rsid w:val="000072A6"/>
    <w:rsid w:val="000073DA"/>
    <w:rsid w:val="00007656"/>
    <w:rsid w:val="00007881"/>
    <w:rsid w:val="00007AB6"/>
    <w:rsid w:val="00007D49"/>
    <w:rsid w:val="000100B5"/>
    <w:rsid w:val="0001022C"/>
    <w:rsid w:val="00010C28"/>
    <w:rsid w:val="000114CC"/>
    <w:rsid w:val="00011A7E"/>
    <w:rsid w:val="00011EA6"/>
    <w:rsid w:val="00011F30"/>
    <w:rsid w:val="00012059"/>
    <w:rsid w:val="000120D5"/>
    <w:rsid w:val="00012621"/>
    <w:rsid w:val="000126C8"/>
    <w:rsid w:val="00012953"/>
    <w:rsid w:val="000129C1"/>
    <w:rsid w:val="00012BB6"/>
    <w:rsid w:val="000134B8"/>
    <w:rsid w:val="0001364D"/>
    <w:rsid w:val="000136B4"/>
    <w:rsid w:val="00013778"/>
    <w:rsid w:val="000138A9"/>
    <w:rsid w:val="00013A89"/>
    <w:rsid w:val="00013D1B"/>
    <w:rsid w:val="00013D7D"/>
    <w:rsid w:val="00013F9B"/>
    <w:rsid w:val="00013FE2"/>
    <w:rsid w:val="00014065"/>
    <w:rsid w:val="00014273"/>
    <w:rsid w:val="00014516"/>
    <w:rsid w:val="000152BA"/>
    <w:rsid w:val="0001625B"/>
    <w:rsid w:val="0001636F"/>
    <w:rsid w:val="00016596"/>
    <w:rsid w:val="000168B6"/>
    <w:rsid w:val="00016BD9"/>
    <w:rsid w:val="00017019"/>
    <w:rsid w:val="00017022"/>
    <w:rsid w:val="00017B8B"/>
    <w:rsid w:val="000206AE"/>
    <w:rsid w:val="000206E0"/>
    <w:rsid w:val="0002114E"/>
    <w:rsid w:val="000212D0"/>
    <w:rsid w:val="000215DC"/>
    <w:rsid w:val="00021695"/>
    <w:rsid w:val="00021847"/>
    <w:rsid w:val="00021B75"/>
    <w:rsid w:val="0002205C"/>
    <w:rsid w:val="0002212C"/>
    <w:rsid w:val="0002258F"/>
    <w:rsid w:val="00022603"/>
    <w:rsid w:val="0002274E"/>
    <w:rsid w:val="00022D7F"/>
    <w:rsid w:val="00023296"/>
    <w:rsid w:val="00023508"/>
    <w:rsid w:val="00023A37"/>
    <w:rsid w:val="00023E7D"/>
    <w:rsid w:val="00023EEE"/>
    <w:rsid w:val="000241A3"/>
    <w:rsid w:val="00024513"/>
    <w:rsid w:val="000247BF"/>
    <w:rsid w:val="000248C9"/>
    <w:rsid w:val="00024B72"/>
    <w:rsid w:val="00024CF6"/>
    <w:rsid w:val="000250D1"/>
    <w:rsid w:val="000254AD"/>
    <w:rsid w:val="000256F8"/>
    <w:rsid w:val="000258B9"/>
    <w:rsid w:val="00026AC8"/>
    <w:rsid w:val="00026AFC"/>
    <w:rsid w:val="00026CBD"/>
    <w:rsid w:val="00026DE2"/>
    <w:rsid w:val="00027554"/>
    <w:rsid w:val="00027A47"/>
    <w:rsid w:val="00027A55"/>
    <w:rsid w:val="00027BA7"/>
    <w:rsid w:val="00027C85"/>
    <w:rsid w:val="00030133"/>
    <w:rsid w:val="00031170"/>
    <w:rsid w:val="00031271"/>
    <w:rsid w:val="0003145C"/>
    <w:rsid w:val="0003182A"/>
    <w:rsid w:val="0003239F"/>
    <w:rsid w:val="00032638"/>
    <w:rsid w:val="00032732"/>
    <w:rsid w:val="00032E79"/>
    <w:rsid w:val="00032EE5"/>
    <w:rsid w:val="000331C0"/>
    <w:rsid w:val="000338A9"/>
    <w:rsid w:val="000338B7"/>
    <w:rsid w:val="00033D49"/>
    <w:rsid w:val="00033EA5"/>
    <w:rsid w:val="000343A3"/>
    <w:rsid w:val="000343C5"/>
    <w:rsid w:val="000347C2"/>
    <w:rsid w:val="000347EF"/>
    <w:rsid w:val="000352C0"/>
    <w:rsid w:val="00035313"/>
    <w:rsid w:val="00035354"/>
    <w:rsid w:val="000353DD"/>
    <w:rsid w:val="000353F4"/>
    <w:rsid w:val="0003542C"/>
    <w:rsid w:val="000355E1"/>
    <w:rsid w:val="000357EF"/>
    <w:rsid w:val="00035B82"/>
    <w:rsid w:val="00035E3E"/>
    <w:rsid w:val="00035FD1"/>
    <w:rsid w:val="00036070"/>
    <w:rsid w:val="00036098"/>
    <w:rsid w:val="0003620E"/>
    <w:rsid w:val="00036541"/>
    <w:rsid w:val="00036609"/>
    <w:rsid w:val="000368B0"/>
    <w:rsid w:val="00036974"/>
    <w:rsid w:val="00036A5E"/>
    <w:rsid w:val="00036E9F"/>
    <w:rsid w:val="00037093"/>
    <w:rsid w:val="0003711D"/>
    <w:rsid w:val="00037167"/>
    <w:rsid w:val="00037680"/>
    <w:rsid w:val="0003788E"/>
    <w:rsid w:val="00037981"/>
    <w:rsid w:val="00037F73"/>
    <w:rsid w:val="00040141"/>
    <w:rsid w:val="0004024C"/>
    <w:rsid w:val="00040619"/>
    <w:rsid w:val="000407E8"/>
    <w:rsid w:val="00040CF6"/>
    <w:rsid w:val="000411DE"/>
    <w:rsid w:val="000415D8"/>
    <w:rsid w:val="00041858"/>
    <w:rsid w:val="00041DE7"/>
    <w:rsid w:val="00041E49"/>
    <w:rsid w:val="00042285"/>
    <w:rsid w:val="000425E1"/>
    <w:rsid w:val="00042A2A"/>
    <w:rsid w:val="00042B51"/>
    <w:rsid w:val="00042C6F"/>
    <w:rsid w:val="00043321"/>
    <w:rsid w:val="00043449"/>
    <w:rsid w:val="000437A2"/>
    <w:rsid w:val="000437BA"/>
    <w:rsid w:val="00044521"/>
    <w:rsid w:val="0004465D"/>
    <w:rsid w:val="00044699"/>
    <w:rsid w:val="00044E9D"/>
    <w:rsid w:val="00044F01"/>
    <w:rsid w:val="000455F9"/>
    <w:rsid w:val="00045736"/>
    <w:rsid w:val="00045D1C"/>
    <w:rsid w:val="000462A6"/>
    <w:rsid w:val="00046D77"/>
    <w:rsid w:val="00046DFB"/>
    <w:rsid w:val="00047F56"/>
    <w:rsid w:val="000508C5"/>
    <w:rsid w:val="00050FBE"/>
    <w:rsid w:val="00051164"/>
    <w:rsid w:val="000513CD"/>
    <w:rsid w:val="0005168C"/>
    <w:rsid w:val="000516D0"/>
    <w:rsid w:val="00051721"/>
    <w:rsid w:val="00051771"/>
    <w:rsid w:val="000519E3"/>
    <w:rsid w:val="00051C27"/>
    <w:rsid w:val="00051F50"/>
    <w:rsid w:val="00052154"/>
    <w:rsid w:val="000521F3"/>
    <w:rsid w:val="00052327"/>
    <w:rsid w:val="00052743"/>
    <w:rsid w:val="0005295A"/>
    <w:rsid w:val="0005328E"/>
    <w:rsid w:val="000534A8"/>
    <w:rsid w:val="000534C9"/>
    <w:rsid w:val="00053502"/>
    <w:rsid w:val="0005399C"/>
    <w:rsid w:val="00053EAA"/>
    <w:rsid w:val="00054241"/>
    <w:rsid w:val="0005431E"/>
    <w:rsid w:val="00054DB7"/>
    <w:rsid w:val="00055328"/>
    <w:rsid w:val="00055A9D"/>
    <w:rsid w:val="00055CA6"/>
    <w:rsid w:val="00055F8A"/>
    <w:rsid w:val="00056033"/>
    <w:rsid w:val="000565AA"/>
    <w:rsid w:val="00057002"/>
    <w:rsid w:val="000570BF"/>
    <w:rsid w:val="000575F9"/>
    <w:rsid w:val="00057ABF"/>
    <w:rsid w:val="00059606"/>
    <w:rsid w:val="00060B5E"/>
    <w:rsid w:val="00061433"/>
    <w:rsid w:val="000614A9"/>
    <w:rsid w:val="000619AB"/>
    <w:rsid w:val="0006241C"/>
    <w:rsid w:val="000624A4"/>
    <w:rsid w:val="000624B1"/>
    <w:rsid w:val="000624CA"/>
    <w:rsid w:val="00062625"/>
    <w:rsid w:val="00062C20"/>
    <w:rsid w:val="00062EBC"/>
    <w:rsid w:val="00063058"/>
    <w:rsid w:val="0006448C"/>
    <w:rsid w:val="00064621"/>
    <w:rsid w:val="00064B79"/>
    <w:rsid w:val="00064E1B"/>
    <w:rsid w:val="00065779"/>
    <w:rsid w:val="00065DA0"/>
    <w:rsid w:val="00066554"/>
    <w:rsid w:val="000666C5"/>
    <w:rsid w:val="00066957"/>
    <w:rsid w:val="00067830"/>
    <w:rsid w:val="00067903"/>
    <w:rsid w:val="00067AA1"/>
    <w:rsid w:val="00067FC0"/>
    <w:rsid w:val="00067FF7"/>
    <w:rsid w:val="000708B4"/>
    <w:rsid w:val="000708E3"/>
    <w:rsid w:val="000710BE"/>
    <w:rsid w:val="0007188B"/>
    <w:rsid w:val="00071BB9"/>
    <w:rsid w:val="00071FE9"/>
    <w:rsid w:val="00072047"/>
    <w:rsid w:val="00072242"/>
    <w:rsid w:val="0007224E"/>
    <w:rsid w:val="000722A6"/>
    <w:rsid w:val="000723F2"/>
    <w:rsid w:val="0007251C"/>
    <w:rsid w:val="00072859"/>
    <w:rsid w:val="00072883"/>
    <w:rsid w:val="000728BA"/>
    <w:rsid w:val="00073051"/>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76EE7"/>
    <w:rsid w:val="00077630"/>
    <w:rsid w:val="00080139"/>
    <w:rsid w:val="00080547"/>
    <w:rsid w:val="000805E9"/>
    <w:rsid w:val="0008070E"/>
    <w:rsid w:val="00080F33"/>
    <w:rsid w:val="00081080"/>
    <w:rsid w:val="00081097"/>
    <w:rsid w:val="000810D0"/>
    <w:rsid w:val="0008112C"/>
    <w:rsid w:val="000816A4"/>
    <w:rsid w:val="000816D1"/>
    <w:rsid w:val="00081AE4"/>
    <w:rsid w:val="00081C85"/>
    <w:rsid w:val="00081E68"/>
    <w:rsid w:val="00082124"/>
    <w:rsid w:val="00082207"/>
    <w:rsid w:val="000829F3"/>
    <w:rsid w:val="00082BCA"/>
    <w:rsid w:val="00082BD4"/>
    <w:rsid w:val="00082D57"/>
    <w:rsid w:val="00083684"/>
    <w:rsid w:val="000836D2"/>
    <w:rsid w:val="00083CD3"/>
    <w:rsid w:val="00084396"/>
    <w:rsid w:val="00084587"/>
    <w:rsid w:val="00084613"/>
    <w:rsid w:val="00084D39"/>
    <w:rsid w:val="00084E7D"/>
    <w:rsid w:val="0008555E"/>
    <w:rsid w:val="000862C5"/>
    <w:rsid w:val="000865BE"/>
    <w:rsid w:val="0008665B"/>
    <w:rsid w:val="000866F4"/>
    <w:rsid w:val="00086C21"/>
    <w:rsid w:val="00086DC6"/>
    <w:rsid w:val="00086F66"/>
    <w:rsid w:val="000874F0"/>
    <w:rsid w:val="000875EA"/>
    <w:rsid w:val="00087609"/>
    <w:rsid w:val="0008785C"/>
    <w:rsid w:val="0008791B"/>
    <w:rsid w:val="00087BE7"/>
    <w:rsid w:val="00090064"/>
    <w:rsid w:val="0009072A"/>
    <w:rsid w:val="00090883"/>
    <w:rsid w:val="000909B8"/>
    <w:rsid w:val="0009114F"/>
    <w:rsid w:val="000913A6"/>
    <w:rsid w:val="00091405"/>
    <w:rsid w:val="00091C59"/>
    <w:rsid w:val="00091E7B"/>
    <w:rsid w:val="00092C92"/>
    <w:rsid w:val="0009308D"/>
    <w:rsid w:val="000932E6"/>
    <w:rsid w:val="0009391F"/>
    <w:rsid w:val="00093959"/>
    <w:rsid w:val="00093C77"/>
    <w:rsid w:val="00095377"/>
    <w:rsid w:val="0009541B"/>
    <w:rsid w:val="00095634"/>
    <w:rsid w:val="00095ABE"/>
    <w:rsid w:val="00095C34"/>
    <w:rsid w:val="000964CF"/>
    <w:rsid w:val="00096C95"/>
    <w:rsid w:val="0009717D"/>
    <w:rsid w:val="00097F5F"/>
    <w:rsid w:val="000A0502"/>
    <w:rsid w:val="000A0543"/>
    <w:rsid w:val="000A0562"/>
    <w:rsid w:val="000A097E"/>
    <w:rsid w:val="000A0A76"/>
    <w:rsid w:val="000A0B80"/>
    <w:rsid w:val="000A0C42"/>
    <w:rsid w:val="000A0CBF"/>
    <w:rsid w:val="000A0F2C"/>
    <w:rsid w:val="000A1575"/>
    <w:rsid w:val="000A1AC3"/>
    <w:rsid w:val="000A1CC3"/>
    <w:rsid w:val="000A1FE1"/>
    <w:rsid w:val="000A33B7"/>
    <w:rsid w:val="000A3485"/>
    <w:rsid w:val="000A38D9"/>
    <w:rsid w:val="000A3B19"/>
    <w:rsid w:val="000A3EEE"/>
    <w:rsid w:val="000A3F57"/>
    <w:rsid w:val="000A42C6"/>
    <w:rsid w:val="000A4663"/>
    <w:rsid w:val="000A50C5"/>
    <w:rsid w:val="000A5249"/>
    <w:rsid w:val="000A54DC"/>
    <w:rsid w:val="000A557E"/>
    <w:rsid w:val="000A56FD"/>
    <w:rsid w:val="000A5728"/>
    <w:rsid w:val="000A57C3"/>
    <w:rsid w:val="000A5E4A"/>
    <w:rsid w:val="000A642E"/>
    <w:rsid w:val="000A6C7E"/>
    <w:rsid w:val="000A73CF"/>
    <w:rsid w:val="000A755B"/>
    <w:rsid w:val="000A7AA5"/>
    <w:rsid w:val="000A7BAE"/>
    <w:rsid w:val="000B0BDF"/>
    <w:rsid w:val="000B13D5"/>
    <w:rsid w:val="000B16D2"/>
    <w:rsid w:val="000B16EE"/>
    <w:rsid w:val="000B17D5"/>
    <w:rsid w:val="000B1AA7"/>
    <w:rsid w:val="000B1C4C"/>
    <w:rsid w:val="000B1DDC"/>
    <w:rsid w:val="000B1FC1"/>
    <w:rsid w:val="000B245F"/>
    <w:rsid w:val="000B291C"/>
    <w:rsid w:val="000B2AC3"/>
    <w:rsid w:val="000B3066"/>
    <w:rsid w:val="000B35F8"/>
    <w:rsid w:val="000B35FD"/>
    <w:rsid w:val="000B3727"/>
    <w:rsid w:val="000B3957"/>
    <w:rsid w:val="000B3CA5"/>
    <w:rsid w:val="000B49B4"/>
    <w:rsid w:val="000B4E3B"/>
    <w:rsid w:val="000B5198"/>
    <w:rsid w:val="000B5D72"/>
    <w:rsid w:val="000B62D9"/>
    <w:rsid w:val="000B671E"/>
    <w:rsid w:val="000B6730"/>
    <w:rsid w:val="000B6862"/>
    <w:rsid w:val="000B687C"/>
    <w:rsid w:val="000B699B"/>
    <w:rsid w:val="000B6B82"/>
    <w:rsid w:val="000B718F"/>
    <w:rsid w:val="000B7E33"/>
    <w:rsid w:val="000B7F4F"/>
    <w:rsid w:val="000B7F94"/>
    <w:rsid w:val="000C0019"/>
    <w:rsid w:val="000C036B"/>
    <w:rsid w:val="000C1265"/>
    <w:rsid w:val="000C148C"/>
    <w:rsid w:val="000C1594"/>
    <w:rsid w:val="000C1618"/>
    <w:rsid w:val="000C1D0E"/>
    <w:rsid w:val="000C2289"/>
    <w:rsid w:val="000C25E7"/>
    <w:rsid w:val="000C2742"/>
    <w:rsid w:val="000C28F1"/>
    <w:rsid w:val="000C3310"/>
    <w:rsid w:val="000C35C0"/>
    <w:rsid w:val="000C4069"/>
    <w:rsid w:val="000C406F"/>
    <w:rsid w:val="000C46AA"/>
    <w:rsid w:val="000C4DF4"/>
    <w:rsid w:val="000C573B"/>
    <w:rsid w:val="000C680C"/>
    <w:rsid w:val="000C6984"/>
    <w:rsid w:val="000C6BE3"/>
    <w:rsid w:val="000C72D4"/>
    <w:rsid w:val="000C74E8"/>
    <w:rsid w:val="000C7D73"/>
    <w:rsid w:val="000C7DF9"/>
    <w:rsid w:val="000C7E78"/>
    <w:rsid w:val="000D009A"/>
    <w:rsid w:val="000D0498"/>
    <w:rsid w:val="000D07EF"/>
    <w:rsid w:val="000D084D"/>
    <w:rsid w:val="000D0A94"/>
    <w:rsid w:val="000D0C63"/>
    <w:rsid w:val="000D0FF8"/>
    <w:rsid w:val="000D10E2"/>
    <w:rsid w:val="000D1235"/>
    <w:rsid w:val="000D1427"/>
    <w:rsid w:val="000D14A2"/>
    <w:rsid w:val="000D15F3"/>
    <w:rsid w:val="000D1915"/>
    <w:rsid w:val="000D2189"/>
    <w:rsid w:val="000D265E"/>
    <w:rsid w:val="000D28D9"/>
    <w:rsid w:val="000D2946"/>
    <w:rsid w:val="000D2BB0"/>
    <w:rsid w:val="000D2CA5"/>
    <w:rsid w:val="000D318F"/>
    <w:rsid w:val="000D31CA"/>
    <w:rsid w:val="000D3427"/>
    <w:rsid w:val="000D34C3"/>
    <w:rsid w:val="000D3FA3"/>
    <w:rsid w:val="000D41D7"/>
    <w:rsid w:val="000D4489"/>
    <w:rsid w:val="000D49B3"/>
    <w:rsid w:val="000D4A54"/>
    <w:rsid w:val="000D4B71"/>
    <w:rsid w:val="000D5003"/>
    <w:rsid w:val="000D5DDB"/>
    <w:rsid w:val="000D5ED8"/>
    <w:rsid w:val="000D6094"/>
    <w:rsid w:val="000D6D72"/>
    <w:rsid w:val="000D6FD4"/>
    <w:rsid w:val="000D7028"/>
    <w:rsid w:val="000D70B5"/>
    <w:rsid w:val="000D7599"/>
    <w:rsid w:val="000D7EBB"/>
    <w:rsid w:val="000E01A7"/>
    <w:rsid w:val="000E0845"/>
    <w:rsid w:val="000E0BE7"/>
    <w:rsid w:val="000E0C13"/>
    <w:rsid w:val="000E0D12"/>
    <w:rsid w:val="000E0DA6"/>
    <w:rsid w:val="000E0DEE"/>
    <w:rsid w:val="000E1AB6"/>
    <w:rsid w:val="000E1AE3"/>
    <w:rsid w:val="000E1BB3"/>
    <w:rsid w:val="000E1C27"/>
    <w:rsid w:val="000E1D13"/>
    <w:rsid w:val="000E1EB2"/>
    <w:rsid w:val="000E1FED"/>
    <w:rsid w:val="000E20CB"/>
    <w:rsid w:val="000E26BC"/>
    <w:rsid w:val="000E3148"/>
    <w:rsid w:val="000E3727"/>
    <w:rsid w:val="000E38BB"/>
    <w:rsid w:val="000E3AEE"/>
    <w:rsid w:val="000E3B54"/>
    <w:rsid w:val="000E44F8"/>
    <w:rsid w:val="000E46DC"/>
    <w:rsid w:val="000E4805"/>
    <w:rsid w:val="000E48E2"/>
    <w:rsid w:val="000E5473"/>
    <w:rsid w:val="000E5503"/>
    <w:rsid w:val="000E56FB"/>
    <w:rsid w:val="000E585F"/>
    <w:rsid w:val="000E5A57"/>
    <w:rsid w:val="000E5DB8"/>
    <w:rsid w:val="000E5E82"/>
    <w:rsid w:val="000E5F4E"/>
    <w:rsid w:val="000E6332"/>
    <w:rsid w:val="000E6569"/>
    <w:rsid w:val="000E7153"/>
    <w:rsid w:val="000E71F2"/>
    <w:rsid w:val="000E72CC"/>
    <w:rsid w:val="000E73B0"/>
    <w:rsid w:val="000E7662"/>
    <w:rsid w:val="000E7B2D"/>
    <w:rsid w:val="000E7F1B"/>
    <w:rsid w:val="000F0033"/>
    <w:rsid w:val="000F0678"/>
    <w:rsid w:val="000F086A"/>
    <w:rsid w:val="000F121C"/>
    <w:rsid w:val="000F1B24"/>
    <w:rsid w:val="000F1C83"/>
    <w:rsid w:val="000F2008"/>
    <w:rsid w:val="000F22AB"/>
    <w:rsid w:val="000F390B"/>
    <w:rsid w:val="000F3E79"/>
    <w:rsid w:val="000F50E1"/>
    <w:rsid w:val="000F52A3"/>
    <w:rsid w:val="000F53FC"/>
    <w:rsid w:val="000F550A"/>
    <w:rsid w:val="000F57D7"/>
    <w:rsid w:val="000F5927"/>
    <w:rsid w:val="000F59BB"/>
    <w:rsid w:val="000F5E6B"/>
    <w:rsid w:val="000F68AB"/>
    <w:rsid w:val="000F6A28"/>
    <w:rsid w:val="000F6AA4"/>
    <w:rsid w:val="000F6B08"/>
    <w:rsid w:val="000F6DFE"/>
    <w:rsid w:val="000F6E19"/>
    <w:rsid w:val="000F6FE4"/>
    <w:rsid w:val="000F71FE"/>
    <w:rsid w:val="000F7212"/>
    <w:rsid w:val="000F770B"/>
    <w:rsid w:val="000F78F2"/>
    <w:rsid w:val="000F7C06"/>
    <w:rsid w:val="00100096"/>
    <w:rsid w:val="001000EF"/>
    <w:rsid w:val="00100248"/>
    <w:rsid w:val="00100B51"/>
    <w:rsid w:val="00101C29"/>
    <w:rsid w:val="0010278F"/>
    <w:rsid w:val="00102A4D"/>
    <w:rsid w:val="00102B39"/>
    <w:rsid w:val="0010322B"/>
    <w:rsid w:val="00103246"/>
    <w:rsid w:val="001038FF"/>
    <w:rsid w:val="00103FD0"/>
    <w:rsid w:val="001042A7"/>
    <w:rsid w:val="001044F3"/>
    <w:rsid w:val="001047C6"/>
    <w:rsid w:val="00104A38"/>
    <w:rsid w:val="00104F06"/>
    <w:rsid w:val="00105345"/>
    <w:rsid w:val="0010558C"/>
    <w:rsid w:val="0010570C"/>
    <w:rsid w:val="0010586A"/>
    <w:rsid w:val="00105F05"/>
    <w:rsid w:val="00105FD6"/>
    <w:rsid w:val="001061FA"/>
    <w:rsid w:val="001067FF"/>
    <w:rsid w:val="00106D94"/>
    <w:rsid w:val="00106F68"/>
    <w:rsid w:val="0010722E"/>
    <w:rsid w:val="00107608"/>
    <w:rsid w:val="00107D8F"/>
    <w:rsid w:val="001112BE"/>
    <w:rsid w:val="00111675"/>
    <w:rsid w:val="00111A8C"/>
    <w:rsid w:val="00111EF2"/>
    <w:rsid w:val="00111FAE"/>
    <w:rsid w:val="0011218B"/>
    <w:rsid w:val="00112B75"/>
    <w:rsid w:val="00112BF0"/>
    <w:rsid w:val="00113044"/>
    <w:rsid w:val="00113242"/>
    <w:rsid w:val="00113F75"/>
    <w:rsid w:val="00114432"/>
    <w:rsid w:val="0011497A"/>
    <w:rsid w:val="00114A7B"/>
    <w:rsid w:val="00114E3B"/>
    <w:rsid w:val="00114E62"/>
    <w:rsid w:val="0011519C"/>
    <w:rsid w:val="0011525F"/>
    <w:rsid w:val="0011584A"/>
    <w:rsid w:val="00115FF9"/>
    <w:rsid w:val="001160E2"/>
    <w:rsid w:val="001165F2"/>
    <w:rsid w:val="00116708"/>
    <w:rsid w:val="001177BE"/>
    <w:rsid w:val="0011786C"/>
    <w:rsid w:val="001179BA"/>
    <w:rsid w:val="00117F17"/>
    <w:rsid w:val="00117FB2"/>
    <w:rsid w:val="00117FDA"/>
    <w:rsid w:val="001205F1"/>
    <w:rsid w:val="00120769"/>
    <w:rsid w:val="00120A13"/>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821"/>
    <w:rsid w:val="00125871"/>
    <w:rsid w:val="001262B7"/>
    <w:rsid w:val="00126452"/>
    <w:rsid w:val="001264A2"/>
    <w:rsid w:val="00126ED6"/>
    <w:rsid w:val="001274F4"/>
    <w:rsid w:val="001275CB"/>
    <w:rsid w:val="00127901"/>
    <w:rsid w:val="001279EF"/>
    <w:rsid w:val="00127F18"/>
    <w:rsid w:val="00127F31"/>
    <w:rsid w:val="001300D3"/>
    <w:rsid w:val="0013017C"/>
    <w:rsid w:val="00130371"/>
    <w:rsid w:val="001304A5"/>
    <w:rsid w:val="001309A4"/>
    <w:rsid w:val="00130ABA"/>
    <w:rsid w:val="00130F5A"/>
    <w:rsid w:val="001311F3"/>
    <w:rsid w:val="00131948"/>
    <w:rsid w:val="00131D33"/>
    <w:rsid w:val="001327C7"/>
    <w:rsid w:val="001328A7"/>
    <w:rsid w:val="00132A10"/>
    <w:rsid w:val="00132C7A"/>
    <w:rsid w:val="00133108"/>
    <w:rsid w:val="00133A51"/>
    <w:rsid w:val="00134355"/>
    <w:rsid w:val="00134578"/>
    <w:rsid w:val="0013460A"/>
    <w:rsid w:val="00134762"/>
    <w:rsid w:val="00134B0C"/>
    <w:rsid w:val="00134E6A"/>
    <w:rsid w:val="00134F8C"/>
    <w:rsid w:val="0013506F"/>
    <w:rsid w:val="001354C0"/>
    <w:rsid w:val="00135833"/>
    <w:rsid w:val="0013604F"/>
    <w:rsid w:val="0013707E"/>
    <w:rsid w:val="0013710B"/>
    <w:rsid w:val="0013730A"/>
    <w:rsid w:val="00137386"/>
    <w:rsid w:val="00137A54"/>
    <w:rsid w:val="00137F50"/>
    <w:rsid w:val="00140990"/>
    <w:rsid w:val="001409F4"/>
    <w:rsid w:val="00140A17"/>
    <w:rsid w:val="00140CB2"/>
    <w:rsid w:val="00140D5F"/>
    <w:rsid w:val="00141087"/>
    <w:rsid w:val="00141516"/>
    <w:rsid w:val="00141AB1"/>
    <w:rsid w:val="00142127"/>
    <w:rsid w:val="001424BD"/>
    <w:rsid w:val="00142A68"/>
    <w:rsid w:val="00142CF2"/>
    <w:rsid w:val="00142D2E"/>
    <w:rsid w:val="00142E83"/>
    <w:rsid w:val="0014350A"/>
    <w:rsid w:val="001436AE"/>
    <w:rsid w:val="00143BA8"/>
    <w:rsid w:val="00143BB1"/>
    <w:rsid w:val="00143E35"/>
    <w:rsid w:val="00143E39"/>
    <w:rsid w:val="001441A2"/>
    <w:rsid w:val="00144B0B"/>
    <w:rsid w:val="001451B5"/>
    <w:rsid w:val="00145949"/>
    <w:rsid w:val="001465E7"/>
    <w:rsid w:val="00146612"/>
    <w:rsid w:val="00146C9A"/>
    <w:rsid w:val="00146D79"/>
    <w:rsid w:val="001477B0"/>
    <w:rsid w:val="00147B29"/>
    <w:rsid w:val="00150083"/>
    <w:rsid w:val="0015090C"/>
    <w:rsid w:val="00150A86"/>
    <w:rsid w:val="00150A8A"/>
    <w:rsid w:val="00150F27"/>
    <w:rsid w:val="00151B6F"/>
    <w:rsid w:val="00151CB4"/>
    <w:rsid w:val="00151DF7"/>
    <w:rsid w:val="0015241C"/>
    <w:rsid w:val="00153089"/>
    <w:rsid w:val="0015355D"/>
    <w:rsid w:val="001535C3"/>
    <w:rsid w:val="00153B40"/>
    <w:rsid w:val="00153B9D"/>
    <w:rsid w:val="00154F31"/>
    <w:rsid w:val="00154FCD"/>
    <w:rsid w:val="00155237"/>
    <w:rsid w:val="00155279"/>
    <w:rsid w:val="0015534D"/>
    <w:rsid w:val="001554E4"/>
    <w:rsid w:val="00155598"/>
    <w:rsid w:val="00155B25"/>
    <w:rsid w:val="00155CD3"/>
    <w:rsid w:val="001562DD"/>
    <w:rsid w:val="0015635F"/>
    <w:rsid w:val="001563CE"/>
    <w:rsid w:val="001569A4"/>
    <w:rsid w:val="00156AF2"/>
    <w:rsid w:val="00156B29"/>
    <w:rsid w:val="00156B8F"/>
    <w:rsid w:val="00156D8F"/>
    <w:rsid w:val="00156ED3"/>
    <w:rsid w:val="001573F7"/>
    <w:rsid w:val="0015767A"/>
    <w:rsid w:val="00157DF0"/>
    <w:rsid w:val="0016011B"/>
    <w:rsid w:val="00160866"/>
    <w:rsid w:val="00161101"/>
    <w:rsid w:val="001613DD"/>
    <w:rsid w:val="00161704"/>
    <w:rsid w:val="00161893"/>
    <w:rsid w:val="00161C28"/>
    <w:rsid w:val="00161CB3"/>
    <w:rsid w:val="001627D2"/>
    <w:rsid w:val="00162A95"/>
    <w:rsid w:val="0016333A"/>
    <w:rsid w:val="001639CF"/>
    <w:rsid w:val="00163A6D"/>
    <w:rsid w:val="00163DD8"/>
    <w:rsid w:val="00164581"/>
    <w:rsid w:val="00164982"/>
    <w:rsid w:val="00164EF3"/>
    <w:rsid w:val="001650DE"/>
    <w:rsid w:val="00165CF8"/>
    <w:rsid w:val="00165ECC"/>
    <w:rsid w:val="001660ED"/>
    <w:rsid w:val="001662BD"/>
    <w:rsid w:val="0016638C"/>
    <w:rsid w:val="00166407"/>
    <w:rsid w:val="0016640A"/>
    <w:rsid w:val="00166680"/>
    <w:rsid w:val="001666A4"/>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E2B"/>
    <w:rsid w:val="00171E36"/>
    <w:rsid w:val="00171EAA"/>
    <w:rsid w:val="0017274B"/>
    <w:rsid w:val="00172A06"/>
    <w:rsid w:val="00172B1A"/>
    <w:rsid w:val="00172C96"/>
    <w:rsid w:val="00172E2F"/>
    <w:rsid w:val="00172EC9"/>
    <w:rsid w:val="00172FBF"/>
    <w:rsid w:val="001734AF"/>
    <w:rsid w:val="00173B04"/>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FA1"/>
    <w:rsid w:val="00180FF1"/>
    <w:rsid w:val="00181083"/>
    <w:rsid w:val="00181317"/>
    <w:rsid w:val="0018237F"/>
    <w:rsid w:val="00182402"/>
    <w:rsid w:val="0018255A"/>
    <w:rsid w:val="00183065"/>
    <w:rsid w:val="00183A81"/>
    <w:rsid w:val="00183CAA"/>
    <w:rsid w:val="00183F5D"/>
    <w:rsid w:val="00183FD0"/>
    <w:rsid w:val="001845F2"/>
    <w:rsid w:val="00184E23"/>
    <w:rsid w:val="00184EE1"/>
    <w:rsid w:val="00184FCE"/>
    <w:rsid w:val="001850CD"/>
    <w:rsid w:val="00185517"/>
    <w:rsid w:val="00185680"/>
    <w:rsid w:val="00185E6E"/>
    <w:rsid w:val="00185EA2"/>
    <w:rsid w:val="00185F25"/>
    <w:rsid w:val="001864D8"/>
    <w:rsid w:val="00186902"/>
    <w:rsid w:val="00187765"/>
    <w:rsid w:val="00187BF0"/>
    <w:rsid w:val="00190123"/>
    <w:rsid w:val="001904B4"/>
    <w:rsid w:val="00190885"/>
    <w:rsid w:val="00190CC9"/>
    <w:rsid w:val="0019115F"/>
    <w:rsid w:val="00191313"/>
    <w:rsid w:val="001915D9"/>
    <w:rsid w:val="001916A4"/>
    <w:rsid w:val="00191867"/>
    <w:rsid w:val="00191B07"/>
    <w:rsid w:val="00191B0E"/>
    <w:rsid w:val="00192024"/>
    <w:rsid w:val="0019219D"/>
    <w:rsid w:val="00192E2D"/>
    <w:rsid w:val="001930D6"/>
    <w:rsid w:val="00193197"/>
    <w:rsid w:val="001932E5"/>
    <w:rsid w:val="0019341D"/>
    <w:rsid w:val="00193503"/>
    <w:rsid w:val="001936D6"/>
    <w:rsid w:val="001936F4"/>
    <w:rsid w:val="001948B2"/>
    <w:rsid w:val="00194EFA"/>
    <w:rsid w:val="00194F21"/>
    <w:rsid w:val="0019512C"/>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873"/>
    <w:rsid w:val="001A0954"/>
    <w:rsid w:val="001A1116"/>
    <w:rsid w:val="001A1658"/>
    <w:rsid w:val="001A170B"/>
    <w:rsid w:val="001A18A8"/>
    <w:rsid w:val="001A1EC2"/>
    <w:rsid w:val="001A2119"/>
    <w:rsid w:val="001A2148"/>
    <w:rsid w:val="001A2169"/>
    <w:rsid w:val="001A2578"/>
    <w:rsid w:val="001A28DB"/>
    <w:rsid w:val="001A2A78"/>
    <w:rsid w:val="001A2AA5"/>
    <w:rsid w:val="001A2C20"/>
    <w:rsid w:val="001A301F"/>
    <w:rsid w:val="001A3557"/>
    <w:rsid w:val="001A373A"/>
    <w:rsid w:val="001A3B77"/>
    <w:rsid w:val="001A3E29"/>
    <w:rsid w:val="001A4981"/>
    <w:rsid w:val="001A50CC"/>
    <w:rsid w:val="001A5224"/>
    <w:rsid w:val="001A5391"/>
    <w:rsid w:val="001A53AA"/>
    <w:rsid w:val="001A5DFE"/>
    <w:rsid w:val="001A6041"/>
    <w:rsid w:val="001A60F9"/>
    <w:rsid w:val="001A6164"/>
    <w:rsid w:val="001A62DF"/>
    <w:rsid w:val="001A6560"/>
    <w:rsid w:val="001A67AF"/>
    <w:rsid w:val="001A6A83"/>
    <w:rsid w:val="001A6D6E"/>
    <w:rsid w:val="001A6F70"/>
    <w:rsid w:val="001A7630"/>
    <w:rsid w:val="001A7685"/>
    <w:rsid w:val="001A7795"/>
    <w:rsid w:val="001A77FB"/>
    <w:rsid w:val="001A7B05"/>
    <w:rsid w:val="001A7D9E"/>
    <w:rsid w:val="001B0390"/>
    <w:rsid w:val="001B0789"/>
    <w:rsid w:val="001B10C1"/>
    <w:rsid w:val="001B12BB"/>
    <w:rsid w:val="001B1334"/>
    <w:rsid w:val="001B1696"/>
    <w:rsid w:val="001B1A20"/>
    <w:rsid w:val="001B1D79"/>
    <w:rsid w:val="001B2063"/>
    <w:rsid w:val="001B20C9"/>
    <w:rsid w:val="001B247B"/>
    <w:rsid w:val="001B28F5"/>
    <w:rsid w:val="001B2BDC"/>
    <w:rsid w:val="001B2D5F"/>
    <w:rsid w:val="001B3245"/>
    <w:rsid w:val="001B3618"/>
    <w:rsid w:val="001B36D6"/>
    <w:rsid w:val="001B38D3"/>
    <w:rsid w:val="001B3CB6"/>
    <w:rsid w:val="001B3FE0"/>
    <w:rsid w:val="001B424F"/>
    <w:rsid w:val="001B4338"/>
    <w:rsid w:val="001B4421"/>
    <w:rsid w:val="001B4C4F"/>
    <w:rsid w:val="001B57F5"/>
    <w:rsid w:val="001B58A9"/>
    <w:rsid w:val="001B5BE9"/>
    <w:rsid w:val="001B601F"/>
    <w:rsid w:val="001B69CA"/>
    <w:rsid w:val="001B6D06"/>
    <w:rsid w:val="001B700C"/>
    <w:rsid w:val="001B7420"/>
    <w:rsid w:val="001B778F"/>
    <w:rsid w:val="001B7F5E"/>
    <w:rsid w:val="001C01BE"/>
    <w:rsid w:val="001C026F"/>
    <w:rsid w:val="001C04D0"/>
    <w:rsid w:val="001C06CF"/>
    <w:rsid w:val="001C09D3"/>
    <w:rsid w:val="001C0DD2"/>
    <w:rsid w:val="001C0EA3"/>
    <w:rsid w:val="001C0FB7"/>
    <w:rsid w:val="001C14FF"/>
    <w:rsid w:val="001C15AE"/>
    <w:rsid w:val="001C197D"/>
    <w:rsid w:val="001C1EFF"/>
    <w:rsid w:val="001C20CD"/>
    <w:rsid w:val="001C23E8"/>
    <w:rsid w:val="001C25D2"/>
    <w:rsid w:val="001C2A12"/>
    <w:rsid w:val="001C2D2B"/>
    <w:rsid w:val="001C2D41"/>
    <w:rsid w:val="001C308F"/>
    <w:rsid w:val="001C3202"/>
    <w:rsid w:val="001C3514"/>
    <w:rsid w:val="001C4173"/>
    <w:rsid w:val="001C432A"/>
    <w:rsid w:val="001C445D"/>
    <w:rsid w:val="001C48A0"/>
    <w:rsid w:val="001C4D70"/>
    <w:rsid w:val="001C4ECB"/>
    <w:rsid w:val="001C529C"/>
    <w:rsid w:val="001C5398"/>
    <w:rsid w:val="001C552A"/>
    <w:rsid w:val="001C57F8"/>
    <w:rsid w:val="001C59E4"/>
    <w:rsid w:val="001C5CE0"/>
    <w:rsid w:val="001C6103"/>
    <w:rsid w:val="001C6DB1"/>
    <w:rsid w:val="001C6E1D"/>
    <w:rsid w:val="001C7607"/>
    <w:rsid w:val="001C771A"/>
    <w:rsid w:val="001C7EA8"/>
    <w:rsid w:val="001C7F8E"/>
    <w:rsid w:val="001D0758"/>
    <w:rsid w:val="001D0FD9"/>
    <w:rsid w:val="001D1362"/>
    <w:rsid w:val="001D147A"/>
    <w:rsid w:val="001D19BE"/>
    <w:rsid w:val="001D2165"/>
    <w:rsid w:val="001D2295"/>
    <w:rsid w:val="001D2388"/>
    <w:rsid w:val="001D256D"/>
    <w:rsid w:val="001D25ED"/>
    <w:rsid w:val="001D2845"/>
    <w:rsid w:val="001D2951"/>
    <w:rsid w:val="001D2CDE"/>
    <w:rsid w:val="001D30AD"/>
    <w:rsid w:val="001D3572"/>
    <w:rsid w:val="001D3FA1"/>
    <w:rsid w:val="001D424C"/>
    <w:rsid w:val="001D4251"/>
    <w:rsid w:val="001D490C"/>
    <w:rsid w:val="001D4E62"/>
    <w:rsid w:val="001D4EF2"/>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4E7"/>
    <w:rsid w:val="001E0502"/>
    <w:rsid w:val="001E0988"/>
    <w:rsid w:val="001E0D56"/>
    <w:rsid w:val="001E0E59"/>
    <w:rsid w:val="001E10D4"/>
    <w:rsid w:val="001E1BA1"/>
    <w:rsid w:val="001E1D2B"/>
    <w:rsid w:val="001E1D61"/>
    <w:rsid w:val="001E1DE5"/>
    <w:rsid w:val="001E2557"/>
    <w:rsid w:val="001E28A4"/>
    <w:rsid w:val="001E302E"/>
    <w:rsid w:val="001E324C"/>
    <w:rsid w:val="001E3576"/>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7431"/>
    <w:rsid w:val="001E7C26"/>
    <w:rsid w:val="001E7E9E"/>
    <w:rsid w:val="001F000B"/>
    <w:rsid w:val="001F02CF"/>
    <w:rsid w:val="001F02F2"/>
    <w:rsid w:val="001F0330"/>
    <w:rsid w:val="001F0354"/>
    <w:rsid w:val="001F044E"/>
    <w:rsid w:val="001F05AC"/>
    <w:rsid w:val="001F0E5D"/>
    <w:rsid w:val="001F0FA6"/>
    <w:rsid w:val="001F1050"/>
    <w:rsid w:val="001F1128"/>
    <w:rsid w:val="001F192A"/>
    <w:rsid w:val="001F22ED"/>
    <w:rsid w:val="001F24A7"/>
    <w:rsid w:val="001F258A"/>
    <w:rsid w:val="001F2EB0"/>
    <w:rsid w:val="001F2FD6"/>
    <w:rsid w:val="001F32F2"/>
    <w:rsid w:val="001F383F"/>
    <w:rsid w:val="001F3E51"/>
    <w:rsid w:val="001F42E8"/>
    <w:rsid w:val="001F434E"/>
    <w:rsid w:val="001F4866"/>
    <w:rsid w:val="001F49C9"/>
    <w:rsid w:val="001F4BD2"/>
    <w:rsid w:val="001F4CA0"/>
    <w:rsid w:val="001F4F3C"/>
    <w:rsid w:val="001F50B2"/>
    <w:rsid w:val="001F538F"/>
    <w:rsid w:val="001F59F1"/>
    <w:rsid w:val="001F6902"/>
    <w:rsid w:val="001F6A06"/>
    <w:rsid w:val="001F6E2B"/>
    <w:rsid w:val="001F7275"/>
    <w:rsid w:val="0020043C"/>
    <w:rsid w:val="0020121A"/>
    <w:rsid w:val="0020212A"/>
    <w:rsid w:val="002023B2"/>
    <w:rsid w:val="002024CF"/>
    <w:rsid w:val="00202591"/>
    <w:rsid w:val="00202662"/>
    <w:rsid w:val="002029DB"/>
    <w:rsid w:val="00202B19"/>
    <w:rsid w:val="00202E4F"/>
    <w:rsid w:val="002030F6"/>
    <w:rsid w:val="002030FA"/>
    <w:rsid w:val="00203A2D"/>
    <w:rsid w:val="002041A8"/>
    <w:rsid w:val="00204245"/>
    <w:rsid w:val="00204472"/>
    <w:rsid w:val="00204C1C"/>
    <w:rsid w:val="00204DB7"/>
    <w:rsid w:val="00204F50"/>
    <w:rsid w:val="0020574C"/>
    <w:rsid w:val="0020580B"/>
    <w:rsid w:val="00205B13"/>
    <w:rsid w:val="00205F27"/>
    <w:rsid w:val="00206234"/>
    <w:rsid w:val="002065FA"/>
    <w:rsid w:val="00207255"/>
    <w:rsid w:val="0020763C"/>
    <w:rsid w:val="00207756"/>
    <w:rsid w:val="002078D5"/>
    <w:rsid w:val="00210376"/>
    <w:rsid w:val="0021069B"/>
    <w:rsid w:val="00210DF1"/>
    <w:rsid w:val="00210E1C"/>
    <w:rsid w:val="002115E6"/>
    <w:rsid w:val="002117AE"/>
    <w:rsid w:val="00211CC3"/>
    <w:rsid w:val="00211D2A"/>
    <w:rsid w:val="00211D73"/>
    <w:rsid w:val="00212167"/>
    <w:rsid w:val="0021263C"/>
    <w:rsid w:val="0021286A"/>
    <w:rsid w:val="00212B07"/>
    <w:rsid w:val="00213459"/>
    <w:rsid w:val="00213541"/>
    <w:rsid w:val="00213836"/>
    <w:rsid w:val="00213ABC"/>
    <w:rsid w:val="002141E8"/>
    <w:rsid w:val="00214503"/>
    <w:rsid w:val="0021511B"/>
    <w:rsid w:val="00215204"/>
    <w:rsid w:val="0021675B"/>
    <w:rsid w:val="002167EA"/>
    <w:rsid w:val="0021680A"/>
    <w:rsid w:val="00216C6E"/>
    <w:rsid w:val="00216FE5"/>
    <w:rsid w:val="002172DC"/>
    <w:rsid w:val="0021771B"/>
    <w:rsid w:val="0021786F"/>
    <w:rsid w:val="00217B94"/>
    <w:rsid w:val="00217C3B"/>
    <w:rsid w:val="00217FF8"/>
    <w:rsid w:val="002205A9"/>
    <w:rsid w:val="00220729"/>
    <w:rsid w:val="002208DC"/>
    <w:rsid w:val="00220F36"/>
    <w:rsid w:val="00221323"/>
    <w:rsid w:val="002219FB"/>
    <w:rsid w:val="00221B54"/>
    <w:rsid w:val="00221E67"/>
    <w:rsid w:val="00222116"/>
    <w:rsid w:val="002228B7"/>
    <w:rsid w:val="002228BE"/>
    <w:rsid w:val="002229F0"/>
    <w:rsid w:val="00222D2E"/>
    <w:rsid w:val="00222F04"/>
    <w:rsid w:val="0022318B"/>
    <w:rsid w:val="0022327A"/>
    <w:rsid w:val="00223EEE"/>
    <w:rsid w:val="00224423"/>
    <w:rsid w:val="002246BC"/>
    <w:rsid w:val="00224FA8"/>
    <w:rsid w:val="0022509F"/>
    <w:rsid w:val="00225934"/>
    <w:rsid w:val="002259A1"/>
    <w:rsid w:val="00225BAE"/>
    <w:rsid w:val="00225C00"/>
    <w:rsid w:val="00226062"/>
    <w:rsid w:val="00226435"/>
    <w:rsid w:val="0022691E"/>
    <w:rsid w:val="00226C7B"/>
    <w:rsid w:val="0022753F"/>
    <w:rsid w:val="00227A6A"/>
    <w:rsid w:val="0023014F"/>
    <w:rsid w:val="0023038B"/>
    <w:rsid w:val="002303F8"/>
    <w:rsid w:val="00230572"/>
    <w:rsid w:val="00230679"/>
    <w:rsid w:val="0023098B"/>
    <w:rsid w:val="0023107F"/>
    <w:rsid w:val="0023147D"/>
    <w:rsid w:val="0023153B"/>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D"/>
    <w:rsid w:val="00234B89"/>
    <w:rsid w:val="00234C8A"/>
    <w:rsid w:val="00235BDC"/>
    <w:rsid w:val="00235E7D"/>
    <w:rsid w:val="00235FA3"/>
    <w:rsid w:val="0023607E"/>
    <w:rsid w:val="002360D7"/>
    <w:rsid w:val="002362A5"/>
    <w:rsid w:val="002366E4"/>
    <w:rsid w:val="002369B0"/>
    <w:rsid w:val="00236A09"/>
    <w:rsid w:val="00236D62"/>
    <w:rsid w:val="002372AD"/>
    <w:rsid w:val="0023732E"/>
    <w:rsid w:val="00237B1A"/>
    <w:rsid w:val="00237E31"/>
    <w:rsid w:val="00237F96"/>
    <w:rsid w:val="002405B0"/>
    <w:rsid w:val="00240A70"/>
    <w:rsid w:val="00240BD0"/>
    <w:rsid w:val="00240CCB"/>
    <w:rsid w:val="002410B0"/>
    <w:rsid w:val="00241218"/>
    <w:rsid w:val="002416C7"/>
    <w:rsid w:val="00241C55"/>
    <w:rsid w:val="00241F6F"/>
    <w:rsid w:val="00241FD6"/>
    <w:rsid w:val="00242225"/>
    <w:rsid w:val="0024234D"/>
    <w:rsid w:val="002426EC"/>
    <w:rsid w:val="00242E6D"/>
    <w:rsid w:val="00243166"/>
    <w:rsid w:val="00243748"/>
    <w:rsid w:val="0024391E"/>
    <w:rsid w:val="002447F4"/>
    <w:rsid w:val="00245012"/>
    <w:rsid w:val="0024510E"/>
    <w:rsid w:val="00245414"/>
    <w:rsid w:val="0024564C"/>
    <w:rsid w:val="00245F7E"/>
    <w:rsid w:val="0024622D"/>
    <w:rsid w:val="0024662B"/>
    <w:rsid w:val="002466A4"/>
    <w:rsid w:val="0024779D"/>
    <w:rsid w:val="0025029E"/>
    <w:rsid w:val="00250549"/>
    <w:rsid w:val="002508C3"/>
    <w:rsid w:val="00250C64"/>
    <w:rsid w:val="00250F1B"/>
    <w:rsid w:val="002511A3"/>
    <w:rsid w:val="00251959"/>
    <w:rsid w:val="00251BD2"/>
    <w:rsid w:val="0025299E"/>
    <w:rsid w:val="002531D0"/>
    <w:rsid w:val="00253DAA"/>
    <w:rsid w:val="00253EA1"/>
    <w:rsid w:val="00254384"/>
    <w:rsid w:val="0025470A"/>
    <w:rsid w:val="002547F1"/>
    <w:rsid w:val="00254938"/>
    <w:rsid w:val="00254ED2"/>
    <w:rsid w:val="00254F25"/>
    <w:rsid w:val="0025517D"/>
    <w:rsid w:val="0025569F"/>
    <w:rsid w:val="00255A22"/>
    <w:rsid w:val="00255B6E"/>
    <w:rsid w:val="00255E65"/>
    <w:rsid w:val="00255FB5"/>
    <w:rsid w:val="00256832"/>
    <w:rsid w:val="00256937"/>
    <w:rsid w:val="00256BC6"/>
    <w:rsid w:val="00256FE6"/>
    <w:rsid w:val="00257119"/>
    <w:rsid w:val="002571B1"/>
    <w:rsid w:val="00257207"/>
    <w:rsid w:val="0025757D"/>
    <w:rsid w:val="00257656"/>
    <w:rsid w:val="002576CC"/>
    <w:rsid w:val="00257A38"/>
    <w:rsid w:val="00257C51"/>
    <w:rsid w:val="00260259"/>
    <w:rsid w:val="002604D6"/>
    <w:rsid w:val="0026069A"/>
    <w:rsid w:val="00260706"/>
    <w:rsid w:val="00260ECA"/>
    <w:rsid w:val="00260FF6"/>
    <w:rsid w:val="002610C1"/>
    <w:rsid w:val="00261452"/>
    <w:rsid w:val="002617C2"/>
    <w:rsid w:val="002618E0"/>
    <w:rsid w:val="002619D2"/>
    <w:rsid w:val="00261BA0"/>
    <w:rsid w:val="002620D4"/>
    <w:rsid w:val="002621CA"/>
    <w:rsid w:val="00262692"/>
    <w:rsid w:val="0026277B"/>
    <w:rsid w:val="00262AF8"/>
    <w:rsid w:val="0026347B"/>
    <w:rsid w:val="00263E6C"/>
    <w:rsid w:val="0026410F"/>
    <w:rsid w:val="00264511"/>
    <w:rsid w:val="0026468A"/>
    <w:rsid w:val="00264B51"/>
    <w:rsid w:val="00264E93"/>
    <w:rsid w:val="00264EE6"/>
    <w:rsid w:val="00265194"/>
    <w:rsid w:val="002656A1"/>
    <w:rsid w:val="0026580A"/>
    <w:rsid w:val="0026580D"/>
    <w:rsid w:val="002659AD"/>
    <w:rsid w:val="00266344"/>
    <w:rsid w:val="00266995"/>
    <w:rsid w:val="002671ED"/>
    <w:rsid w:val="0026729C"/>
    <w:rsid w:val="00267608"/>
    <w:rsid w:val="002678BE"/>
    <w:rsid w:val="002679B9"/>
    <w:rsid w:val="00267D56"/>
    <w:rsid w:val="00267E54"/>
    <w:rsid w:val="0027040E"/>
    <w:rsid w:val="00270566"/>
    <w:rsid w:val="00270727"/>
    <w:rsid w:val="00270A85"/>
    <w:rsid w:val="00270D45"/>
    <w:rsid w:val="002710FB"/>
    <w:rsid w:val="00271384"/>
    <w:rsid w:val="0027157F"/>
    <w:rsid w:val="0027169B"/>
    <w:rsid w:val="00271997"/>
    <w:rsid w:val="00271A90"/>
    <w:rsid w:val="00271C3B"/>
    <w:rsid w:val="00271E0C"/>
    <w:rsid w:val="002720E7"/>
    <w:rsid w:val="00272203"/>
    <w:rsid w:val="002725FC"/>
    <w:rsid w:val="00272797"/>
    <w:rsid w:val="00272840"/>
    <w:rsid w:val="002731DB"/>
    <w:rsid w:val="002739D6"/>
    <w:rsid w:val="00273A2F"/>
    <w:rsid w:val="0027405C"/>
    <w:rsid w:val="0027409C"/>
    <w:rsid w:val="00274255"/>
    <w:rsid w:val="00274AF9"/>
    <w:rsid w:val="00274BA1"/>
    <w:rsid w:val="00274BB7"/>
    <w:rsid w:val="00274C84"/>
    <w:rsid w:val="00274E30"/>
    <w:rsid w:val="00274E81"/>
    <w:rsid w:val="00274F04"/>
    <w:rsid w:val="0027510F"/>
    <w:rsid w:val="002761EA"/>
    <w:rsid w:val="00276772"/>
    <w:rsid w:val="002767D2"/>
    <w:rsid w:val="0027741A"/>
    <w:rsid w:val="00277528"/>
    <w:rsid w:val="002777EF"/>
    <w:rsid w:val="00277864"/>
    <w:rsid w:val="00277872"/>
    <w:rsid w:val="00277E37"/>
    <w:rsid w:val="002805AD"/>
    <w:rsid w:val="002808F3"/>
    <w:rsid w:val="002810B5"/>
    <w:rsid w:val="002821D2"/>
    <w:rsid w:val="002821EC"/>
    <w:rsid w:val="00282836"/>
    <w:rsid w:val="00282853"/>
    <w:rsid w:val="002829F4"/>
    <w:rsid w:val="00282E3B"/>
    <w:rsid w:val="002833DB"/>
    <w:rsid w:val="0028353B"/>
    <w:rsid w:val="0028377E"/>
    <w:rsid w:val="00283D36"/>
    <w:rsid w:val="002841D4"/>
    <w:rsid w:val="002844E3"/>
    <w:rsid w:val="002847C3"/>
    <w:rsid w:val="002847DC"/>
    <w:rsid w:val="00284904"/>
    <w:rsid w:val="00284986"/>
    <w:rsid w:val="00284C02"/>
    <w:rsid w:val="0028523B"/>
    <w:rsid w:val="002854B9"/>
    <w:rsid w:val="002857DC"/>
    <w:rsid w:val="00285CAA"/>
    <w:rsid w:val="00285EA6"/>
    <w:rsid w:val="00285EE9"/>
    <w:rsid w:val="00285FEF"/>
    <w:rsid w:val="00286229"/>
    <w:rsid w:val="00286777"/>
    <w:rsid w:val="0028689F"/>
    <w:rsid w:val="00286A04"/>
    <w:rsid w:val="00286A4B"/>
    <w:rsid w:val="002904C4"/>
    <w:rsid w:val="002906B8"/>
    <w:rsid w:val="002907F7"/>
    <w:rsid w:val="00290DEB"/>
    <w:rsid w:val="00290FB4"/>
    <w:rsid w:val="002910F9"/>
    <w:rsid w:val="0029146B"/>
    <w:rsid w:val="002915D8"/>
    <w:rsid w:val="00291755"/>
    <w:rsid w:val="00291D14"/>
    <w:rsid w:val="002923EA"/>
    <w:rsid w:val="002927DC"/>
    <w:rsid w:val="00292AA5"/>
    <w:rsid w:val="00293495"/>
    <w:rsid w:val="0029395D"/>
    <w:rsid w:val="00293E61"/>
    <w:rsid w:val="0029400E"/>
    <w:rsid w:val="0029406C"/>
    <w:rsid w:val="002942FB"/>
    <w:rsid w:val="002943C9"/>
    <w:rsid w:val="00294929"/>
    <w:rsid w:val="00295900"/>
    <w:rsid w:val="00295AC6"/>
    <w:rsid w:val="00295B77"/>
    <w:rsid w:val="00295DA5"/>
    <w:rsid w:val="00295E14"/>
    <w:rsid w:val="00296180"/>
    <w:rsid w:val="0029652D"/>
    <w:rsid w:val="002968AD"/>
    <w:rsid w:val="00296EC7"/>
    <w:rsid w:val="00296F77"/>
    <w:rsid w:val="0029707B"/>
    <w:rsid w:val="00297B2B"/>
    <w:rsid w:val="002A03E6"/>
    <w:rsid w:val="002A0635"/>
    <w:rsid w:val="002A0B52"/>
    <w:rsid w:val="002A0E67"/>
    <w:rsid w:val="002A0F95"/>
    <w:rsid w:val="002A1187"/>
    <w:rsid w:val="002A1288"/>
    <w:rsid w:val="002A1629"/>
    <w:rsid w:val="002A16AA"/>
    <w:rsid w:val="002A1C41"/>
    <w:rsid w:val="002A27A8"/>
    <w:rsid w:val="002A293C"/>
    <w:rsid w:val="002A2E77"/>
    <w:rsid w:val="002A2FB6"/>
    <w:rsid w:val="002A31CB"/>
    <w:rsid w:val="002A34AF"/>
    <w:rsid w:val="002A3FC5"/>
    <w:rsid w:val="002A4234"/>
    <w:rsid w:val="002A44BD"/>
    <w:rsid w:val="002A4FAB"/>
    <w:rsid w:val="002A502F"/>
    <w:rsid w:val="002A50D0"/>
    <w:rsid w:val="002A51CE"/>
    <w:rsid w:val="002A525F"/>
    <w:rsid w:val="002A57B8"/>
    <w:rsid w:val="002A586F"/>
    <w:rsid w:val="002A5BBB"/>
    <w:rsid w:val="002A6872"/>
    <w:rsid w:val="002A6ED2"/>
    <w:rsid w:val="002A7210"/>
    <w:rsid w:val="002A7889"/>
    <w:rsid w:val="002A7FCA"/>
    <w:rsid w:val="002B015B"/>
    <w:rsid w:val="002B0471"/>
    <w:rsid w:val="002B0B22"/>
    <w:rsid w:val="002B0E8E"/>
    <w:rsid w:val="002B0EA6"/>
    <w:rsid w:val="002B1055"/>
    <w:rsid w:val="002B1059"/>
    <w:rsid w:val="002B129B"/>
    <w:rsid w:val="002B17F0"/>
    <w:rsid w:val="002B1A9B"/>
    <w:rsid w:val="002B1CE2"/>
    <w:rsid w:val="002B27B4"/>
    <w:rsid w:val="002B299E"/>
    <w:rsid w:val="002B2D49"/>
    <w:rsid w:val="002B2F8A"/>
    <w:rsid w:val="002B3C99"/>
    <w:rsid w:val="002B3D6E"/>
    <w:rsid w:val="002B3D74"/>
    <w:rsid w:val="002B3FAA"/>
    <w:rsid w:val="002B40B7"/>
    <w:rsid w:val="002B4AF6"/>
    <w:rsid w:val="002B4B14"/>
    <w:rsid w:val="002B4B1B"/>
    <w:rsid w:val="002B4D20"/>
    <w:rsid w:val="002B5378"/>
    <w:rsid w:val="002B5B6A"/>
    <w:rsid w:val="002B644A"/>
    <w:rsid w:val="002B65E9"/>
    <w:rsid w:val="002B7333"/>
    <w:rsid w:val="002B7335"/>
    <w:rsid w:val="002C037D"/>
    <w:rsid w:val="002C07F1"/>
    <w:rsid w:val="002C0AA1"/>
    <w:rsid w:val="002C0B87"/>
    <w:rsid w:val="002C0CE7"/>
    <w:rsid w:val="002C0EFF"/>
    <w:rsid w:val="002C1A53"/>
    <w:rsid w:val="002C1FD0"/>
    <w:rsid w:val="002C2866"/>
    <w:rsid w:val="002C2BAC"/>
    <w:rsid w:val="002C2F44"/>
    <w:rsid w:val="002C2FCB"/>
    <w:rsid w:val="002C33A0"/>
    <w:rsid w:val="002C370A"/>
    <w:rsid w:val="002C3860"/>
    <w:rsid w:val="002C3CA6"/>
    <w:rsid w:val="002C3E02"/>
    <w:rsid w:val="002C40FE"/>
    <w:rsid w:val="002C4EF5"/>
    <w:rsid w:val="002C59F7"/>
    <w:rsid w:val="002C635D"/>
    <w:rsid w:val="002C6AC5"/>
    <w:rsid w:val="002C6F02"/>
    <w:rsid w:val="002C75AB"/>
    <w:rsid w:val="002C75BE"/>
    <w:rsid w:val="002C7A02"/>
    <w:rsid w:val="002C7CCF"/>
    <w:rsid w:val="002C7D30"/>
    <w:rsid w:val="002D01EF"/>
    <w:rsid w:val="002D0452"/>
    <w:rsid w:val="002D098A"/>
    <w:rsid w:val="002D0A33"/>
    <w:rsid w:val="002D0F80"/>
    <w:rsid w:val="002D1249"/>
    <w:rsid w:val="002D12DE"/>
    <w:rsid w:val="002D1CD5"/>
    <w:rsid w:val="002D276E"/>
    <w:rsid w:val="002D2B0F"/>
    <w:rsid w:val="002D2B67"/>
    <w:rsid w:val="002D2C5E"/>
    <w:rsid w:val="002D2FA2"/>
    <w:rsid w:val="002D437D"/>
    <w:rsid w:val="002D4E3D"/>
    <w:rsid w:val="002D52AF"/>
    <w:rsid w:val="002D53BB"/>
    <w:rsid w:val="002D570D"/>
    <w:rsid w:val="002D696F"/>
    <w:rsid w:val="002D6A1C"/>
    <w:rsid w:val="002D6CB8"/>
    <w:rsid w:val="002D6D44"/>
    <w:rsid w:val="002D7206"/>
    <w:rsid w:val="002D7328"/>
    <w:rsid w:val="002D734D"/>
    <w:rsid w:val="002D7354"/>
    <w:rsid w:val="002D73F5"/>
    <w:rsid w:val="002D7415"/>
    <w:rsid w:val="002D793F"/>
    <w:rsid w:val="002D799C"/>
    <w:rsid w:val="002D7AA7"/>
    <w:rsid w:val="002D7BC5"/>
    <w:rsid w:val="002D7E06"/>
    <w:rsid w:val="002D7E35"/>
    <w:rsid w:val="002E08BB"/>
    <w:rsid w:val="002E0A8A"/>
    <w:rsid w:val="002E1EEA"/>
    <w:rsid w:val="002E280A"/>
    <w:rsid w:val="002E2AFE"/>
    <w:rsid w:val="002E2E52"/>
    <w:rsid w:val="002E3195"/>
    <w:rsid w:val="002E36B9"/>
    <w:rsid w:val="002E3754"/>
    <w:rsid w:val="002E3938"/>
    <w:rsid w:val="002E3E52"/>
    <w:rsid w:val="002E4A0C"/>
    <w:rsid w:val="002E4E84"/>
    <w:rsid w:val="002E4F7C"/>
    <w:rsid w:val="002E5054"/>
    <w:rsid w:val="002E54E4"/>
    <w:rsid w:val="002E54EC"/>
    <w:rsid w:val="002E600B"/>
    <w:rsid w:val="002E61A4"/>
    <w:rsid w:val="002E62B1"/>
    <w:rsid w:val="002E63AF"/>
    <w:rsid w:val="002E658A"/>
    <w:rsid w:val="002E67CC"/>
    <w:rsid w:val="002E6BC0"/>
    <w:rsid w:val="002E6FD3"/>
    <w:rsid w:val="002E75E9"/>
    <w:rsid w:val="002E7813"/>
    <w:rsid w:val="002F0478"/>
    <w:rsid w:val="002F06B8"/>
    <w:rsid w:val="002F0896"/>
    <w:rsid w:val="002F08A2"/>
    <w:rsid w:val="002F08F8"/>
    <w:rsid w:val="002F0D0B"/>
    <w:rsid w:val="002F110C"/>
    <w:rsid w:val="002F1433"/>
    <w:rsid w:val="002F1A66"/>
    <w:rsid w:val="002F1C9B"/>
    <w:rsid w:val="002F2FE6"/>
    <w:rsid w:val="002F30F1"/>
    <w:rsid w:val="002F3909"/>
    <w:rsid w:val="002F39D7"/>
    <w:rsid w:val="002F3D34"/>
    <w:rsid w:val="002F3F9F"/>
    <w:rsid w:val="002F4372"/>
    <w:rsid w:val="002F440B"/>
    <w:rsid w:val="002F467E"/>
    <w:rsid w:val="002F47B6"/>
    <w:rsid w:val="002F4B92"/>
    <w:rsid w:val="002F4FED"/>
    <w:rsid w:val="002F500C"/>
    <w:rsid w:val="002F5188"/>
    <w:rsid w:val="002F5469"/>
    <w:rsid w:val="002F55A9"/>
    <w:rsid w:val="002F5653"/>
    <w:rsid w:val="002F6047"/>
    <w:rsid w:val="002F6BC4"/>
    <w:rsid w:val="002F6D61"/>
    <w:rsid w:val="002F6F84"/>
    <w:rsid w:val="002F7346"/>
    <w:rsid w:val="002F7362"/>
    <w:rsid w:val="002F79F3"/>
    <w:rsid w:val="002F7EAA"/>
    <w:rsid w:val="002F7F41"/>
    <w:rsid w:val="00300E77"/>
    <w:rsid w:val="00301735"/>
    <w:rsid w:val="003019B5"/>
    <w:rsid w:val="003019C3"/>
    <w:rsid w:val="003019F6"/>
    <w:rsid w:val="00301BA6"/>
    <w:rsid w:val="00302004"/>
    <w:rsid w:val="00302723"/>
    <w:rsid w:val="0030277A"/>
    <w:rsid w:val="00302854"/>
    <w:rsid w:val="00302EC6"/>
    <w:rsid w:val="003031B2"/>
    <w:rsid w:val="00303476"/>
    <w:rsid w:val="00303945"/>
    <w:rsid w:val="00303E19"/>
    <w:rsid w:val="00303E9D"/>
    <w:rsid w:val="0030483F"/>
    <w:rsid w:val="00304992"/>
    <w:rsid w:val="00304CD3"/>
    <w:rsid w:val="003053F9"/>
    <w:rsid w:val="0030548C"/>
    <w:rsid w:val="003058A1"/>
    <w:rsid w:val="00306175"/>
    <w:rsid w:val="00306E07"/>
    <w:rsid w:val="00307099"/>
    <w:rsid w:val="003072FA"/>
    <w:rsid w:val="00307C8F"/>
    <w:rsid w:val="0031012F"/>
    <w:rsid w:val="003106D2"/>
    <w:rsid w:val="003109A7"/>
    <w:rsid w:val="00311035"/>
    <w:rsid w:val="003110FD"/>
    <w:rsid w:val="003113DA"/>
    <w:rsid w:val="00311403"/>
    <w:rsid w:val="003114B1"/>
    <w:rsid w:val="0031223A"/>
    <w:rsid w:val="003125D4"/>
    <w:rsid w:val="00312A34"/>
    <w:rsid w:val="0031311A"/>
    <w:rsid w:val="003134A1"/>
    <w:rsid w:val="003134A3"/>
    <w:rsid w:val="00313878"/>
    <w:rsid w:val="003141D9"/>
    <w:rsid w:val="0031429E"/>
    <w:rsid w:val="00314722"/>
    <w:rsid w:val="0031499B"/>
    <w:rsid w:val="00314AB7"/>
    <w:rsid w:val="003157F2"/>
    <w:rsid w:val="00315925"/>
    <w:rsid w:val="00315A0D"/>
    <w:rsid w:val="00315A96"/>
    <w:rsid w:val="003160C0"/>
    <w:rsid w:val="00316254"/>
    <w:rsid w:val="0031628A"/>
    <w:rsid w:val="003168F5"/>
    <w:rsid w:val="00316C48"/>
    <w:rsid w:val="003171C0"/>
    <w:rsid w:val="003176E8"/>
    <w:rsid w:val="0031774A"/>
    <w:rsid w:val="00317A7C"/>
    <w:rsid w:val="00317DC8"/>
    <w:rsid w:val="003202A9"/>
    <w:rsid w:val="00320385"/>
    <w:rsid w:val="0032048F"/>
    <w:rsid w:val="00320825"/>
    <w:rsid w:val="00320CF5"/>
    <w:rsid w:val="003214EA"/>
    <w:rsid w:val="00321740"/>
    <w:rsid w:val="003218F4"/>
    <w:rsid w:val="00321EEF"/>
    <w:rsid w:val="00322107"/>
    <w:rsid w:val="003222D1"/>
    <w:rsid w:val="003223DD"/>
    <w:rsid w:val="0032252C"/>
    <w:rsid w:val="00322DF4"/>
    <w:rsid w:val="0032315E"/>
    <w:rsid w:val="00323250"/>
    <w:rsid w:val="0032335E"/>
    <w:rsid w:val="003234DD"/>
    <w:rsid w:val="0032353A"/>
    <w:rsid w:val="00323547"/>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DC0"/>
    <w:rsid w:val="00326DD6"/>
    <w:rsid w:val="00326EB1"/>
    <w:rsid w:val="00327110"/>
    <w:rsid w:val="00327436"/>
    <w:rsid w:val="00327868"/>
    <w:rsid w:val="00327C3C"/>
    <w:rsid w:val="00330561"/>
    <w:rsid w:val="0033057A"/>
    <w:rsid w:val="00330912"/>
    <w:rsid w:val="00330BEF"/>
    <w:rsid w:val="0033136E"/>
    <w:rsid w:val="003315C3"/>
    <w:rsid w:val="003316BD"/>
    <w:rsid w:val="00331859"/>
    <w:rsid w:val="00331B49"/>
    <w:rsid w:val="00331FB6"/>
    <w:rsid w:val="0033277F"/>
    <w:rsid w:val="003327B6"/>
    <w:rsid w:val="00332908"/>
    <w:rsid w:val="00332BFA"/>
    <w:rsid w:val="00332DD8"/>
    <w:rsid w:val="0033346E"/>
    <w:rsid w:val="00333845"/>
    <w:rsid w:val="00333EBE"/>
    <w:rsid w:val="00334230"/>
    <w:rsid w:val="0033435A"/>
    <w:rsid w:val="00334416"/>
    <w:rsid w:val="0033477F"/>
    <w:rsid w:val="0033483B"/>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3042"/>
    <w:rsid w:val="00343B97"/>
    <w:rsid w:val="00343F0B"/>
    <w:rsid w:val="00345027"/>
    <w:rsid w:val="003452F4"/>
    <w:rsid w:val="00345569"/>
    <w:rsid w:val="00345BEA"/>
    <w:rsid w:val="00345D36"/>
    <w:rsid w:val="00345DB0"/>
    <w:rsid w:val="0034656E"/>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731"/>
    <w:rsid w:val="003527DB"/>
    <w:rsid w:val="003529A0"/>
    <w:rsid w:val="00353180"/>
    <w:rsid w:val="00353437"/>
    <w:rsid w:val="00354C0B"/>
    <w:rsid w:val="003550F1"/>
    <w:rsid w:val="0035530C"/>
    <w:rsid w:val="0035531F"/>
    <w:rsid w:val="003555C2"/>
    <w:rsid w:val="00355A87"/>
    <w:rsid w:val="00355B3E"/>
    <w:rsid w:val="00355F80"/>
    <w:rsid w:val="00356019"/>
    <w:rsid w:val="0035690A"/>
    <w:rsid w:val="00356AE1"/>
    <w:rsid w:val="00356C99"/>
    <w:rsid w:val="0035751D"/>
    <w:rsid w:val="0035787A"/>
    <w:rsid w:val="00357C6C"/>
    <w:rsid w:val="003608EC"/>
    <w:rsid w:val="00360C72"/>
    <w:rsid w:val="0036148B"/>
    <w:rsid w:val="003615CC"/>
    <w:rsid w:val="00362208"/>
    <w:rsid w:val="003623E7"/>
    <w:rsid w:val="00362662"/>
    <w:rsid w:val="00362702"/>
    <w:rsid w:val="003627AA"/>
    <w:rsid w:val="0036284F"/>
    <w:rsid w:val="00362B3D"/>
    <w:rsid w:val="00362C1F"/>
    <w:rsid w:val="003634E4"/>
    <w:rsid w:val="00363851"/>
    <w:rsid w:val="003639B5"/>
    <w:rsid w:val="00363C08"/>
    <w:rsid w:val="00363D67"/>
    <w:rsid w:val="00363E08"/>
    <w:rsid w:val="0036413D"/>
    <w:rsid w:val="00364B2B"/>
    <w:rsid w:val="00364E3E"/>
    <w:rsid w:val="00364E77"/>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8B3"/>
    <w:rsid w:val="00372B73"/>
    <w:rsid w:val="00372D1C"/>
    <w:rsid w:val="00372D90"/>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9FA"/>
    <w:rsid w:val="00375B49"/>
    <w:rsid w:val="003761E1"/>
    <w:rsid w:val="00376D61"/>
    <w:rsid w:val="00376FBE"/>
    <w:rsid w:val="00376FDA"/>
    <w:rsid w:val="00377098"/>
    <w:rsid w:val="003773AC"/>
    <w:rsid w:val="0037797D"/>
    <w:rsid w:val="00380071"/>
    <w:rsid w:val="00380210"/>
    <w:rsid w:val="0038048A"/>
    <w:rsid w:val="00380885"/>
    <w:rsid w:val="00380A79"/>
    <w:rsid w:val="00380AA3"/>
    <w:rsid w:val="00380BD0"/>
    <w:rsid w:val="00381047"/>
    <w:rsid w:val="00381FF0"/>
    <w:rsid w:val="0038203B"/>
    <w:rsid w:val="00382085"/>
    <w:rsid w:val="0038313E"/>
    <w:rsid w:val="0038328C"/>
    <w:rsid w:val="00383374"/>
    <w:rsid w:val="003833B6"/>
    <w:rsid w:val="00383428"/>
    <w:rsid w:val="003838C6"/>
    <w:rsid w:val="00384773"/>
    <w:rsid w:val="00384A65"/>
    <w:rsid w:val="00384B14"/>
    <w:rsid w:val="00384B7F"/>
    <w:rsid w:val="00384DE7"/>
    <w:rsid w:val="00385748"/>
    <w:rsid w:val="003867B3"/>
    <w:rsid w:val="003867E9"/>
    <w:rsid w:val="00386AC6"/>
    <w:rsid w:val="00386AE4"/>
    <w:rsid w:val="00387077"/>
    <w:rsid w:val="00387103"/>
    <w:rsid w:val="00387799"/>
    <w:rsid w:val="0038795A"/>
    <w:rsid w:val="00387EFB"/>
    <w:rsid w:val="00387FFD"/>
    <w:rsid w:val="00390090"/>
    <w:rsid w:val="0039012A"/>
    <w:rsid w:val="00390B00"/>
    <w:rsid w:val="00390B1A"/>
    <w:rsid w:val="00390DD0"/>
    <w:rsid w:val="00390E92"/>
    <w:rsid w:val="00390FDD"/>
    <w:rsid w:val="0039106C"/>
    <w:rsid w:val="003912E0"/>
    <w:rsid w:val="00391438"/>
    <w:rsid w:val="0039187B"/>
    <w:rsid w:val="00391B32"/>
    <w:rsid w:val="003923A2"/>
    <w:rsid w:val="0039273D"/>
    <w:rsid w:val="003929F8"/>
    <w:rsid w:val="00392DB8"/>
    <w:rsid w:val="00393516"/>
    <w:rsid w:val="0039370C"/>
    <w:rsid w:val="0039373C"/>
    <w:rsid w:val="00393F1A"/>
    <w:rsid w:val="003940BB"/>
    <w:rsid w:val="0039431D"/>
    <w:rsid w:val="0039507B"/>
    <w:rsid w:val="00395292"/>
    <w:rsid w:val="00395684"/>
    <w:rsid w:val="003962E3"/>
    <w:rsid w:val="00396706"/>
    <w:rsid w:val="00396F95"/>
    <w:rsid w:val="0039731D"/>
    <w:rsid w:val="0039765A"/>
    <w:rsid w:val="00397C50"/>
    <w:rsid w:val="003A0B0E"/>
    <w:rsid w:val="003A0D41"/>
    <w:rsid w:val="003A0DA2"/>
    <w:rsid w:val="003A13BE"/>
    <w:rsid w:val="003A13FA"/>
    <w:rsid w:val="003A153F"/>
    <w:rsid w:val="003A17CC"/>
    <w:rsid w:val="003A17FE"/>
    <w:rsid w:val="003A18A3"/>
    <w:rsid w:val="003A18CE"/>
    <w:rsid w:val="003A1A3C"/>
    <w:rsid w:val="003A1EF7"/>
    <w:rsid w:val="003A2106"/>
    <w:rsid w:val="003A24FD"/>
    <w:rsid w:val="003A25B9"/>
    <w:rsid w:val="003A2B41"/>
    <w:rsid w:val="003A2DF9"/>
    <w:rsid w:val="003A2F5A"/>
    <w:rsid w:val="003A3009"/>
    <w:rsid w:val="003A3027"/>
    <w:rsid w:val="003A330F"/>
    <w:rsid w:val="003A375B"/>
    <w:rsid w:val="003A3B57"/>
    <w:rsid w:val="003A3CF5"/>
    <w:rsid w:val="003A45DF"/>
    <w:rsid w:val="003A4860"/>
    <w:rsid w:val="003A49C9"/>
    <w:rsid w:val="003A4C31"/>
    <w:rsid w:val="003A4FFF"/>
    <w:rsid w:val="003A5606"/>
    <w:rsid w:val="003A56F7"/>
    <w:rsid w:val="003A5B0A"/>
    <w:rsid w:val="003A5B29"/>
    <w:rsid w:val="003A6043"/>
    <w:rsid w:val="003A6A30"/>
    <w:rsid w:val="003A6A82"/>
    <w:rsid w:val="003A6F1B"/>
    <w:rsid w:val="003A6F44"/>
    <w:rsid w:val="003A6FB5"/>
    <w:rsid w:val="003A78D1"/>
    <w:rsid w:val="003B01B5"/>
    <w:rsid w:val="003B0457"/>
    <w:rsid w:val="003B04EE"/>
    <w:rsid w:val="003B0557"/>
    <w:rsid w:val="003B0830"/>
    <w:rsid w:val="003B093D"/>
    <w:rsid w:val="003B0BCF"/>
    <w:rsid w:val="003B0D65"/>
    <w:rsid w:val="003B14A0"/>
    <w:rsid w:val="003B189E"/>
    <w:rsid w:val="003B1D74"/>
    <w:rsid w:val="003B2052"/>
    <w:rsid w:val="003B206D"/>
    <w:rsid w:val="003B25D7"/>
    <w:rsid w:val="003B2627"/>
    <w:rsid w:val="003B273D"/>
    <w:rsid w:val="003B2926"/>
    <w:rsid w:val="003B317D"/>
    <w:rsid w:val="003B325B"/>
    <w:rsid w:val="003B3A18"/>
    <w:rsid w:val="003B442C"/>
    <w:rsid w:val="003B4535"/>
    <w:rsid w:val="003B4876"/>
    <w:rsid w:val="003B525C"/>
    <w:rsid w:val="003B52FC"/>
    <w:rsid w:val="003B5850"/>
    <w:rsid w:val="003B594E"/>
    <w:rsid w:val="003B5B81"/>
    <w:rsid w:val="003B5B8C"/>
    <w:rsid w:val="003B6292"/>
    <w:rsid w:val="003B6BE2"/>
    <w:rsid w:val="003B7AF7"/>
    <w:rsid w:val="003B7FEA"/>
    <w:rsid w:val="003C0158"/>
    <w:rsid w:val="003C0B2A"/>
    <w:rsid w:val="003C127C"/>
    <w:rsid w:val="003C15E5"/>
    <w:rsid w:val="003C1BF6"/>
    <w:rsid w:val="003C2382"/>
    <w:rsid w:val="003C24A3"/>
    <w:rsid w:val="003C26DD"/>
    <w:rsid w:val="003C2789"/>
    <w:rsid w:val="003C2819"/>
    <w:rsid w:val="003C33B2"/>
    <w:rsid w:val="003C3551"/>
    <w:rsid w:val="003C3806"/>
    <w:rsid w:val="003C3B12"/>
    <w:rsid w:val="003C3BBC"/>
    <w:rsid w:val="003C3D16"/>
    <w:rsid w:val="003C3FBA"/>
    <w:rsid w:val="003C429C"/>
    <w:rsid w:val="003C45A9"/>
    <w:rsid w:val="003C46B0"/>
    <w:rsid w:val="003C48CF"/>
    <w:rsid w:val="003C50E4"/>
    <w:rsid w:val="003C5310"/>
    <w:rsid w:val="003C5C90"/>
    <w:rsid w:val="003C5D46"/>
    <w:rsid w:val="003C650D"/>
    <w:rsid w:val="003C680B"/>
    <w:rsid w:val="003C6822"/>
    <w:rsid w:val="003C6B6D"/>
    <w:rsid w:val="003C6C42"/>
    <w:rsid w:val="003C6FDD"/>
    <w:rsid w:val="003C71A9"/>
    <w:rsid w:val="003C737B"/>
    <w:rsid w:val="003C7574"/>
    <w:rsid w:val="003C79F1"/>
    <w:rsid w:val="003D0037"/>
    <w:rsid w:val="003D010D"/>
    <w:rsid w:val="003D0590"/>
    <w:rsid w:val="003D06A4"/>
    <w:rsid w:val="003D12C2"/>
    <w:rsid w:val="003D12EB"/>
    <w:rsid w:val="003D1FBB"/>
    <w:rsid w:val="003D2177"/>
    <w:rsid w:val="003D224A"/>
    <w:rsid w:val="003D24B9"/>
    <w:rsid w:val="003D2974"/>
    <w:rsid w:val="003D2C26"/>
    <w:rsid w:val="003D303A"/>
    <w:rsid w:val="003D366F"/>
    <w:rsid w:val="003D3C97"/>
    <w:rsid w:val="003D44B7"/>
    <w:rsid w:val="003D49E3"/>
    <w:rsid w:val="003D50A3"/>
    <w:rsid w:val="003D5BF6"/>
    <w:rsid w:val="003D5D44"/>
    <w:rsid w:val="003D6793"/>
    <w:rsid w:val="003D6882"/>
    <w:rsid w:val="003D6A2E"/>
    <w:rsid w:val="003D6E1D"/>
    <w:rsid w:val="003D70B0"/>
    <w:rsid w:val="003D716A"/>
    <w:rsid w:val="003E0924"/>
    <w:rsid w:val="003E0A23"/>
    <w:rsid w:val="003E0F42"/>
    <w:rsid w:val="003E1382"/>
    <w:rsid w:val="003E1AFC"/>
    <w:rsid w:val="003E20A1"/>
    <w:rsid w:val="003E20E7"/>
    <w:rsid w:val="003E2307"/>
    <w:rsid w:val="003E2581"/>
    <w:rsid w:val="003E262E"/>
    <w:rsid w:val="003E275F"/>
    <w:rsid w:val="003E29C5"/>
    <w:rsid w:val="003E2E2D"/>
    <w:rsid w:val="003E30BB"/>
    <w:rsid w:val="003E3195"/>
    <w:rsid w:val="003E31A7"/>
    <w:rsid w:val="003E3B05"/>
    <w:rsid w:val="003E3B90"/>
    <w:rsid w:val="003E3BB6"/>
    <w:rsid w:val="003E3F86"/>
    <w:rsid w:val="003E3FDD"/>
    <w:rsid w:val="003E41F6"/>
    <w:rsid w:val="003E44B0"/>
    <w:rsid w:val="003E48E7"/>
    <w:rsid w:val="003E4AA8"/>
    <w:rsid w:val="003E4AD4"/>
    <w:rsid w:val="003E4B9B"/>
    <w:rsid w:val="003E53AD"/>
    <w:rsid w:val="003E5519"/>
    <w:rsid w:val="003E5B31"/>
    <w:rsid w:val="003E5CB6"/>
    <w:rsid w:val="003E5E1B"/>
    <w:rsid w:val="003E5EA8"/>
    <w:rsid w:val="003E6829"/>
    <w:rsid w:val="003E6E01"/>
    <w:rsid w:val="003E6F82"/>
    <w:rsid w:val="003E7250"/>
    <w:rsid w:val="003E7552"/>
    <w:rsid w:val="003E768E"/>
    <w:rsid w:val="003E7763"/>
    <w:rsid w:val="003E78AA"/>
    <w:rsid w:val="003E79A9"/>
    <w:rsid w:val="003E7A7D"/>
    <w:rsid w:val="003F004D"/>
    <w:rsid w:val="003F0317"/>
    <w:rsid w:val="003F0439"/>
    <w:rsid w:val="003F0E01"/>
    <w:rsid w:val="003F0F27"/>
    <w:rsid w:val="003F12DB"/>
    <w:rsid w:val="003F1CA7"/>
    <w:rsid w:val="003F1D1B"/>
    <w:rsid w:val="003F210A"/>
    <w:rsid w:val="003F2490"/>
    <w:rsid w:val="003F29A3"/>
    <w:rsid w:val="003F32EA"/>
    <w:rsid w:val="003F3516"/>
    <w:rsid w:val="003F423F"/>
    <w:rsid w:val="003F5203"/>
    <w:rsid w:val="003F53BB"/>
    <w:rsid w:val="003F53BC"/>
    <w:rsid w:val="003F5444"/>
    <w:rsid w:val="003F5B75"/>
    <w:rsid w:val="003F5EB8"/>
    <w:rsid w:val="003F638B"/>
    <w:rsid w:val="003F6398"/>
    <w:rsid w:val="003F65D2"/>
    <w:rsid w:val="003F7075"/>
    <w:rsid w:val="003F7085"/>
    <w:rsid w:val="003F725E"/>
    <w:rsid w:val="003F7E04"/>
    <w:rsid w:val="00400683"/>
    <w:rsid w:val="00400D76"/>
    <w:rsid w:val="004012DD"/>
    <w:rsid w:val="00401F1B"/>
    <w:rsid w:val="00401F87"/>
    <w:rsid w:val="00402491"/>
    <w:rsid w:val="0040254E"/>
    <w:rsid w:val="0040258F"/>
    <w:rsid w:val="00402798"/>
    <w:rsid w:val="004028CB"/>
    <w:rsid w:val="00402BC0"/>
    <w:rsid w:val="00403087"/>
    <w:rsid w:val="004031AE"/>
    <w:rsid w:val="00403286"/>
    <w:rsid w:val="00403985"/>
    <w:rsid w:val="00403D53"/>
    <w:rsid w:val="00403F9E"/>
    <w:rsid w:val="00404492"/>
    <w:rsid w:val="004048DF"/>
    <w:rsid w:val="00404A3E"/>
    <w:rsid w:val="004053EB"/>
    <w:rsid w:val="004054E0"/>
    <w:rsid w:val="00406007"/>
    <w:rsid w:val="00406297"/>
    <w:rsid w:val="00406F98"/>
    <w:rsid w:val="004070B3"/>
    <w:rsid w:val="00407195"/>
    <w:rsid w:val="0040731B"/>
    <w:rsid w:val="00407651"/>
    <w:rsid w:val="00407936"/>
    <w:rsid w:val="00407B8B"/>
    <w:rsid w:val="00407CA0"/>
    <w:rsid w:val="00410518"/>
    <w:rsid w:val="00410ACA"/>
    <w:rsid w:val="00410C46"/>
    <w:rsid w:val="00412216"/>
    <w:rsid w:val="004122AA"/>
    <w:rsid w:val="004123B2"/>
    <w:rsid w:val="004123FA"/>
    <w:rsid w:val="004124DE"/>
    <w:rsid w:val="004126D2"/>
    <w:rsid w:val="004127D8"/>
    <w:rsid w:val="00412EC4"/>
    <w:rsid w:val="0041301F"/>
    <w:rsid w:val="00413303"/>
    <w:rsid w:val="0041337C"/>
    <w:rsid w:val="00413500"/>
    <w:rsid w:val="00413534"/>
    <w:rsid w:val="0041366D"/>
    <w:rsid w:val="00413701"/>
    <w:rsid w:val="00413A1F"/>
    <w:rsid w:val="00413D63"/>
    <w:rsid w:val="00414403"/>
    <w:rsid w:val="00414A96"/>
    <w:rsid w:val="00414DBF"/>
    <w:rsid w:val="00414EE8"/>
    <w:rsid w:val="00415666"/>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138"/>
    <w:rsid w:val="0042765A"/>
    <w:rsid w:val="00427744"/>
    <w:rsid w:val="00427D79"/>
    <w:rsid w:val="00430A85"/>
    <w:rsid w:val="00430B11"/>
    <w:rsid w:val="00430E0B"/>
    <w:rsid w:val="00431504"/>
    <w:rsid w:val="00431A88"/>
    <w:rsid w:val="00431EFF"/>
    <w:rsid w:val="004321D5"/>
    <w:rsid w:val="0043250F"/>
    <w:rsid w:val="00432A40"/>
    <w:rsid w:val="00432FC6"/>
    <w:rsid w:val="004330AB"/>
    <w:rsid w:val="00433E3D"/>
    <w:rsid w:val="0043450C"/>
    <w:rsid w:val="00434615"/>
    <w:rsid w:val="0043470D"/>
    <w:rsid w:val="00434913"/>
    <w:rsid w:val="00434A66"/>
    <w:rsid w:val="00434B56"/>
    <w:rsid w:val="004354DB"/>
    <w:rsid w:val="0043591E"/>
    <w:rsid w:val="00435FB8"/>
    <w:rsid w:val="00436129"/>
    <w:rsid w:val="00437989"/>
    <w:rsid w:val="0044011D"/>
    <w:rsid w:val="00440274"/>
    <w:rsid w:val="0044065F"/>
    <w:rsid w:val="0044066E"/>
    <w:rsid w:val="004407BF"/>
    <w:rsid w:val="00440B51"/>
    <w:rsid w:val="00440E28"/>
    <w:rsid w:val="00441860"/>
    <w:rsid w:val="00441A24"/>
    <w:rsid w:val="00441C8C"/>
    <w:rsid w:val="00442AB6"/>
    <w:rsid w:val="004430CA"/>
    <w:rsid w:val="00443277"/>
    <w:rsid w:val="00443582"/>
    <w:rsid w:val="00443BBF"/>
    <w:rsid w:val="00444052"/>
    <w:rsid w:val="00444759"/>
    <w:rsid w:val="0044491F"/>
    <w:rsid w:val="00444D08"/>
    <w:rsid w:val="00444DF4"/>
    <w:rsid w:val="004451BF"/>
    <w:rsid w:val="00445F1B"/>
    <w:rsid w:val="00446209"/>
    <w:rsid w:val="00446615"/>
    <w:rsid w:val="004467E8"/>
    <w:rsid w:val="00446857"/>
    <w:rsid w:val="004468EB"/>
    <w:rsid w:val="00446DDC"/>
    <w:rsid w:val="00446F19"/>
    <w:rsid w:val="0044709F"/>
    <w:rsid w:val="00447352"/>
    <w:rsid w:val="0044740D"/>
    <w:rsid w:val="0044765D"/>
    <w:rsid w:val="0045009B"/>
    <w:rsid w:val="0045017A"/>
    <w:rsid w:val="0045042D"/>
    <w:rsid w:val="0045085E"/>
    <w:rsid w:val="00451313"/>
    <w:rsid w:val="004513D2"/>
    <w:rsid w:val="00451AA6"/>
    <w:rsid w:val="00451BCB"/>
    <w:rsid w:val="00451C9E"/>
    <w:rsid w:val="0045249A"/>
    <w:rsid w:val="004525D8"/>
    <w:rsid w:val="00453926"/>
    <w:rsid w:val="004539B5"/>
    <w:rsid w:val="00453C1D"/>
    <w:rsid w:val="00453C2B"/>
    <w:rsid w:val="00453DCE"/>
    <w:rsid w:val="004541AB"/>
    <w:rsid w:val="004547A3"/>
    <w:rsid w:val="004548F1"/>
    <w:rsid w:val="00455190"/>
    <w:rsid w:val="0045521E"/>
    <w:rsid w:val="00455287"/>
    <w:rsid w:val="0045558C"/>
    <w:rsid w:val="00455B2E"/>
    <w:rsid w:val="00455E70"/>
    <w:rsid w:val="00455FAE"/>
    <w:rsid w:val="004560C2"/>
    <w:rsid w:val="004564BD"/>
    <w:rsid w:val="004564EB"/>
    <w:rsid w:val="0045685D"/>
    <w:rsid w:val="00456A35"/>
    <w:rsid w:val="00456AC6"/>
    <w:rsid w:val="00456C64"/>
    <w:rsid w:val="00457054"/>
    <w:rsid w:val="004574F2"/>
    <w:rsid w:val="0045795D"/>
    <w:rsid w:val="00457C17"/>
    <w:rsid w:val="00457C94"/>
    <w:rsid w:val="00457EBA"/>
    <w:rsid w:val="0046036E"/>
    <w:rsid w:val="0046045C"/>
    <w:rsid w:val="004607C9"/>
    <w:rsid w:val="00460BE4"/>
    <w:rsid w:val="004624B2"/>
    <w:rsid w:val="004624C1"/>
    <w:rsid w:val="00462764"/>
    <w:rsid w:val="00462A02"/>
    <w:rsid w:val="00462AEF"/>
    <w:rsid w:val="00462C8A"/>
    <w:rsid w:val="00462E01"/>
    <w:rsid w:val="00462F0D"/>
    <w:rsid w:val="00463145"/>
    <w:rsid w:val="004637FD"/>
    <w:rsid w:val="00463881"/>
    <w:rsid w:val="00463B4F"/>
    <w:rsid w:val="00463D53"/>
    <w:rsid w:val="00463E88"/>
    <w:rsid w:val="00464014"/>
    <w:rsid w:val="00464612"/>
    <w:rsid w:val="00464656"/>
    <w:rsid w:val="00464E46"/>
    <w:rsid w:val="00464F62"/>
    <w:rsid w:val="004653CA"/>
    <w:rsid w:val="00465896"/>
    <w:rsid w:val="00465A48"/>
    <w:rsid w:val="00465D01"/>
    <w:rsid w:val="00465EEA"/>
    <w:rsid w:val="00465F91"/>
    <w:rsid w:val="00466192"/>
    <w:rsid w:val="00466639"/>
    <w:rsid w:val="004666C6"/>
    <w:rsid w:val="00466811"/>
    <w:rsid w:val="004669A8"/>
    <w:rsid w:val="004674FA"/>
    <w:rsid w:val="0046775F"/>
    <w:rsid w:val="004679BA"/>
    <w:rsid w:val="00467AE6"/>
    <w:rsid w:val="00470368"/>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7AA"/>
    <w:rsid w:val="004737E1"/>
    <w:rsid w:val="00473A44"/>
    <w:rsid w:val="00473B1C"/>
    <w:rsid w:val="004749A7"/>
    <w:rsid w:val="00474A79"/>
    <w:rsid w:val="00474D2A"/>
    <w:rsid w:val="0047511A"/>
    <w:rsid w:val="00475978"/>
    <w:rsid w:val="00475DD6"/>
    <w:rsid w:val="00475F36"/>
    <w:rsid w:val="00476424"/>
    <w:rsid w:val="004765F6"/>
    <w:rsid w:val="00476700"/>
    <w:rsid w:val="00476B37"/>
    <w:rsid w:val="00477FFC"/>
    <w:rsid w:val="00480096"/>
    <w:rsid w:val="004800BD"/>
    <w:rsid w:val="00480BC1"/>
    <w:rsid w:val="0048132A"/>
    <w:rsid w:val="0048190D"/>
    <w:rsid w:val="004822E8"/>
    <w:rsid w:val="00482472"/>
    <w:rsid w:val="004829CE"/>
    <w:rsid w:val="00482A1D"/>
    <w:rsid w:val="00482B9F"/>
    <w:rsid w:val="00482E79"/>
    <w:rsid w:val="00483890"/>
    <w:rsid w:val="0048401A"/>
    <w:rsid w:val="004843F3"/>
    <w:rsid w:val="00484428"/>
    <w:rsid w:val="004848A1"/>
    <w:rsid w:val="00484AEA"/>
    <w:rsid w:val="00484B4C"/>
    <w:rsid w:val="00484C15"/>
    <w:rsid w:val="00484D60"/>
    <w:rsid w:val="004852DB"/>
    <w:rsid w:val="00485453"/>
    <w:rsid w:val="00485641"/>
    <w:rsid w:val="00485B9C"/>
    <w:rsid w:val="00485F1E"/>
    <w:rsid w:val="00486254"/>
    <w:rsid w:val="00486EDC"/>
    <w:rsid w:val="00486F90"/>
    <w:rsid w:val="004870B8"/>
    <w:rsid w:val="00487B91"/>
    <w:rsid w:val="0049018F"/>
    <w:rsid w:val="00490393"/>
    <w:rsid w:val="00490958"/>
    <w:rsid w:val="00490B05"/>
    <w:rsid w:val="00491451"/>
    <w:rsid w:val="00491485"/>
    <w:rsid w:val="004916C5"/>
    <w:rsid w:val="00491BFB"/>
    <w:rsid w:val="0049254F"/>
    <w:rsid w:val="00492733"/>
    <w:rsid w:val="00492DF7"/>
    <w:rsid w:val="00492EE3"/>
    <w:rsid w:val="00493141"/>
    <w:rsid w:val="0049337E"/>
    <w:rsid w:val="004937AD"/>
    <w:rsid w:val="00493D65"/>
    <w:rsid w:val="00493D8F"/>
    <w:rsid w:val="00493DE0"/>
    <w:rsid w:val="004942D1"/>
    <w:rsid w:val="00494501"/>
    <w:rsid w:val="00495187"/>
    <w:rsid w:val="00495478"/>
    <w:rsid w:val="00495BB5"/>
    <w:rsid w:val="00495E91"/>
    <w:rsid w:val="004967D7"/>
    <w:rsid w:val="00496C1D"/>
    <w:rsid w:val="00496D6C"/>
    <w:rsid w:val="00496E0D"/>
    <w:rsid w:val="00496ECD"/>
    <w:rsid w:val="004976BF"/>
    <w:rsid w:val="0049771F"/>
    <w:rsid w:val="00497891"/>
    <w:rsid w:val="00497981"/>
    <w:rsid w:val="00497AFF"/>
    <w:rsid w:val="00497E6D"/>
    <w:rsid w:val="004A03B7"/>
    <w:rsid w:val="004A0442"/>
    <w:rsid w:val="004A04F8"/>
    <w:rsid w:val="004A06D4"/>
    <w:rsid w:val="004A084A"/>
    <w:rsid w:val="004A0AD0"/>
    <w:rsid w:val="004A0CA9"/>
    <w:rsid w:val="004A0EFE"/>
    <w:rsid w:val="004A0F71"/>
    <w:rsid w:val="004A107F"/>
    <w:rsid w:val="004A17C1"/>
    <w:rsid w:val="004A191A"/>
    <w:rsid w:val="004A194F"/>
    <w:rsid w:val="004A1F84"/>
    <w:rsid w:val="004A23BB"/>
    <w:rsid w:val="004A2578"/>
    <w:rsid w:val="004A2D5B"/>
    <w:rsid w:val="004A2E10"/>
    <w:rsid w:val="004A2FD9"/>
    <w:rsid w:val="004A374A"/>
    <w:rsid w:val="004A392E"/>
    <w:rsid w:val="004A39EF"/>
    <w:rsid w:val="004A43DC"/>
    <w:rsid w:val="004A53F2"/>
    <w:rsid w:val="004A551B"/>
    <w:rsid w:val="004A5748"/>
    <w:rsid w:val="004A5A9C"/>
    <w:rsid w:val="004A630B"/>
    <w:rsid w:val="004A63E8"/>
    <w:rsid w:val="004A67E3"/>
    <w:rsid w:val="004A711A"/>
    <w:rsid w:val="004A724A"/>
    <w:rsid w:val="004A7741"/>
    <w:rsid w:val="004A7766"/>
    <w:rsid w:val="004A77AA"/>
    <w:rsid w:val="004A7A56"/>
    <w:rsid w:val="004A7C39"/>
    <w:rsid w:val="004A7C5E"/>
    <w:rsid w:val="004A7CD9"/>
    <w:rsid w:val="004A7D72"/>
    <w:rsid w:val="004B07AB"/>
    <w:rsid w:val="004B0AE5"/>
    <w:rsid w:val="004B11D9"/>
    <w:rsid w:val="004B18D2"/>
    <w:rsid w:val="004B26AA"/>
    <w:rsid w:val="004B270F"/>
    <w:rsid w:val="004B2726"/>
    <w:rsid w:val="004B28C3"/>
    <w:rsid w:val="004B2E0A"/>
    <w:rsid w:val="004B2E96"/>
    <w:rsid w:val="004B2EE5"/>
    <w:rsid w:val="004B32DE"/>
    <w:rsid w:val="004B3538"/>
    <w:rsid w:val="004B3567"/>
    <w:rsid w:val="004B3CB9"/>
    <w:rsid w:val="004B3EA7"/>
    <w:rsid w:val="004B4670"/>
    <w:rsid w:val="004B4D04"/>
    <w:rsid w:val="004B4E99"/>
    <w:rsid w:val="004B4EDD"/>
    <w:rsid w:val="004B4F64"/>
    <w:rsid w:val="004B4FE4"/>
    <w:rsid w:val="004B50F3"/>
    <w:rsid w:val="004B51BB"/>
    <w:rsid w:val="004B5FCB"/>
    <w:rsid w:val="004B6241"/>
    <w:rsid w:val="004B66C9"/>
    <w:rsid w:val="004B6F24"/>
    <w:rsid w:val="004B73D4"/>
    <w:rsid w:val="004B74EF"/>
    <w:rsid w:val="004B757E"/>
    <w:rsid w:val="004B7689"/>
    <w:rsid w:val="004B77BA"/>
    <w:rsid w:val="004C016B"/>
    <w:rsid w:val="004C030C"/>
    <w:rsid w:val="004C0626"/>
    <w:rsid w:val="004C09F3"/>
    <w:rsid w:val="004C0A2C"/>
    <w:rsid w:val="004C0B19"/>
    <w:rsid w:val="004C0BA8"/>
    <w:rsid w:val="004C0BC7"/>
    <w:rsid w:val="004C0E8D"/>
    <w:rsid w:val="004C0F73"/>
    <w:rsid w:val="004C148B"/>
    <w:rsid w:val="004C180F"/>
    <w:rsid w:val="004C1C54"/>
    <w:rsid w:val="004C1C7D"/>
    <w:rsid w:val="004C1CC9"/>
    <w:rsid w:val="004C204C"/>
    <w:rsid w:val="004C2187"/>
    <w:rsid w:val="004C249A"/>
    <w:rsid w:val="004C2B8B"/>
    <w:rsid w:val="004C2DE8"/>
    <w:rsid w:val="004C34B1"/>
    <w:rsid w:val="004C36E2"/>
    <w:rsid w:val="004C382E"/>
    <w:rsid w:val="004C4334"/>
    <w:rsid w:val="004C43DE"/>
    <w:rsid w:val="004C4854"/>
    <w:rsid w:val="004C4F73"/>
    <w:rsid w:val="004C5228"/>
    <w:rsid w:val="004C55DF"/>
    <w:rsid w:val="004C59E4"/>
    <w:rsid w:val="004C5DB1"/>
    <w:rsid w:val="004C6554"/>
    <w:rsid w:val="004C6CFB"/>
    <w:rsid w:val="004C7589"/>
    <w:rsid w:val="004C7605"/>
    <w:rsid w:val="004C7659"/>
    <w:rsid w:val="004C7750"/>
    <w:rsid w:val="004C7819"/>
    <w:rsid w:val="004C7B10"/>
    <w:rsid w:val="004C7C8E"/>
    <w:rsid w:val="004D04EA"/>
    <w:rsid w:val="004D085E"/>
    <w:rsid w:val="004D0AA4"/>
    <w:rsid w:val="004D0CD1"/>
    <w:rsid w:val="004D0E9E"/>
    <w:rsid w:val="004D0F7A"/>
    <w:rsid w:val="004D12BA"/>
    <w:rsid w:val="004D15E7"/>
    <w:rsid w:val="004D18F4"/>
    <w:rsid w:val="004D2160"/>
    <w:rsid w:val="004D2936"/>
    <w:rsid w:val="004D2A0C"/>
    <w:rsid w:val="004D2E5A"/>
    <w:rsid w:val="004D2F0C"/>
    <w:rsid w:val="004D328D"/>
    <w:rsid w:val="004D3DF0"/>
    <w:rsid w:val="004D423B"/>
    <w:rsid w:val="004D4C5A"/>
    <w:rsid w:val="004D5000"/>
    <w:rsid w:val="004D543D"/>
    <w:rsid w:val="004D5467"/>
    <w:rsid w:val="004D561B"/>
    <w:rsid w:val="004D572D"/>
    <w:rsid w:val="004D58CB"/>
    <w:rsid w:val="004D58D8"/>
    <w:rsid w:val="004D5BF7"/>
    <w:rsid w:val="004D5CC1"/>
    <w:rsid w:val="004D61A3"/>
    <w:rsid w:val="004D62B2"/>
    <w:rsid w:val="004D62C6"/>
    <w:rsid w:val="004D68E8"/>
    <w:rsid w:val="004D69B3"/>
    <w:rsid w:val="004D6C8F"/>
    <w:rsid w:val="004D770C"/>
    <w:rsid w:val="004D7758"/>
    <w:rsid w:val="004D78CB"/>
    <w:rsid w:val="004D7A87"/>
    <w:rsid w:val="004E0570"/>
    <w:rsid w:val="004E07D8"/>
    <w:rsid w:val="004E0930"/>
    <w:rsid w:val="004E0DDD"/>
    <w:rsid w:val="004E151D"/>
    <w:rsid w:val="004E1732"/>
    <w:rsid w:val="004E196D"/>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EC"/>
    <w:rsid w:val="004E5C53"/>
    <w:rsid w:val="004E5ECF"/>
    <w:rsid w:val="004E7139"/>
    <w:rsid w:val="004E7155"/>
    <w:rsid w:val="004E7642"/>
    <w:rsid w:val="004E76D1"/>
    <w:rsid w:val="004E7B36"/>
    <w:rsid w:val="004E7B9F"/>
    <w:rsid w:val="004F097B"/>
    <w:rsid w:val="004F0CC8"/>
    <w:rsid w:val="004F1168"/>
    <w:rsid w:val="004F15CA"/>
    <w:rsid w:val="004F167A"/>
    <w:rsid w:val="004F284D"/>
    <w:rsid w:val="004F2ABA"/>
    <w:rsid w:val="004F2ECD"/>
    <w:rsid w:val="004F3389"/>
    <w:rsid w:val="004F343F"/>
    <w:rsid w:val="004F3672"/>
    <w:rsid w:val="004F3F5C"/>
    <w:rsid w:val="004F438E"/>
    <w:rsid w:val="004F4428"/>
    <w:rsid w:val="004F463E"/>
    <w:rsid w:val="004F46A8"/>
    <w:rsid w:val="004F48E0"/>
    <w:rsid w:val="004F4A4E"/>
    <w:rsid w:val="004F4FA8"/>
    <w:rsid w:val="004F50F2"/>
    <w:rsid w:val="004F5413"/>
    <w:rsid w:val="004F5653"/>
    <w:rsid w:val="004F5913"/>
    <w:rsid w:val="004F5A17"/>
    <w:rsid w:val="004F5AED"/>
    <w:rsid w:val="004F61D5"/>
    <w:rsid w:val="004F64B5"/>
    <w:rsid w:val="004F659D"/>
    <w:rsid w:val="004F66D5"/>
    <w:rsid w:val="004F6BC0"/>
    <w:rsid w:val="004F6CDB"/>
    <w:rsid w:val="0050068E"/>
    <w:rsid w:val="00500B00"/>
    <w:rsid w:val="005019CA"/>
    <w:rsid w:val="00501FD1"/>
    <w:rsid w:val="00502DE4"/>
    <w:rsid w:val="00503576"/>
    <w:rsid w:val="0050421D"/>
    <w:rsid w:val="00504803"/>
    <w:rsid w:val="00504878"/>
    <w:rsid w:val="00504893"/>
    <w:rsid w:val="005049D6"/>
    <w:rsid w:val="00504B66"/>
    <w:rsid w:val="00504BBC"/>
    <w:rsid w:val="00505038"/>
    <w:rsid w:val="00505782"/>
    <w:rsid w:val="00505C44"/>
    <w:rsid w:val="00505D39"/>
    <w:rsid w:val="00505DC9"/>
    <w:rsid w:val="005061FB"/>
    <w:rsid w:val="00506351"/>
    <w:rsid w:val="005064EF"/>
    <w:rsid w:val="005064F4"/>
    <w:rsid w:val="00506803"/>
    <w:rsid w:val="00506F10"/>
    <w:rsid w:val="00506F23"/>
    <w:rsid w:val="00507DA1"/>
    <w:rsid w:val="005105CC"/>
    <w:rsid w:val="00510A41"/>
    <w:rsid w:val="00510E39"/>
    <w:rsid w:val="005111A5"/>
    <w:rsid w:val="00511207"/>
    <w:rsid w:val="00511C45"/>
    <w:rsid w:val="00511D6E"/>
    <w:rsid w:val="00512056"/>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522A"/>
    <w:rsid w:val="005152A9"/>
    <w:rsid w:val="0051596E"/>
    <w:rsid w:val="00515E81"/>
    <w:rsid w:val="00515F55"/>
    <w:rsid w:val="005164C5"/>
    <w:rsid w:val="00516770"/>
    <w:rsid w:val="00516DE4"/>
    <w:rsid w:val="005172C7"/>
    <w:rsid w:val="00517353"/>
    <w:rsid w:val="00517A8E"/>
    <w:rsid w:val="00517E1A"/>
    <w:rsid w:val="00517F66"/>
    <w:rsid w:val="00517FEB"/>
    <w:rsid w:val="005203CB"/>
    <w:rsid w:val="005209B7"/>
    <w:rsid w:val="00520AF7"/>
    <w:rsid w:val="0052106E"/>
    <w:rsid w:val="00521111"/>
    <w:rsid w:val="005216DD"/>
    <w:rsid w:val="00521C88"/>
    <w:rsid w:val="00521CF6"/>
    <w:rsid w:val="00521D4B"/>
    <w:rsid w:val="00521DAC"/>
    <w:rsid w:val="00522090"/>
    <w:rsid w:val="00522178"/>
    <w:rsid w:val="005224BB"/>
    <w:rsid w:val="00522DA5"/>
    <w:rsid w:val="00522EDA"/>
    <w:rsid w:val="00522F17"/>
    <w:rsid w:val="00523164"/>
    <w:rsid w:val="00523B05"/>
    <w:rsid w:val="00523D9B"/>
    <w:rsid w:val="005240C2"/>
    <w:rsid w:val="0052418A"/>
    <w:rsid w:val="00524734"/>
    <w:rsid w:val="00524C59"/>
    <w:rsid w:val="00524D4A"/>
    <w:rsid w:val="00524FA8"/>
    <w:rsid w:val="00525963"/>
    <w:rsid w:val="0052653D"/>
    <w:rsid w:val="00526763"/>
    <w:rsid w:val="005268F1"/>
    <w:rsid w:val="00526A5D"/>
    <w:rsid w:val="00527203"/>
    <w:rsid w:val="00527371"/>
    <w:rsid w:val="00527585"/>
    <w:rsid w:val="00527D36"/>
    <w:rsid w:val="00530122"/>
    <w:rsid w:val="00530417"/>
    <w:rsid w:val="005307AC"/>
    <w:rsid w:val="00530800"/>
    <w:rsid w:val="00530FCF"/>
    <w:rsid w:val="005313D8"/>
    <w:rsid w:val="00531B09"/>
    <w:rsid w:val="00531C9E"/>
    <w:rsid w:val="00531F9B"/>
    <w:rsid w:val="005329DB"/>
    <w:rsid w:val="00532D3B"/>
    <w:rsid w:val="00533368"/>
    <w:rsid w:val="005337DA"/>
    <w:rsid w:val="00533ABC"/>
    <w:rsid w:val="00533CCD"/>
    <w:rsid w:val="00534167"/>
    <w:rsid w:val="00534713"/>
    <w:rsid w:val="00534773"/>
    <w:rsid w:val="00534E4D"/>
    <w:rsid w:val="005350DA"/>
    <w:rsid w:val="005358F8"/>
    <w:rsid w:val="00535BB0"/>
    <w:rsid w:val="005364B2"/>
    <w:rsid w:val="0053661C"/>
    <w:rsid w:val="005369D5"/>
    <w:rsid w:val="00537237"/>
    <w:rsid w:val="005373D9"/>
    <w:rsid w:val="00537C6D"/>
    <w:rsid w:val="00537FAC"/>
    <w:rsid w:val="00540018"/>
    <w:rsid w:val="00540866"/>
    <w:rsid w:val="00540A4C"/>
    <w:rsid w:val="00540EFB"/>
    <w:rsid w:val="00541295"/>
    <w:rsid w:val="00542112"/>
    <w:rsid w:val="005427A6"/>
    <w:rsid w:val="0054296F"/>
    <w:rsid w:val="00542A19"/>
    <w:rsid w:val="00543001"/>
    <w:rsid w:val="005433AD"/>
    <w:rsid w:val="00543460"/>
    <w:rsid w:val="00543AF4"/>
    <w:rsid w:val="005441E5"/>
    <w:rsid w:val="00544465"/>
    <w:rsid w:val="005444BC"/>
    <w:rsid w:val="00544836"/>
    <w:rsid w:val="00544CA1"/>
    <w:rsid w:val="005452AE"/>
    <w:rsid w:val="00545561"/>
    <w:rsid w:val="00545A6C"/>
    <w:rsid w:val="00545FD2"/>
    <w:rsid w:val="00546469"/>
    <w:rsid w:val="005468DB"/>
    <w:rsid w:val="00546F6B"/>
    <w:rsid w:val="00547B8F"/>
    <w:rsid w:val="00547D53"/>
    <w:rsid w:val="00547F3F"/>
    <w:rsid w:val="00550295"/>
    <w:rsid w:val="005506ED"/>
    <w:rsid w:val="00550B29"/>
    <w:rsid w:val="00550E3C"/>
    <w:rsid w:val="0055123E"/>
    <w:rsid w:val="005513A8"/>
    <w:rsid w:val="005515E6"/>
    <w:rsid w:val="00551EB5"/>
    <w:rsid w:val="0055208D"/>
    <w:rsid w:val="0055295D"/>
    <w:rsid w:val="00552DE8"/>
    <w:rsid w:val="00552DEE"/>
    <w:rsid w:val="005532C8"/>
    <w:rsid w:val="00553492"/>
    <w:rsid w:val="005536E1"/>
    <w:rsid w:val="00553A2F"/>
    <w:rsid w:val="00553B4F"/>
    <w:rsid w:val="0055410A"/>
    <w:rsid w:val="00554484"/>
    <w:rsid w:val="005545C6"/>
    <w:rsid w:val="005549F8"/>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8DA"/>
    <w:rsid w:val="005579B9"/>
    <w:rsid w:val="00557C7E"/>
    <w:rsid w:val="00557CEE"/>
    <w:rsid w:val="00560407"/>
    <w:rsid w:val="0056066E"/>
    <w:rsid w:val="00560CE3"/>
    <w:rsid w:val="00560D71"/>
    <w:rsid w:val="005610B6"/>
    <w:rsid w:val="00561F45"/>
    <w:rsid w:val="00562227"/>
    <w:rsid w:val="0056270C"/>
    <w:rsid w:val="005630B5"/>
    <w:rsid w:val="005633B3"/>
    <w:rsid w:val="00564483"/>
    <w:rsid w:val="0056459F"/>
    <w:rsid w:val="005649C1"/>
    <w:rsid w:val="00564B8A"/>
    <w:rsid w:val="00564DA3"/>
    <w:rsid w:val="0056516A"/>
    <w:rsid w:val="005655DE"/>
    <w:rsid w:val="005656FB"/>
    <w:rsid w:val="005658ED"/>
    <w:rsid w:val="00565B5C"/>
    <w:rsid w:val="00565E01"/>
    <w:rsid w:val="005666DE"/>
    <w:rsid w:val="00566895"/>
    <w:rsid w:val="00566A50"/>
    <w:rsid w:val="00566A98"/>
    <w:rsid w:val="00566BF6"/>
    <w:rsid w:val="00567014"/>
    <w:rsid w:val="00567460"/>
    <w:rsid w:val="005675E4"/>
    <w:rsid w:val="0056778E"/>
    <w:rsid w:val="00567793"/>
    <w:rsid w:val="00567C4D"/>
    <w:rsid w:val="005700E6"/>
    <w:rsid w:val="00570135"/>
    <w:rsid w:val="00570313"/>
    <w:rsid w:val="0057032D"/>
    <w:rsid w:val="005708EF"/>
    <w:rsid w:val="0057161C"/>
    <w:rsid w:val="0057181F"/>
    <w:rsid w:val="005719A1"/>
    <w:rsid w:val="00571C67"/>
    <w:rsid w:val="00571DAE"/>
    <w:rsid w:val="00571F1B"/>
    <w:rsid w:val="00571F67"/>
    <w:rsid w:val="00572089"/>
    <w:rsid w:val="005721D7"/>
    <w:rsid w:val="0057270D"/>
    <w:rsid w:val="00572CEA"/>
    <w:rsid w:val="0057390C"/>
    <w:rsid w:val="00573A49"/>
    <w:rsid w:val="00573EBA"/>
    <w:rsid w:val="00574364"/>
    <w:rsid w:val="00574B4D"/>
    <w:rsid w:val="00574D2A"/>
    <w:rsid w:val="00574E68"/>
    <w:rsid w:val="005751E2"/>
    <w:rsid w:val="0057583C"/>
    <w:rsid w:val="00575861"/>
    <w:rsid w:val="00575C2C"/>
    <w:rsid w:val="00576217"/>
    <w:rsid w:val="005766ED"/>
    <w:rsid w:val="00576F2B"/>
    <w:rsid w:val="00577728"/>
    <w:rsid w:val="00577CBC"/>
    <w:rsid w:val="0058011F"/>
    <w:rsid w:val="00580223"/>
    <w:rsid w:val="0058022C"/>
    <w:rsid w:val="005802FE"/>
    <w:rsid w:val="00580B2F"/>
    <w:rsid w:val="00580F2B"/>
    <w:rsid w:val="005813EB"/>
    <w:rsid w:val="0058144E"/>
    <w:rsid w:val="00581969"/>
    <w:rsid w:val="00581998"/>
    <w:rsid w:val="00582266"/>
    <w:rsid w:val="00582302"/>
    <w:rsid w:val="0058236A"/>
    <w:rsid w:val="005829A6"/>
    <w:rsid w:val="005833F6"/>
    <w:rsid w:val="00583467"/>
    <w:rsid w:val="00583825"/>
    <w:rsid w:val="00583EF5"/>
    <w:rsid w:val="0058413D"/>
    <w:rsid w:val="00584AE7"/>
    <w:rsid w:val="00584C88"/>
    <w:rsid w:val="00584CEF"/>
    <w:rsid w:val="00584F03"/>
    <w:rsid w:val="00584F64"/>
    <w:rsid w:val="00585176"/>
    <w:rsid w:val="00585348"/>
    <w:rsid w:val="005853E8"/>
    <w:rsid w:val="00585586"/>
    <w:rsid w:val="00585B9E"/>
    <w:rsid w:val="00585D1C"/>
    <w:rsid w:val="005864C9"/>
    <w:rsid w:val="005866EA"/>
    <w:rsid w:val="00586888"/>
    <w:rsid w:val="00586A65"/>
    <w:rsid w:val="00586D06"/>
    <w:rsid w:val="005870E2"/>
    <w:rsid w:val="00587568"/>
    <w:rsid w:val="0058785D"/>
    <w:rsid w:val="005879AC"/>
    <w:rsid w:val="00587D3E"/>
    <w:rsid w:val="00587D9D"/>
    <w:rsid w:val="00587DAA"/>
    <w:rsid w:val="005900CA"/>
    <w:rsid w:val="005905C5"/>
    <w:rsid w:val="005906B0"/>
    <w:rsid w:val="005908FA"/>
    <w:rsid w:val="00591266"/>
    <w:rsid w:val="0059143E"/>
    <w:rsid w:val="0059189C"/>
    <w:rsid w:val="00591E2A"/>
    <w:rsid w:val="00592011"/>
    <w:rsid w:val="005921F7"/>
    <w:rsid w:val="00592C9F"/>
    <w:rsid w:val="00594369"/>
    <w:rsid w:val="0059437B"/>
    <w:rsid w:val="00594ADB"/>
    <w:rsid w:val="00594F43"/>
    <w:rsid w:val="00595047"/>
    <w:rsid w:val="00595D9C"/>
    <w:rsid w:val="00596214"/>
    <w:rsid w:val="00596A0D"/>
    <w:rsid w:val="00596CC1"/>
    <w:rsid w:val="00596CD7"/>
    <w:rsid w:val="00596CF1"/>
    <w:rsid w:val="00596DD7"/>
    <w:rsid w:val="005970B6"/>
    <w:rsid w:val="00597110"/>
    <w:rsid w:val="00597829"/>
    <w:rsid w:val="005979E7"/>
    <w:rsid w:val="00597B90"/>
    <w:rsid w:val="00597FB9"/>
    <w:rsid w:val="005A009F"/>
    <w:rsid w:val="005A023B"/>
    <w:rsid w:val="005A0261"/>
    <w:rsid w:val="005A052F"/>
    <w:rsid w:val="005A0743"/>
    <w:rsid w:val="005A0988"/>
    <w:rsid w:val="005A11E7"/>
    <w:rsid w:val="005A19B9"/>
    <w:rsid w:val="005A1DE3"/>
    <w:rsid w:val="005A26D8"/>
    <w:rsid w:val="005A2BB9"/>
    <w:rsid w:val="005A335A"/>
    <w:rsid w:val="005A3629"/>
    <w:rsid w:val="005A3704"/>
    <w:rsid w:val="005A3D7C"/>
    <w:rsid w:val="005A41DA"/>
    <w:rsid w:val="005A4490"/>
    <w:rsid w:val="005A4BA9"/>
    <w:rsid w:val="005A550B"/>
    <w:rsid w:val="005A5516"/>
    <w:rsid w:val="005A552E"/>
    <w:rsid w:val="005A55C7"/>
    <w:rsid w:val="005A55D5"/>
    <w:rsid w:val="005A5641"/>
    <w:rsid w:val="005A5656"/>
    <w:rsid w:val="005A56E6"/>
    <w:rsid w:val="005A599D"/>
    <w:rsid w:val="005A6050"/>
    <w:rsid w:val="005A60F0"/>
    <w:rsid w:val="005A60FE"/>
    <w:rsid w:val="005A6788"/>
    <w:rsid w:val="005A6891"/>
    <w:rsid w:val="005A6A11"/>
    <w:rsid w:val="005A6A66"/>
    <w:rsid w:val="005A6BD6"/>
    <w:rsid w:val="005A6C88"/>
    <w:rsid w:val="005A71BB"/>
    <w:rsid w:val="005A7405"/>
    <w:rsid w:val="005A75D1"/>
    <w:rsid w:val="005A7748"/>
    <w:rsid w:val="005A78B3"/>
    <w:rsid w:val="005A79B3"/>
    <w:rsid w:val="005B09F7"/>
    <w:rsid w:val="005B11D6"/>
    <w:rsid w:val="005B137C"/>
    <w:rsid w:val="005B15D5"/>
    <w:rsid w:val="005B1931"/>
    <w:rsid w:val="005B22FD"/>
    <w:rsid w:val="005B281C"/>
    <w:rsid w:val="005B316A"/>
    <w:rsid w:val="005B31A4"/>
    <w:rsid w:val="005B34A6"/>
    <w:rsid w:val="005B354F"/>
    <w:rsid w:val="005B3890"/>
    <w:rsid w:val="005B3A0C"/>
    <w:rsid w:val="005B3A76"/>
    <w:rsid w:val="005B3BDF"/>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997"/>
    <w:rsid w:val="005C179D"/>
    <w:rsid w:val="005C1840"/>
    <w:rsid w:val="005C19C7"/>
    <w:rsid w:val="005C1BDB"/>
    <w:rsid w:val="005C1C81"/>
    <w:rsid w:val="005C1F66"/>
    <w:rsid w:val="005C2396"/>
    <w:rsid w:val="005C2443"/>
    <w:rsid w:val="005C25AD"/>
    <w:rsid w:val="005C2690"/>
    <w:rsid w:val="005C2833"/>
    <w:rsid w:val="005C2B5E"/>
    <w:rsid w:val="005C2E39"/>
    <w:rsid w:val="005C3004"/>
    <w:rsid w:val="005C38A5"/>
    <w:rsid w:val="005C38EF"/>
    <w:rsid w:val="005C4145"/>
    <w:rsid w:val="005C41FA"/>
    <w:rsid w:val="005C4AD7"/>
    <w:rsid w:val="005C54C8"/>
    <w:rsid w:val="005C56DD"/>
    <w:rsid w:val="005C574C"/>
    <w:rsid w:val="005C58A0"/>
    <w:rsid w:val="005C60CF"/>
    <w:rsid w:val="005C6F7D"/>
    <w:rsid w:val="005C74BF"/>
    <w:rsid w:val="005C74C6"/>
    <w:rsid w:val="005C762D"/>
    <w:rsid w:val="005D07F8"/>
    <w:rsid w:val="005D0C09"/>
    <w:rsid w:val="005D1B59"/>
    <w:rsid w:val="005D1CB1"/>
    <w:rsid w:val="005D20D0"/>
    <w:rsid w:val="005D20DC"/>
    <w:rsid w:val="005D23A8"/>
    <w:rsid w:val="005D25F7"/>
    <w:rsid w:val="005D2B8C"/>
    <w:rsid w:val="005D2F7A"/>
    <w:rsid w:val="005D33BD"/>
    <w:rsid w:val="005D372D"/>
    <w:rsid w:val="005D37AA"/>
    <w:rsid w:val="005D38C6"/>
    <w:rsid w:val="005D4AAD"/>
    <w:rsid w:val="005D4C25"/>
    <w:rsid w:val="005D5366"/>
    <w:rsid w:val="005D55DE"/>
    <w:rsid w:val="005D6C3E"/>
    <w:rsid w:val="005D7139"/>
    <w:rsid w:val="005E104B"/>
    <w:rsid w:val="005E1383"/>
    <w:rsid w:val="005E14AF"/>
    <w:rsid w:val="005E14FF"/>
    <w:rsid w:val="005E15A1"/>
    <w:rsid w:val="005E1611"/>
    <w:rsid w:val="005E1738"/>
    <w:rsid w:val="005E1E0F"/>
    <w:rsid w:val="005E1FDF"/>
    <w:rsid w:val="005E1FE2"/>
    <w:rsid w:val="005E253F"/>
    <w:rsid w:val="005E277B"/>
    <w:rsid w:val="005E3102"/>
    <w:rsid w:val="005E3141"/>
    <w:rsid w:val="005E3531"/>
    <w:rsid w:val="005E37DF"/>
    <w:rsid w:val="005E381E"/>
    <w:rsid w:val="005E387C"/>
    <w:rsid w:val="005E3A75"/>
    <w:rsid w:val="005E3C4C"/>
    <w:rsid w:val="005E3C5E"/>
    <w:rsid w:val="005E3EE0"/>
    <w:rsid w:val="005E442D"/>
    <w:rsid w:val="005E5669"/>
    <w:rsid w:val="005E6744"/>
    <w:rsid w:val="005E6747"/>
    <w:rsid w:val="005E7083"/>
    <w:rsid w:val="005F08B8"/>
    <w:rsid w:val="005F09C8"/>
    <w:rsid w:val="005F0C28"/>
    <w:rsid w:val="005F1F65"/>
    <w:rsid w:val="005F237D"/>
    <w:rsid w:val="005F29AA"/>
    <w:rsid w:val="005F29DF"/>
    <w:rsid w:val="005F2B3E"/>
    <w:rsid w:val="005F2C69"/>
    <w:rsid w:val="005F3006"/>
    <w:rsid w:val="005F3A58"/>
    <w:rsid w:val="005F3A83"/>
    <w:rsid w:val="005F3E94"/>
    <w:rsid w:val="005F4134"/>
    <w:rsid w:val="005F430F"/>
    <w:rsid w:val="005F4377"/>
    <w:rsid w:val="005F43A7"/>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9BC"/>
    <w:rsid w:val="00601C23"/>
    <w:rsid w:val="00602166"/>
    <w:rsid w:val="00602439"/>
    <w:rsid w:val="006026C1"/>
    <w:rsid w:val="006026CE"/>
    <w:rsid w:val="0060332E"/>
    <w:rsid w:val="006037AB"/>
    <w:rsid w:val="00603F97"/>
    <w:rsid w:val="006040CC"/>
    <w:rsid w:val="00604E27"/>
    <w:rsid w:val="0060508B"/>
    <w:rsid w:val="006054CD"/>
    <w:rsid w:val="0060552B"/>
    <w:rsid w:val="006057EA"/>
    <w:rsid w:val="00605DBE"/>
    <w:rsid w:val="00606074"/>
    <w:rsid w:val="006065FC"/>
    <w:rsid w:val="006068B4"/>
    <w:rsid w:val="006068E1"/>
    <w:rsid w:val="00606F72"/>
    <w:rsid w:val="006076B7"/>
    <w:rsid w:val="006078D2"/>
    <w:rsid w:val="00607C93"/>
    <w:rsid w:val="00607D79"/>
    <w:rsid w:val="00607F92"/>
    <w:rsid w:val="006106A6"/>
    <w:rsid w:val="00610AB6"/>
    <w:rsid w:val="00610E15"/>
    <w:rsid w:val="00611134"/>
    <w:rsid w:val="006112BE"/>
    <w:rsid w:val="00611899"/>
    <w:rsid w:val="006122C6"/>
    <w:rsid w:val="00612812"/>
    <w:rsid w:val="00612D99"/>
    <w:rsid w:val="006130B5"/>
    <w:rsid w:val="006136B7"/>
    <w:rsid w:val="00613CAB"/>
    <w:rsid w:val="00613DEA"/>
    <w:rsid w:val="006146C6"/>
    <w:rsid w:val="006148AE"/>
    <w:rsid w:val="00614D76"/>
    <w:rsid w:val="00615130"/>
    <w:rsid w:val="0061548E"/>
    <w:rsid w:val="0061549D"/>
    <w:rsid w:val="0061550A"/>
    <w:rsid w:val="00615842"/>
    <w:rsid w:val="00615FD8"/>
    <w:rsid w:val="006165E4"/>
    <w:rsid w:val="00616B2C"/>
    <w:rsid w:val="00616EEF"/>
    <w:rsid w:val="006171B2"/>
    <w:rsid w:val="0061746B"/>
    <w:rsid w:val="00617E08"/>
    <w:rsid w:val="006201A7"/>
    <w:rsid w:val="00620312"/>
    <w:rsid w:val="00620823"/>
    <w:rsid w:val="006208AD"/>
    <w:rsid w:val="00620D56"/>
    <w:rsid w:val="00620E4D"/>
    <w:rsid w:val="00620F63"/>
    <w:rsid w:val="006214EE"/>
    <w:rsid w:val="006215DA"/>
    <w:rsid w:val="006220DB"/>
    <w:rsid w:val="0062229A"/>
    <w:rsid w:val="006222A3"/>
    <w:rsid w:val="006227BC"/>
    <w:rsid w:val="00622A4F"/>
    <w:rsid w:val="00622E0C"/>
    <w:rsid w:val="0062300E"/>
    <w:rsid w:val="0062370C"/>
    <w:rsid w:val="0062390F"/>
    <w:rsid w:val="0062436C"/>
    <w:rsid w:val="006248C9"/>
    <w:rsid w:val="00624B76"/>
    <w:rsid w:val="00624E03"/>
    <w:rsid w:val="006253C2"/>
    <w:rsid w:val="006254DA"/>
    <w:rsid w:val="0062551A"/>
    <w:rsid w:val="0062596C"/>
    <w:rsid w:val="00625990"/>
    <w:rsid w:val="006259CD"/>
    <w:rsid w:val="00625A6A"/>
    <w:rsid w:val="00626349"/>
    <w:rsid w:val="00626A51"/>
    <w:rsid w:val="00626D37"/>
    <w:rsid w:val="00627928"/>
    <w:rsid w:val="00627C29"/>
    <w:rsid w:val="00627C87"/>
    <w:rsid w:val="00630CD4"/>
    <w:rsid w:val="00630F37"/>
    <w:rsid w:val="00630FF3"/>
    <w:rsid w:val="006311BC"/>
    <w:rsid w:val="006313FE"/>
    <w:rsid w:val="00631BE6"/>
    <w:rsid w:val="006335B9"/>
    <w:rsid w:val="0063364A"/>
    <w:rsid w:val="006336BB"/>
    <w:rsid w:val="0063388F"/>
    <w:rsid w:val="00633B45"/>
    <w:rsid w:val="00633D1D"/>
    <w:rsid w:val="00633D6C"/>
    <w:rsid w:val="00633D98"/>
    <w:rsid w:val="00634233"/>
    <w:rsid w:val="00634238"/>
    <w:rsid w:val="006345D9"/>
    <w:rsid w:val="0063470E"/>
    <w:rsid w:val="00635028"/>
    <w:rsid w:val="00635141"/>
    <w:rsid w:val="006351B8"/>
    <w:rsid w:val="00635286"/>
    <w:rsid w:val="0063588D"/>
    <w:rsid w:val="00635D25"/>
    <w:rsid w:val="006361B6"/>
    <w:rsid w:val="0063627E"/>
    <w:rsid w:val="00636B40"/>
    <w:rsid w:val="0063709A"/>
    <w:rsid w:val="00637307"/>
    <w:rsid w:val="00637921"/>
    <w:rsid w:val="00637A8D"/>
    <w:rsid w:val="00637B31"/>
    <w:rsid w:val="006400AE"/>
    <w:rsid w:val="00640330"/>
    <w:rsid w:val="006403D7"/>
    <w:rsid w:val="00640932"/>
    <w:rsid w:val="00641582"/>
    <w:rsid w:val="00642612"/>
    <w:rsid w:val="00642C86"/>
    <w:rsid w:val="00643525"/>
    <w:rsid w:val="006435D9"/>
    <w:rsid w:val="00644500"/>
    <w:rsid w:val="0064475E"/>
    <w:rsid w:val="00644FEB"/>
    <w:rsid w:val="006451D4"/>
    <w:rsid w:val="006456E4"/>
    <w:rsid w:val="00645A1B"/>
    <w:rsid w:val="00645CDE"/>
    <w:rsid w:val="00645DEC"/>
    <w:rsid w:val="00645F9C"/>
    <w:rsid w:val="00646245"/>
    <w:rsid w:val="006463AF"/>
    <w:rsid w:val="006463D8"/>
    <w:rsid w:val="00646588"/>
    <w:rsid w:val="006465E6"/>
    <w:rsid w:val="006469D7"/>
    <w:rsid w:val="00646E7D"/>
    <w:rsid w:val="006471E9"/>
    <w:rsid w:val="0064728F"/>
    <w:rsid w:val="00647C6D"/>
    <w:rsid w:val="00647FAD"/>
    <w:rsid w:val="00650D74"/>
    <w:rsid w:val="00650F06"/>
    <w:rsid w:val="00650F5D"/>
    <w:rsid w:val="0065102D"/>
    <w:rsid w:val="006512B9"/>
    <w:rsid w:val="00651667"/>
    <w:rsid w:val="00651DA7"/>
    <w:rsid w:val="0065206B"/>
    <w:rsid w:val="006520D9"/>
    <w:rsid w:val="0065266E"/>
    <w:rsid w:val="00652915"/>
    <w:rsid w:val="00652986"/>
    <w:rsid w:val="00652EEB"/>
    <w:rsid w:val="00653452"/>
    <w:rsid w:val="0065397A"/>
    <w:rsid w:val="00653DF1"/>
    <w:rsid w:val="00654542"/>
    <w:rsid w:val="006545DD"/>
    <w:rsid w:val="00654710"/>
    <w:rsid w:val="00654C7F"/>
    <w:rsid w:val="00654D62"/>
    <w:rsid w:val="00654EDF"/>
    <w:rsid w:val="006553D7"/>
    <w:rsid w:val="006556A8"/>
    <w:rsid w:val="0065615F"/>
    <w:rsid w:val="006561BE"/>
    <w:rsid w:val="006564F5"/>
    <w:rsid w:val="0065661C"/>
    <w:rsid w:val="006567AC"/>
    <w:rsid w:val="0065697E"/>
    <w:rsid w:val="006569EC"/>
    <w:rsid w:val="00656E5B"/>
    <w:rsid w:val="00656FA4"/>
    <w:rsid w:val="00657211"/>
    <w:rsid w:val="00657489"/>
    <w:rsid w:val="006575FB"/>
    <w:rsid w:val="00657A33"/>
    <w:rsid w:val="00657D0B"/>
    <w:rsid w:val="00657D34"/>
    <w:rsid w:val="00657D73"/>
    <w:rsid w:val="006610E8"/>
    <w:rsid w:val="00661265"/>
    <w:rsid w:val="00661588"/>
    <w:rsid w:val="006615F5"/>
    <w:rsid w:val="00661A11"/>
    <w:rsid w:val="00661FC6"/>
    <w:rsid w:val="0066220A"/>
    <w:rsid w:val="006630BC"/>
    <w:rsid w:val="006632A1"/>
    <w:rsid w:val="006634C0"/>
    <w:rsid w:val="006634FB"/>
    <w:rsid w:val="00663915"/>
    <w:rsid w:val="00664378"/>
    <w:rsid w:val="00664425"/>
    <w:rsid w:val="006648C4"/>
    <w:rsid w:val="00664BD9"/>
    <w:rsid w:val="00664D81"/>
    <w:rsid w:val="00664E1D"/>
    <w:rsid w:val="006657C8"/>
    <w:rsid w:val="0066594C"/>
    <w:rsid w:val="00665E76"/>
    <w:rsid w:val="00665EB7"/>
    <w:rsid w:val="006663EC"/>
    <w:rsid w:val="00666DDF"/>
    <w:rsid w:val="00667158"/>
    <w:rsid w:val="00667283"/>
    <w:rsid w:val="00667C60"/>
    <w:rsid w:val="006704A6"/>
    <w:rsid w:val="00670583"/>
    <w:rsid w:val="00670B64"/>
    <w:rsid w:val="00670FDE"/>
    <w:rsid w:val="00671B53"/>
    <w:rsid w:val="00671C2F"/>
    <w:rsid w:val="00671F80"/>
    <w:rsid w:val="006723FC"/>
    <w:rsid w:val="00672501"/>
    <w:rsid w:val="00672614"/>
    <w:rsid w:val="00672800"/>
    <w:rsid w:val="006729F8"/>
    <w:rsid w:val="00672AA2"/>
    <w:rsid w:val="00673575"/>
    <w:rsid w:val="00673577"/>
    <w:rsid w:val="006745F1"/>
    <w:rsid w:val="00674C1B"/>
    <w:rsid w:val="00674FBD"/>
    <w:rsid w:val="0067536F"/>
    <w:rsid w:val="00675421"/>
    <w:rsid w:val="0067560E"/>
    <w:rsid w:val="006756EB"/>
    <w:rsid w:val="006757DF"/>
    <w:rsid w:val="0067589E"/>
    <w:rsid w:val="00675B0E"/>
    <w:rsid w:val="00676471"/>
    <w:rsid w:val="006767FC"/>
    <w:rsid w:val="006768DB"/>
    <w:rsid w:val="00676E85"/>
    <w:rsid w:val="00676EA2"/>
    <w:rsid w:val="00676FB5"/>
    <w:rsid w:val="0067755D"/>
    <w:rsid w:val="00680143"/>
    <w:rsid w:val="006802C9"/>
    <w:rsid w:val="006807FE"/>
    <w:rsid w:val="00680950"/>
    <w:rsid w:val="00680962"/>
    <w:rsid w:val="00680E5B"/>
    <w:rsid w:val="00681C41"/>
    <w:rsid w:val="00681DFA"/>
    <w:rsid w:val="00681F18"/>
    <w:rsid w:val="00682039"/>
    <w:rsid w:val="00682309"/>
    <w:rsid w:val="00682840"/>
    <w:rsid w:val="00682963"/>
    <w:rsid w:val="00682D99"/>
    <w:rsid w:val="00682DD2"/>
    <w:rsid w:val="006831F0"/>
    <w:rsid w:val="006832B0"/>
    <w:rsid w:val="006832FA"/>
    <w:rsid w:val="00683735"/>
    <w:rsid w:val="00683E15"/>
    <w:rsid w:val="0068409C"/>
    <w:rsid w:val="00685D1C"/>
    <w:rsid w:val="00685E85"/>
    <w:rsid w:val="006861A9"/>
    <w:rsid w:val="006864EA"/>
    <w:rsid w:val="00686622"/>
    <w:rsid w:val="00686B05"/>
    <w:rsid w:val="00687193"/>
    <w:rsid w:val="006872BE"/>
    <w:rsid w:val="0068732C"/>
    <w:rsid w:val="006877C0"/>
    <w:rsid w:val="00687829"/>
    <w:rsid w:val="006879EA"/>
    <w:rsid w:val="00687A98"/>
    <w:rsid w:val="00690517"/>
    <w:rsid w:val="00690598"/>
    <w:rsid w:val="0069095A"/>
    <w:rsid w:val="00690FCD"/>
    <w:rsid w:val="0069131C"/>
    <w:rsid w:val="006916AC"/>
    <w:rsid w:val="0069176A"/>
    <w:rsid w:val="006918D8"/>
    <w:rsid w:val="00691AAB"/>
    <w:rsid w:val="006920C5"/>
    <w:rsid w:val="006922CE"/>
    <w:rsid w:val="006926CC"/>
    <w:rsid w:val="0069364F"/>
    <w:rsid w:val="00693D0B"/>
    <w:rsid w:val="006944A7"/>
    <w:rsid w:val="006946FA"/>
    <w:rsid w:val="0069478E"/>
    <w:rsid w:val="00694E17"/>
    <w:rsid w:val="00694F92"/>
    <w:rsid w:val="0069521F"/>
    <w:rsid w:val="00695557"/>
    <w:rsid w:val="006955C8"/>
    <w:rsid w:val="00695A26"/>
    <w:rsid w:val="006960D1"/>
    <w:rsid w:val="00696997"/>
    <w:rsid w:val="00696EEB"/>
    <w:rsid w:val="006970A6"/>
    <w:rsid w:val="00697675"/>
    <w:rsid w:val="00697868"/>
    <w:rsid w:val="00697F1D"/>
    <w:rsid w:val="006A0110"/>
    <w:rsid w:val="006A0399"/>
    <w:rsid w:val="006A082F"/>
    <w:rsid w:val="006A09AA"/>
    <w:rsid w:val="006A0CCF"/>
    <w:rsid w:val="006A0F83"/>
    <w:rsid w:val="006A1074"/>
    <w:rsid w:val="006A1651"/>
    <w:rsid w:val="006A16B5"/>
    <w:rsid w:val="006A174C"/>
    <w:rsid w:val="006A18CF"/>
    <w:rsid w:val="006A1B84"/>
    <w:rsid w:val="006A1EBA"/>
    <w:rsid w:val="006A230C"/>
    <w:rsid w:val="006A2471"/>
    <w:rsid w:val="006A2A65"/>
    <w:rsid w:val="006A2B39"/>
    <w:rsid w:val="006A2CFE"/>
    <w:rsid w:val="006A2DDF"/>
    <w:rsid w:val="006A2EEF"/>
    <w:rsid w:val="006A3397"/>
    <w:rsid w:val="006A33D2"/>
    <w:rsid w:val="006A3FED"/>
    <w:rsid w:val="006A468B"/>
    <w:rsid w:val="006A49AE"/>
    <w:rsid w:val="006A4AF9"/>
    <w:rsid w:val="006A4AFE"/>
    <w:rsid w:val="006A4C2E"/>
    <w:rsid w:val="006A4F69"/>
    <w:rsid w:val="006A532B"/>
    <w:rsid w:val="006A5B67"/>
    <w:rsid w:val="006A5CC4"/>
    <w:rsid w:val="006A61C9"/>
    <w:rsid w:val="006A670E"/>
    <w:rsid w:val="006A6AD7"/>
    <w:rsid w:val="006A761D"/>
    <w:rsid w:val="006A7868"/>
    <w:rsid w:val="006B0443"/>
    <w:rsid w:val="006B05D3"/>
    <w:rsid w:val="006B0747"/>
    <w:rsid w:val="006B07FB"/>
    <w:rsid w:val="006B0974"/>
    <w:rsid w:val="006B0CFD"/>
    <w:rsid w:val="006B0D57"/>
    <w:rsid w:val="006B0E7D"/>
    <w:rsid w:val="006B1444"/>
    <w:rsid w:val="006B1584"/>
    <w:rsid w:val="006B15A3"/>
    <w:rsid w:val="006B1A72"/>
    <w:rsid w:val="006B2142"/>
    <w:rsid w:val="006B2224"/>
    <w:rsid w:val="006B2313"/>
    <w:rsid w:val="006B2556"/>
    <w:rsid w:val="006B2669"/>
    <w:rsid w:val="006B2F86"/>
    <w:rsid w:val="006B3321"/>
    <w:rsid w:val="006B3535"/>
    <w:rsid w:val="006B47C1"/>
    <w:rsid w:val="006B4D22"/>
    <w:rsid w:val="006B4DC8"/>
    <w:rsid w:val="006B4E73"/>
    <w:rsid w:val="006B5166"/>
    <w:rsid w:val="006B580C"/>
    <w:rsid w:val="006B591A"/>
    <w:rsid w:val="006B5C60"/>
    <w:rsid w:val="006B60A9"/>
    <w:rsid w:val="006B6520"/>
    <w:rsid w:val="006B6998"/>
    <w:rsid w:val="006B6B43"/>
    <w:rsid w:val="006B6ED6"/>
    <w:rsid w:val="006B7042"/>
    <w:rsid w:val="006B732C"/>
    <w:rsid w:val="006B73A6"/>
    <w:rsid w:val="006B7501"/>
    <w:rsid w:val="006B7ADE"/>
    <w:rsid w:val="006C076C"/>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C29"/>
    <w:rsid w:val="006C3CDC"/>
    <w:rsid w:val="006C3D2E"/>
    <w:rsid w:val="006C3F96"/>
    <w:rsid w:val="006C48C5"/>
    <w:rsid w:val="006C4B26"/>
    <w:rsid w:val="006C4BD4"/>
    <w:rsid w:val="006C5039"/>
    <w:rsid w:val="006C509C"/>
    <w:rsid w:val="006C53F9"/>
    <w:rsid w:val="006C62B2"/>
    <w:rsid w:val="006C6430"/>
    <w:rsid w:val="006C65AB"/>
    <w:rsid w:val="006C6858"/>
    <w:rsid w:val="006C6DC0"/>
    <w:rsid w:val="006C705F"/>
    <w:rsid w:val="006C756F"/>
    <w:rsid w:val="006C7578"/>
    <w:rsid w:val="006C77F0"/>
    <w:rsid w:val="006C7BC3"/>
    <w:rsid w:val="006C7C6C"/>
    <w:rsid w:val="006C7EDA"/>
    <w:rsid w:val="006D016E"/>
    <w:rsid w:val="006D05F3"/>
    <w:rsid w:val="006D0708"/>
    <w:rsid w:val="006D0BAA"/>
    <w:rsid w:val="006D0D74"/>
    <w:rsid w:val="006D0DA6"/>
    <w:rsid w:val="006D0ECD"/>
    <w:rsid w:val="006D1169"/>
    <w:rsid w:val="006D1353"/>
    <w:rsid w:val="006D1AB2"/>
    <w:rsid w:val="006D2019"/>
    <w:rsid w:val="006D222B"/>
    <w:rsid w:val="006D22B3"/>
    <w:rsid w:val="006D28D1"/>
    <w:rsid w:val="006D2C7B"/>
    <w:rsid w:val="006D3653"/>
    <w:rsid w:val="006D371E"/>
    <w:rsid w:val="006D3C03"/>
    <w:rsid w:val="006D3C22"/>
    <w:rsid w:val="006D41F9"/>
    <w:rsid w:val="006D422D"/>
    <w:rsid w:val="006D4357"/>
    <w:rsid w:val="006D4596"/>
    <w:rsid w:val="006D4AD7"/>
    <w:rsid w:val="006D4D5C"/>
    <w:rsid w:val="006D4D88"/>
    <w:rsid w:val="006D565E"/>
    <w:rsid w:val="006D5A4C"/>
    <w:rsid w:val="006D5C32"/>
    <w:rsid w:val="006D6491"/>
    <w:rsid w:val="006D6612"/>
    <w:rsid w:val="006D6785"/>
    <w:rsid w:val="006D68D0"/>
    <w:rsid w:val="006D69B9"/>
    <w:rsid w:val="006D6BA8"/>
    <w:rsid w:val="006D6E88"/>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3D0"/>
    <w:rsid w:val="006E240C"/>
    <w:rsid w:val="006E289E"/>
    <w:rsid w:val="006E3348"/>
    <w:rsid w:val="006E363E"/>
    <w:rsid w:val="006E38F1"/>
    <w:rsid w:val="006E3D29"/>
    <w:rsid w:val="006E3EC6"/>
    <w:rsid w:val="006E42C3"/>
    <w:rsid w:val="006E44DF"/>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F006F"/>
    <w:rsid w:val="006F00B5"/>
    <w:rsid w:val="006F037C"/>
    <w:rsid w:val="006F058F"/>
    <w:rsid w:val="006F0900"/>
    <w:rsid w:val="006F0B6C"/>
    <w:rsid w:val="006F0C55"/>
    <w:rsid w:val="006F0D98"/>
    <w:rsid w:val="006F1D64"/>
    <w:rsid w:val="006F21AE"/>
    <w:rsid w:val="006F25EF"/>
    <w:rsid w:val="006F2927"/>
    <w:rsid w:val="006F2DB3"/>
    <w:rsid w:val="006F3700"/>
    <w:rsid w:val="006F3EB5"/>
    <w:rsid w:val="006F40DD"/>
    <w:rsid w:val="006F4938"/>
    <w:rsid w:val="006F4A09"/>
    <w:rsid w:val="006F4E0B"/>
    <w:rsid w:val="006F5E6B"/>
    <w:rsid w:val="006F5E7D"/>
    <w:rsid w:val="006F6157"/>
    <w:rsid w:val="006F6634"/>
    <w:rsid w:val="006F6BFE"/>
    <w:rsid w:val="006F6F4E"/>
    <w:rsid w:val="006F7884"/>
    <w:rsid w:val="006F7B07"/>
    <w:rsid w:val="006F7BDF"/>
    <w:rsid w:val="006F7DAA"/>
    <w:rsid w:val="006F7E48"/>
    <w:rsid w:val="00700019"/>
    <w:rsid w:val="0070036E"/>
    <w:rsid w:val="007011FD"/>
    <w:rsid w:val="0070178E"/>
    <w:rsid w:val="00701B21"/>
    <w:rsid w:val="00702046"/>
    <w:rsid w:val="00702541"/>
    <w:rsid w:val="00702660"/>
    <w:rsid w:val="007027EB"/>
    <w:rsid w:val="00702B13"/>
    <w:rsid w:val="00702F86"/>
    <w:rsid w:val="00702FBE"/>
    <w:rsid w:val="0070323D"/>
    <w:rsid w:val="00703411"/>
    <w:rsid w:val="00703738"/>
    <w:rsid w:val="007038CC"/>
    <w:rsid w:val="00703B93"/>
    <w:rsid w:val="00704197"/>
    <w:rsid w:val="00704463"/>
    <w:rsid w:val="0070498C"/>
    <w:rsid w:val="00704C4F"/>
    <w:rsid w:val="00704F81"/>
    <w:rsid w:val="00704FA2"/>
    <w:rsid w:val="007057DF"/>
    <w:rsid w:val="007057FD"/>
    <w:rsid w:val="00705B27"/>
    <w:rsid w:val="00705E30"/>
    <w:rsid w:val="00705E35"/>
    <w:rsid w:val="00705E81"/>
    <w:rsid w:val="00706066"/>
    <w:rsid w:val="00706237"/>
    <w:rsid w:val="00706A01"/>
    <w:rsid w:val="0070773F"/>
    <w:rsid w:val="00707791"/>
    <w:rsid w:val="00707F3F"/>
    <w:rsid w:val="00707F5F"/>
    <w:rsid w:val="00707FA4"/>
    <w:rsid w:val="007103C3"/>
    <w:rsid w:val="007104EE"/>
    <w:rsid w:val="007106BF"/>
    <w:rsid w:val="00710819"/>
    <w:rsid w:val="00710E60"/>
    <w:rsid w:val="0071115D"/>
    <w:rsid w:val="007117ED"/>
    <w:rsid w:val="007119E9"/>
    <w:rsid w:val="00711AFA"/>
    <w:rsid w:val="007126B5"/>
    <w:rsid w:val="00712824"/>
    <w:rsid w:val="00712BF4"/>
    <w:rsid w:val="00712C12"/>
    <w:rsid w:val="00712FB0"/>
    <w:rsid w:val="00713101"/>
    <w:rsid w:val="007137B7"/>
    <w:rsid w:val="00713B6C"/>
    <w:rsid w:val="00713FE6"/>
    <w:rsid w:val="007140D5"/>
    <w:rsid w:val="007141D5"/>
    <w:rsid w:val="007141FA"/>
    <w:rsid w:val="00715830"/>
    <w:rsid w:val="00715AC8"/>
    <w:rsid w:val="00715F19"/>
    <w:rsid w:val="00716053"/>
    <w:rsid w:val="007162F5"/>
    <w:rsid w:val="007166B2"/>
    <w:rsid w:val="00716781"/>
    <w:rsid w:val="007167B9"/>
    <w:rsid w:val="007167F3"/>
    <w:rsid w:val="00716B93"/>
    <w:rsid w:val="00716E80"/>
    <w:rsid w:val="00716F5C"/>
    <w:rsid w:val="007170D7"/>
    <w:rsid w:val="007176E4"/>
    <w:rsid w:val="00717AA7"/>
    <w:rsid w:val="00717AB0"/>
    <w:rsid w:val="00717DF5"/>
    <w:rsid w:val="00717F1A"/>
    <w:rsid w:val="00722808"/>
    <w:rsid w:val="00722994"/>
    <w:rsid w:val="00722AF6"/>
    <w:rsid w:val="00723A12"/>
    <w:rsid w:val="00723B67"/>
    <w:rsid w:val="00723FBF"/>
    <w:rsid w:val="00724150"/>
    <w:rsid w:val="00724789"/>
    <w:rsid w:val="00724960"/>
    <w:rsid w:val="00724C26"/>
    <w:rsid w:val="00724CC7"/>
    <w:rsid w:val="00724D39"/>
    <w:rsid w:val="00724D75"/>
    <w:rsid w:val="0072554E"/>
    <w:rsid w:val="007255F2"/>
    <w:rsid w:val="00725959"/>
    <w:rsid w:val="00725A33"/>
    <w:rsid w:val="00725E38"/>
    <w:rsid w:val="00726391"/>
    <w:rsid w:val="007265F5"/>
    <w:rsid w:val="00726932"/>
    <w:rsid w:val="007273B0"/>
    <w:rsid w:val="007276E2"/>
    <w:rsid w:val="0072789C"/>
    <w:rsid w:val="00727B83"/>
    <w:rsid w:val="00730252"/>
    <w:rsid w:val="007307B5"/>
    <w:rsid w:val="00730C6A"/>
    <w:rsid w:val="00730CE6"/>
    <w:rsid w:val="00731639"/>
    <w:rsid w:val="00731ABB"/>
    <w:rsid w:val="007326DD"/>
    <w:rsid w:val="00733364"/>
    <w:rsid w:val="00733CA3"/>
    <w:rsid w:val="00734150"/>
    <w:rsid w:val="0073513B"/>
    <w:rsid w:val="00735A20"/>
    <w:rsid w:val="00735EF5"/>
    <w:rsid w:val="00736005"/>
    <w:rsid w:val="007362B8"/>
    <w:rsid w:val="007370E0"/>
    <w:rsid w:val="00737221"/>
    <w:rsid w:val="007374E7"/>
    <w:rsid w:val="00737761"/>
    <w:rsid w:val="0073790B"/>
    <w:rsid w:val="00737D08"/>
    <w:rsid w:val="007402E4"/>
    <w:rsid w:val="007407AB"/>
    <w:rsid w:val="00741061"/>
    <w:rsid w:val="0074112C"/>
    <w:rsid w:val="0074165E"/>
    <w:rsid w:val="00741B3C"/>
    <w:rsid w:val="00741E8D"/>
    <w:rsid w:val="00742244"/>
    <w:rsid w:val="0074240F"/>
    <w:rsid w:val="00742828"/>
    <w:rsid w:val="00742B0F"/>
    <w:rsid w:val="00743B46"/>
    <w:rsid w:val="00743D27"/>
    <w:rsid w:val="00744172"/>
    <w:rsid w:val="007447D0"/>
    <w:rsid w:val="00744923"/>
    <w:rsid w:val="00744ABC"/>
    <w:rsid w:val="00745085"/>
    <w:rsid w:val="00745145"/>
    <w:rsid w:val="00745338"/>
    <w:rsid w:val="0074544F"/>
    <w:rsid w:val="00745457"/>
    <w:rsid w:val="00745496"/>
    <w:rsid w:val="00745796"/>
    <w:rsid w:val="00746118"/>
    <w:rsid w:val="007461FB"/>
    <w:rsid w:val="007468B8"/>
    <w:rsid w:val="00746BD3"/>
    <w:rsid w:val="007474FC"/>
    <w:rsid w:val="0074769F"/>
    <w:rsid w:val="00747B1E"/>
    <w:rsid w:val="00747C7E"/>
    <w:rsid w:val="00747E55"/>
    <w:rsid w:val="00747FAA"/>
    <w:rsid w:val="0075084A"/>
    <w:rsid w:val="00751080"/>
    <w:rsid w:val="00751599"/>
    <w:rsid w:val="00751617"/>
    <w:rsid w:val="00751DF8"/>
    <w:rsid w:val="00751E99"/>
    <w:rsid w:val="007523A3"/>
    <w:rsid w:val="007524AF"/>
    <w:rsid w:val="007528A0"/>
    <w:rsid w:val="00752E1F"/>
    <w:rsid w:val="00752F11"/>
    <w:rsid w:val="007534EA"/>
    <w:rsid w:val="00753687"/>
    <w:rsid w:val="00753BAE"/>
    <w:rsid w:val="00753BB5"/>
    <w:rsid w:val="00753D3F"/>
    <w:rsid w:val="007540B0"/>
    <w:rsid w:val="00754363"/>
    <w:rsid w:val="00754B9F"/>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BA"/>
    <w:rsid w:val="00757EE0"/>
    <w:rsid w:val="00760511"/>
    <w:rsid w:val="00760AF2"/>
    <w:rsid w:val="0076172C"/>
    <w:rsid w:val="00761CE6"/>
    <w:rsid w:val="00761D59"/>
    <w:rsid w:val="00761F9A"/>
    <w:rsid w:val="0076231E"/>
    <w:rsid w:val="00762AA1"/>
    <w:rsid w:val="007638D0"/>
    <w:rsid w:val="00763C0A"/>
    <w:rsid w:val="0076450D"/>
    <w:rsid w:val="007645FB"/>
    <w:rsid w:val="0076481F"/>
    <w:rsid w:val="00764922"/>
    <w:rsid w:val="00764B60"/>
    <w:rsid w:val="00764F61"/>
    <w:rsid w:val="007650F6"/>
    <w:rsid w:val="007652F0"/>
    <w:rsid w:val="00765405"/>
    <w:rsid w:val="00765431"/>
    <w:rsid w:val="00765D65"/>
    <w:rsid w:val="00765E87"/>
    <w:rsid w:val="0076629F"/>
    <w:rsid w:val="0076693C"/>
    <w:rsid w:val="00766A44"/>
    <w:rsid w:val="00766F2C"/>
    <w:rsid w:val="00767308"/>
    <w:rsid w:val="007675A7"/>
    <w:rsid w:val="0076780E"/>
    <w:rsid w:val="00767B37"/>
    <w:rsid w:val="00767C6E"/>
    <w:rsid w:val="00767D0C"/>
    <w:rsid w:val="007702DE"/>
    <w:rsid w:val="0077033B"/>
    <w:rsid w:val="00771017"/>
    <w:rsid w:val="00771272"/>
    <w:rsid w:val="00771468"/>
    <w:rsid w:val="00771AAE"/>
    <w:rsid w:val="00771FEF"/>
    <w:rsid w:val="0077205F"/>
    <w:rsid w:val="00772111"/>
    <w:rsid w:val="0077221C"/>
    <w:rsid w:val="0077232B"/>
    <w:rsid w:val="00772394"/>
    <w:rsid w:val="007725B7"/>
    <w:rsid w:val="00772A02"/>
    <w:rsid w:val="00772B6E"/>
    <w:rsid w:val="00772FF2"/>
    <w:rsid w:val="0077321B"/>
    <w:rsid w:val="00773279"/>
    <w:rsid w:val="0077334C"/>
    <w:rsid w:val="00773B25"/>
    <w:rsid w:val="007746AC"/>
    <w:rsid w:val="007748E2"/>
    <w:rsid w:val="00774BD6"/>
    <w:rsid w:val="00774DE9"/>
    <w:rsid w:val="00774EF5"/>
    <w:rsid w:val="0077544C"/>
    <w:rsid w:val="007754D6"/>
    <w:rsid w:val="007757A2"/>
    <w:rsid w:val="00775DFA"/>
    <w:rsid w:val="007761B2"/>
    <w:rsid w:val="0077697B"/>
    <w:rsid w:val="00777274"/>
    <w:rsid w:val="00777446"/>
    <w:rsid w:val="00777911"/>
    <w:rsid w:val="00777D08"/>
    <w:rsid w:val="00777EA9"/>
    <w:rsid w:val="00777F0C"/>
    <w:rsid w:val="007803FD"/>
    <w:rsid w:val="00780633"/>
    <w:rsid w:val="00780684"/>
    <w:rsid w:val="00780764"/>
    <w:rsid w:val="007808B4"/>
    <w:rsid w:val="00780F61"/>
    <w:rsid w:val="00780F69"/>
    <w:rsid w:val="007812BE"/>
    <w:rsid w:val="007812C0"/>
    <w:rsid w:val="00781461"/>
    <w:rsid w:val="00781501"/>
    <w:rsid w:val="00781A29"/>
    <w:rsid w:val="00781B53"/>
    <w:rsid w:val="00781E3D"/>
    <w:rsid w:val="007820C5"/>
    <w:rsid w:val="007825F6"/>
    <w:rsid w:val="0078261F"/>
    <w:rsid w:val="007826CC"/>
    <w:rsid w:val="0078275C"/>
    <w:rsid w:val="00782D57"/>
    <w:rsid w:val="00783384"/>
    <w:rsid w:val="007833E6"/>
    <w:rsid w:val="00783474"/>
    <w:rsid w:val="007838FA"/>
    <w:rsid w:val="0078461B"/>
    <w:rsid w:val="00784A1F"/>
    <w:rsid w:val="007851A5"/>
    <w:rsid w:val="00785417"/>
    <w:rsid w:val="007855E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F90"/>
    <w:rsid w:val="007930C4"/>
    <w:rsid w:val="007930CA"/>
    <w:rsid w:val="0079327F"/>
    <w:rsid w:val="00793416"/>
    <w:rsid w:val="0079375D"/>
    <w:rsid w:val="007939C1"/>
    <w:rsid w:val="00794783"/>
    <w:rsid w:val="00795601"/>
    <w:rsid w:val="00795A88"/>
    <w:rsid w:val="00795B1F"/>
    <w:rsid w:val="00795D11"/>
    <w:rsid w:val="00795DBB"/>
    <w:rsid w:val="00796496"/>
    <w:rsid w:val="0079760C"/>
    <w:rsid w:val="0079764C"/>
    <w:rsid w:val="007977C0"/>
    <w:rsid w:val="00797CAF"/>
    <w:rsid w:val="00797ED2"/>
    <w:rsid w:val="007A0032"/>
    <w:rsid w:val="007A018B"/>
    <w:rsid w:val="007A0751"/>
    <w:rsid w:val="007A11EE"/>
    <w:rsid w:val="007A12D2"/>
    <w:rsid w:val="007A18FE"/>
    <w:rsid w:val="007A193D"/>
    <w:rsid w:val="007A1BD4"/>
    <w:rsid w:val="007A1E88"/>
    <w:rsid w:val="007A2267"/>
    <w:rsid w:val="007A2492"/>
    <w:rsid w:val="007A27E2"/>
    <w:rsid w:val="007A2E3A"/>
    <w:rsid w:val="007A2E65"/>
    <w:rsid w:val="007A3D0B"/>
    <w:rsid w:val="007A3FBA"/>
    <w:rsid w:val="007A41D2"/>
    <w:rsid w:val="007A4220"/>
    <w:rsid w:val="007A4CC2"/>
    <w:rsid w:val="007A4E33"/>
    <w:rsid w:val="007A5170"/>
    <w:rsid w:val="007A51E0"/>
    <w:rsid w:val="007A56F7"/>
    <w:rsid w:val="007A60FB"/>
    <w:rsid w:val="007A620C"/>
    <w:rsid w:val="007A6265"/>
    <w:rsid w:val="007A66C5"/>
    <w:rsid w:val="007A710C"/>
    <w:rsid w:val="007A717F"/>
    <w:rsid w:val="007A71A1"/>
    <w:rsid w:val="007A71B9"/>
    <w:rsid w:val="007A7342"/>
    <w:rsid w:val="007A7555"/>
    <w:rsid w:val="007A7AB9"/>
    <w:rsid w:val="007A7CC7"/>
    <w:rsid w:val="007A7FD3"/>
    <w:rsid w:val="007B198C"/>
    <w:rsid w:val="007B1A3E"/>
    <w:rsid w:val="007B2907"/>
    <w:rsid w:val="007B2E00"/>
    <w:rsid w:val="007B38CE"/>
    <w:rsid w:val="007B3E63"/>
    <w:rsid w:val="007B3F29"/>
    <w:rsid w:val="007B3FBD"/>
    <w:rsid w:val="007B400B"/>
    <w:rsid w:val="007B4153"/>
    <w:rsid w:val="007B4318"/>
    <w:rsid w:val="007B4899"/>
    <w:rsid w:val="007B4ACE"/>
    <w:rsid w:val="007B4CD7"/>
    <w:rsid w:val="007B4D03"/>
    <w:rsid w:val="007B61C5"/>
    <w:rsid w:val="007B6249"/>
    <w:rsid w:val="007B626A"/>
    <w:rsid w:val="007B62FD"/>
    <w:rsid w:val="007B634E"/>
    <w:rsid w:val="007B66C5"/>
    <w:rsid w:val="007B6954"/>
    <w:rsid w:val="007B6B3E"/>
    <w:rsid w:val="007B767A"/>
    <w:rsid w:val="007B7D39"/>
    <w:rsid w:val="007B7DD9"/>
    <w:rsid w:val="007C04C8"/>
    <w:rsid w:val="007C062D"/>
    <w:rsid w:val="007C09C2"/>
    <w:rsid w:val="007C13DC"/>
    <w:rsid w:val="007C1402"/>
    <w:rsid w:val="007C180A"/>
    <w:rsid w:val="007C191C"/>
    <w:rsid w:val="007C1C28"/>
    <w:rsid w:val="007C1CB1"/>
    <w:rsid w:val="007C1EAB"/>
    <w:rsid w:val="007C1F4A"/>
    <w:rsid w:val="007C280D"/>
    <w:rsid w:val="007C28E1"/>
    <w:rsid w:val="007C2923"/>
    <w:rsid w:val="007C2AD7"/>
    <w:rsid w:val="007C2B68"/>
    <w:rsid w:val="007C2E56"/>
    <w:rsid w:val="007C3073"/>
    <w:rsid w:val="007C3084"/>
    <w:rsid w:val="007C35B8"/>
    <w:rsid w:val="007C3789"/>
    <w:rsid w:val="007C3FAA"/>
    <w:rsid w:val="007C4164"/>
    <w:rsid w:val="007C41FA"/>
    <w:rsid w:val="007C4706"/>
    <w:rsid w:val="007C4A1D"/>
    <w:rsid w:val="007C4B83"/>
    <w:rsid w:val="007C4DD7"/>
    <w:rsid w:val="007C509D"/>
    <w:rsid w:val="007C5A00"/>
    <w:rsid w:val="007C61F0"/>
    <w:rsid w:val="007C627E"/>
    <w:rsid w:val="007C6316"/>
    <w:rsid w:val="007C6662"/>
    <w:rsid w:val="007C677C"/>
    <w:rsid w:val="007C68F1"/>
    <w:rsid w:val="007C6C6A"/>
    <w:rsid w:val="007C6DFB"/>
    <w:rsid w:val="007C7077"/>
    <w:rsid w:val="007C74A5"/>
    <w:rsid w:val="007C797C"/>
    <w:rsid w:val="007D0900"/>
    <w:rsid w:val="007D09D1"/>
    <w:rsid w:val="007D0B54"/>
    <w:rsid w:val="007D123E"/>
    <w:rsid w:val="007D18AB"/>
    <w:rsid w:val="007D2509"/>
    <w:rsid w:val="007D2734"/>
    <w:rsid w:val="007D2AEB"/>
    <w:rsid w:val="007D30E1"/>
    <w:rsid w:val="007D31B4"/>
    <w:rsid w:val="007D328B"/>
    <w:rsid w:val="007D35FB"/>
    <w:rsid w:val="007D3A9B"/>
    <w:rsid w:val="007D40A8"/>
    <w:rsid w:val="007D45A7"/>
    <w:rsid w:val="007D48B2"/>
    <w:rsid w:val="007D50A7"/>
    <w:rsid w:val="007D5148"/>
    <w:rsid w:val="007D5381"/>
    <w:rsid w:val="007D542E"/>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5E1"/>
    <w:rsid w:val="007E06BF"/>
    <w:rsid w:val="007E0717"/>
    <w:rsid w:val="007E0A01"/>
    <w:rsid w:val="007E0ADD"/>
    <w:rsid w:val="007E0DE1"/>
    <w:rsid w:val="007E1D08"/>
    <w:rsid w:val="007E1EE1"/>
    <w:rsid w:val="007E1F04"/>
    <w:rsid w:val="007E2A3F"/>
    <w:rsid w:val="007E2FF6"/>
    <w:rsid w:val="007E31C4"/>
    <w:rsid w:val="007E3251"/>
    <w:rsid w:val="007E34AF"/>
    <w:rsid w:val="007E357F"/>
    <w:rsid w:val="007E35B3"/>
    <w:rsid w:val="007E39F9"/>
    <w:rsid w:val="007E3B0B"/>
    <w:rsid w:val="007E3B6D"/>
    <w:rsid w:val="007E3F5E"/>
    <w:rsid w:val="007E432A"/>
    <w:rsid w:val="007E4707"/>
    <w:rsid w:val="007E4927"/>
    <w:rsid w:val="007E4BCE"/>
    <w:rsid w:val="007E4F62"/>
    <w:rsid w:val="007E55A8"/>
    <w:rsid w:val="007E5617"/>
    <w:rsid w:val="007E5B2E"/>
    <w:rsid w:val="007E5DDA"/>
    <w:rsid w:val="007E5EB3"/>
    <w:rsid w:val="007E60B0"/>
    <w:rsid w:val="007E685B"/>
    <w:rsid w:val="007E68A9"/>
    <w:rsid w:val="007E68F9"/>
    <w:rsid w:val="007E6B04"/>
    <w:rsid w:val="007E6BA7"/>
    <w:rsid w:val="007E6CA8"/>
    <w:rsid w:val="007E6FA2"/>
    <w:rsid w:val="007E7DC8"/>
    <w:rsid w:val="007F0074"/>
    <w:rsid w:val="007F0164"/>
    <w:rsid w:val="007F0176"/>
    <w:rsid w:val="007F01EE"/>
    <w:rsid w:val="007F02FA"/>
    <w:rsid w:val="007F05BF"/>
    <w:rsid w:val="007F0692"/>
    <w:rsid w:val="007F0A07"/>
    <w:rsid w:val="007F103E"/>
    <w:rsid w:val="007F12E3"/>
    <w:rsid w:val="007F1885"/>
    <w:rsid w:val="007F1F62"/>
    <w:rsid w:val="007F20D5"/>
    <w:rsid w:val="007F2252"/>
    <w:rsid w:val="007F23A8"/>
    <w:rsid w:val="007F23F8"/>
    <w:rsid w:val="007F3198"/>
    <w:rsid w:val="007F3371"/>
    <w:rsid w:val="007F3858"/>
    <w:rsid w:val="007F3944"/>
    <w:rsid w:val="007F3D6D"/>
    <w:rsid w:val="007F3E4B"/>
    <w:rsid w:val="007F45AC"/>
    <w:rsid w:val="007F4BB9"/>
    <w:rsid w:val="007F4F19"/>
    <w:rsid w:val="007F5282"/>
    <w:rsid w:val="007F52F0"/>
    <w:rsid w:val="007F562B"/>
    <w:rsid w:val="007F594F"/>
    <w:rsid w:val="007F5DD2"/>
    <w:rsid w:val="007F663C"/>
    <w:rsid w:val="007F67F9"/>
    <w:rsid w:val="007F6AA6"/>
    <w:rsid w:val="007F6AC7"/>
    <w:rsid w:val="007F6B44"/>
    <w:rsid w:val="007F70F3"/>
    <w:rsid w:val="007F7130"/>
    <w:rsid w:val="007F73DE"/>
    <w:rsid w:val="007F74E8"/>
    <w:rsid w:val="007F75FE"/>
    <w:rsid w:val="007F7C58"/>
    <w:rsid w:val="00800A2D"/>
    <w:rsid w:val="00800F76"/>
    <w:rsid w:val="00801451"/>
    <w:rsid w:val="008018CB"/>
    <w:rsid w:val="00801BAD"/>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76CB"/>
    <w:rsid w:val="008078F1"/>
    <w:rsid w:val="00807D34"/>
    <w:rsid w:val="00810110"/>
    <w:rsid w:val="0081056E"/>
    <w:rsid w:val="0081078E"/>
    <w:rsid w:val="008107C4"/>
    <w:rsid w:val="0081138A"/>
    <w:rsid w:val="00811A4D"/>
    <w:rsid w:val="00811EFE"/>
    <w:rsid w:val="008121B5"/>
    <w:rsid w:val="00812499"/>
    <w:rsid w:val="008126F4"/>
    <w:rsid w:val="008127D2"/>
    <w:rsid w:val="008128E0"/>
    <w:rsid w:val="00812B1F"/>
    <w:rsid w:val="00813D71"/>
    <w:rsid w:val="008140A3"/>
    <w:rsid w:val="00814505"/>
    <w:rsid w:val="0081458C"/>
    <w:rsid w:val="0081464B"/>
    <w:rsid w:val="008146CD"/>
    <w:rsid w:val="00814C92"/>
    <w:rsid w:val="00814DDC"/>
    <w:rsid w:val="0081561D"/>
    <w:rsid w:val="00815727"/>
    <w:rsid w:val="00816470"/>
    <w:rsid w:val="00816B01"/>
    <w:rsid w:val="00816C15"/>
    <w:rsid w:val="00816E7F"/>
    <w:rsid w:val="00816FA3"/>
    <w:rsid w:val="0081772D"/>
    <w:rsid w:val="00817FE1"/>
    <w:rsid w:val="008204DE"/>
    <w:rsid w:val="0082070C"/>
    <w:rsid w:val="00820741"/>
    <w:rsid w:val="0082081C"/>
    <w:rsid w:val="00820969"/>
    <w:rsid w:val="008209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8E"/>
    <w:rsid w:val="008243C6"/>
    <w:rsid w:val="008249C9"/>
    <w:rsid w:val="00824BC3"/>
    <w:rsid w:val="00824CF7"/>
    <w:rsid w:val="00824DDF"/>
    <w:rsid w:val="00824E9C"/>
    <w:rsid w:val="0082562D"/>
    <w:rsid w:val="00825C47"/>
    <w:rsid w:val="00825D01"/>
    <w:rsid w:val="008261B3"/>
    <w:rsid w:val="008264A2"/>
    <w:rsid w:val="00826950"/>
    <w:rsid w:val="00826DD9"/>
    <w:rsid w:val="00827186"/>
    <w:rsid w:val="008272A3"/>
    <w:rsid w:val="00827738"/>
    <w:rsid w:val="00827806"/>
    <w:rsid w:val="00827905"/>
    <w:rsid w:val="00827DB4"/>
    <w:rsid w:val="00827E62"/>
    <w:rsid w:val="008309D4"/>
    <w:rsid w:val="00830ABF"/>
    <w:rsid w:val="00830E06"/>
    <w:rsid w:val="00830E76"/>
    <w:rsid w:val="0083195A"/>
    <w:rsid w:val="00831EDA"/>
    <w:rsid w:val="00831F42"/>
    <w:rsid w:val="0083215C"/>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4041A"/>
    <w:rsid w:val="008409C6"/>
    <w:rsid w:val="00840FB6"/>
    <w:rsid w:val="008411B8"/>
    <w:rsid w:val="008414DE"/>
    <w:rsid w:val="00841DCB"/>
    <w:rsid w:val="008427E0"/>
    <w:rsid w:val="00842C46"/>
    <w:rsid w:val="00842D83"/>
    <w:rsid w:val="00842EAE"/>
    <w:rsid w:val="00843F4D"/>
    <w:rsid w:val="00843F8C"/>
    <w:rsid w:val="008444EB"/>
    <w:rsid w:val="0084485B"/>
    <w:rsid w:val="008449ED"/>
    <w:rsid w:val="00844F5D"/>
    <w:rsid w:val="00845B59"/>
    <w:rsid w:val="00845D0A"/>
    <w:rsid w:val="00845E8A"/>
    <w:rsid w:val="00845EF2"/>
    <w:rsid w:val="008460A6"/>
    <w:rsid w:val="0084610A"/>
    <w:rsid w:val="00846220"/>
    <w:rsid w:val="00846604"/>
    <w:rsid w:val="00846726"/>
    <w:rsid w:val="0084693F"/>
    <w:rsid w:val="00846ABD"/>
    <w:rsid w:val="00846BD9"/>
    <w:rsid w:val="00846C81"/>
    <w:rsid w:val="00846CC3"/>
    <w:rsid w:val="00847073"/>
    <w:rsid w:val="008472CD"/>
    <w:rsid w:val="0084742F"/>
    <w:rsid w:val="008476D4"/>
    <w:rsid w:val="00847702"/>
    <w:rsid w:val="00847A58"/>
    <w:rsid w:val="00850140"/>
    <w:rsid w:val="00850E54"/>
    <w:rsid w:val="00850FA3"/>
    <w:rsid w:val="0085116E"/>
    <w:rsid w:val="0085159A"/>
    <w:rsid w:val="00851AB0"/>
    <w:rsid w:val="0085244B"/>
    <w:rsid w:val="00852784"/>
    <w:rsid w:val="00852E4A"/>
    <w:rsid w:val="0085336B"/>
    <w:rsid w:val="00853381"/>
    <w:rsid w:val="008535FB"/>
    <w:rsid w:val="00853693"/>
    <w:rsid w:val="00853C6C"/>
    <w:rsid w:val="00853FC3"/>
    <w:rsid w:val="00853FCA"/>
    <w:rsid w:val="0085422D"/>
    <w:rsid w:val="00854A9B"/>
    <w:rsid w:val="0085597A"/>
    <w:rsid w:val="00855B80"/>
    <w:rsid w:val="00856168"/>
    <w:rsid w:val="00856171"/>
    <w:rsid w:val="00856890"/>
    <w:rsid w:val="00856C08"/>
    <w:rsid w:val="00857098"/>
    <w:rsid w:val="0085722F"/>
    <w:rsid w:val="008574F9"/>
    <w:rsid w:val="008577F3"/>
    <w:rsid w:val="00857D70"/>
    <w:rsid w:val="00857E08"/>
    <w:rsid w:val="008604E3"/>
    <w:rsid w:val="00860B71"/>
    <w:rsid w:val="00860E35"/>
    <w:rsid w:val="00861037"/>
    <w:rsid w:val="00861076"/>
    <w:rsid w:val="00861294"/>
    <w:rsid w:val="008618D8"/>
    <w:rsid w:val="00861BB8"/>
    <w:rsid w:val="00861CB0"/>
    <w:rsid w:val="0086294E"/>
    <w:rsid w:val="00862B92"/>
    <w:rsid w:val="00862E23"/>
    <w:rsid w:val="00863896"/>
    <w:rsid w:val="00863A49"/>
    <w:rsid w:val="00863CA2"/>
    <w:rsid w:val="00863F4E"/>
    <w:rsid w:val="008645EB"/>
    <w:rsid w:val="00864692"/>
    <w:rsid w:val="0086496D"/>
    <w:rsid w:val="00864A17"/>
    <w:rsid w:val="00864B3E"/>
    <w:rsid w:val="0086504A"/>
    <w:rsid w:val="008651D5"/>
    <w:rsid w:val="008654C7"/>
    <w:rsid w:val="00865755"/>
    <w:rsid w:val="0086606E"/>
    <w:rsid w:val="008662B3"/>
    <w:rsid w:val="008667CF"/>
    <w:rsid w:val="00866BF8"/>
    <w:rsid w:val="00866F35"/>
    <w:rsid w:val="0086706A"/>
    <w:rsid w:val="00867107"/>
    <w:rsid w:val="008676EE"/>
    <w:rsid w:val="0087069F"/>
    <w:rsid w:val="00870C41"/>
    <w:rsid w:val="0087106E"/>
    <w:rsid w:val="00871364"/>
    <w:rsid w:val="008715B9"/>
    <w:rsid w:val="008717BF"/>
    <w:rsid w:val="0087229E"/>
    <w:rsid w:val="00872A33"/>
    <w:rsid w:val="00872A4C"/>
    <w:rsid w:val="00872E33"/>
    <w:rsid w:val="00872E5C"/>
    <w:rsid w:val="00872FD7"/>
    <w:rsid w:val="008731D7"/>
    <w:rsid w:val="00873921"/>
    <w:rsid w:val="00873DB7"/>
    <w:rsid w:val="00873E75"/>
    <w:rsid w:val="00874449"/>
    <w:rsid w:val="008747C8"/>
    <w:rsid w:val="008747F8"/>
    <w:rsid w:val="00874809"/>
    <w:rsid w:val="00874C54"/>
    <w:rsid w:val="008757AD"/>
    <w:rsid w:val="00875894"/>
    <w:rsid w:val="00876A36"/>
    <w:rsid w:val="00876A8E"/>
    <w:rsid w:val="00876BA4"/>
    <w:rsid w:val="00876E8A"/>
    <w:rsid w:val="00876EF5"/>
    <w:rsid w:val="00876F71"/>
    <w:rsid w:val="00876F87"/>
    <w:rsid w:val="00877D9D"/>
    <w:rsid w:val="00877FE6"/>
    <w:rsid w:val="0088061E"/>
    <w:rsid w:val="00880842"/>
    <w:rsid w:val="00880C6C"/>
    <w:rsid w:val="00880D5B"/>
    <w:rsid w:val="00880FE2"/>
    <w:rsid w:val="008810BA"/>
    <w:rsid w:val="008811D9"/>
    <w:rsid w:val="00881406"/>
    <w:rsid w:val="00881A8C"/>
    <w:rsid w:val="00881E34"/>
    <w:rsid w:val="008822A0"/>
    <w:rsid w:val="0088240C"/>
    <w:rsid w:val="008826CB"/>
    <w:rsid w:val="00882A7C"/>
    <w:rsid w:val="00882C13"/>
    <w:rsid w:val="00882E30"/>
    <w:rsid w:val="008832B0"/>
    <w:rsid w:val="008836A2"/>
    <w:rsid w:val="00883705"/>
    <w:rsid w:val="0088417A"/>
    <w:rsid w:val="0088426B"/>
    <w:rsid w:val="00884F5F"/>
    <w:rsid w:val="008854CC"/>
    <w:rsid w:val="00885613"/>
    <w:rsid w:val="00885694"/>
    <w:rsid w:val="00885BB9"/>
    <w:rsid w:val="00885D48"/>
    <w:rsid w:val="008860B5"/>
    <w:rsid w:val="0088610A"/>
    <w:rsid w:val="00886209"/>
    <w:rsid w:val="0088634F"/>
    <w:rsid w:val="00886889"/>
    <w:rsid w:val="0088694B"/>
    <w:rsid w:val="00886CD3"/>
    <w:rsid w:val="008874F1"/>
    <w:rsid w:val="00890063"/>
    <w:rsid w:val="008904CB"/>
    <w:rsid w:val="00890579"/>
    <w:rsid w:val="0089072D"/>
    <w:rsid w:val="00890E7A"/>
    <w:rsid w:val="00891355"/>
    <w:rsid w:val="008916CD"/>
    <w:rsid w:val="00892628"/>
    <w:rsid w:val="00892765"/>
    <w:rsid w:val="008928CC"/>
    <w:rsid w:val="0089317C"/>
    <w:rsid w:val="0089335B"/>
    <w:rsid w:val="008933CC"/>
    <w:rsid w:val="00893646"/>
    <w:rsid w:val="00893707"/>
    <w:rsid w:val="00893DC9"/>
    <w:rsid w:val="00893EE8"/>
    <w:rsid w:val="00894454"/>
    <w:rsid w:val="00894835"/>
    <w:rsid w:val="008949A3"/>
    <w:rsid w:val="00894BE8"/>
    <w:rsid w:val="00894DAE"/>
    <w:rsid w:val="0089588F"/>
    <w:rsid w:val="00895E5F"/>
    <w:rsid w:val="00896821"/>
    <w:rsid w:val="008968B4"/>
    <w:rsid w:val="00896FA9"/>
    <w:rsid w:val="0089711F"/>
    <w:rsid w:val="008977B2"/>
    <w:rsid w:val="00897BD4"/>
    <w:rsid w:val="008A0117"/>
    <w:rsid w:val="008A05F5"/>
    <w:rsid w:val="008A0659"/>
    <w:rsid w:val="008A0A10"/>
    <w:rsid w:val="008A0AD2"/>
    <w:rsid w:val="008A0C48"/>
    <w:rsid w:val="008A1BF3"/>
    <w:rsid w:val="008A1C70"/>
    <w:rsid w:val="008A1F78"/>
    <w:rsid w:val="008A2255"/>
    <w:rsid w:val="008A260A"/>
    <w:rsid w:val="008A26D3"/>
    <w:rsid w:val="008A2C71"/>
    <w:rsid w:val="008A3649"/>
    <w:rsid w:val="008A3BEF"/>
    <w:rsid w:val="008A3E70"/>
    <w:rsid w:val="008A3F08"/>
    <w:rsid w:val="008A40DB"/>
    <w:rsid w:val="008A422C"/>
    <w:rsid w:val="008A43E9"/>
    <w:rsid w:val="008A486B"/>
    <w:rsid w:val="008A4F67"/>
    <w:rsid w:val="008A592C"/>
    <w:rsid w:val="008A5D71"/>
    <w:rsid w:val="008A5E94"/>
    <w:rsid w:val="008A6984"/>
    <w:rsid w:val="008A6B9D"/>
    <w:rsid w:val="008A766F"/>
    <w:rsid w:val="008A768C"/>
    <w:rsid w:val="008A77E3"/>
    <w:rsid w:val="008A786C"/>
    <w:rsid w:val="008A7C9F"/>
    <w:rsid w:val="008B02C8"/>
    <w:rsid w:val="008B06FC"/>
    <w:rsid w:val="008B094E"/>
    <w:rsid w:val="008B0B58"/>
    <w:rsid w:val="008B0E2C"/>
    <w:rsid w:val="008B100F"/>
    <w:rsid w:val="008B11D9"/>
    <w:rsid w:val="008B137A"/>
    <w:rsid w:val="008B1404"/>
    <w:rsid w:val="008B14D0"/>
    <w:rsid w:val="008B1A61"/>
    <w:rsid w:val="008B1AB6"/>
    <w:rsid w:val="008B2C35"/>
    <w:rsid w:val="008B3AB5"/>
    <w:rsid w:val="008B3F74"/>
    <w:rsid w:val="008B402B"/>
    <w:rsid w:val="008B433E"/>
    <w:rsid w:val="008B463C"/>
    <w:rsid w:val="008B4CCD"/>
    <w:rsid w:val="008B4E88"/>
    <w:rsid w:val="008B507B"/>
    <w:rsid w:val="008B556D"/>
    <w:rsid w:val="008B5954"/>
    <w:rsid w:val="008B5C94"/>
    <w:rsid w:val="008B5D3E"/>
    <w:rsid w:val="008B617A"/>
    <w:rsid w:val="008B6432"/>
    <w:rsid w:val="008B67AD"/>
    <w:rsid w:val="008B6B58"/>
    <w:rsid w:val="008B723E"/>
    <w:rsid w:val="008B75B4"/>
    <w:rsid w:val="008B775B"/>
    <w:rsid w:val="008B78B1"/>
    <w:rsid w:val="008B7A8B"/>
    <w:rsid w:val="008B7BCC"/>
    <w:rsid w:val="008B7C52"/>
    <w:rsid w:val="008B7C7B"/>
    <w:rsid w:val="008B7F38"/>
    <w:rsid w:val="008C01A9"/>
    <w:rsid w:val="008C033F"/>
    <w:rsid w:val="008C0387"/>
    <w:rsid w:val="008C0567"/>
    <w:rsid w:val="008C05EA"/>
    <w:rsid w:val="008C079D"/>
    <w:rsid w:val="008C0826"/>
    <w:rsid w:val="008C09A4"/>
    <w:rsid w:val="008C0B0A"/>
    <w:rsid w:val="008C0F29"/>
    <w:rsid w:val="008C152A"/>
    <w:rsid w:val="008C1660"/>
    <w:rsid w:val="008C1747"/>
    <w:rsid w:val="008C1C09"/>
    <w:rsid w:val="008C1D30"/>
    <w:rsid w:val="008C23C7"/>
    <w:rsid w:val="008C25EC"/>
    <w:rsid w:val="008C2CFE"/>
    <w:rsid w:val="008C3110"/>
    <w:rsid w:val="008C335C"/>
    <w:rsid w:val="008C33E2"/>
    <w:rsid w:val="008C33FE"/>
    <w:rsid w:val="008C378A"/>
    <w:rsid w:val="008C37BC"/>
    <w:rsid w:val="008C3AD3"/>
    <w:rsid w:val="008C3AF6"/>
    <w:rsid w:val="008C41AF"/>
    <w:rsid w:val="008C4A8B"/>
    <w:rsid w:val="008C4BA9"/>
    <w:rsid w:val="008C4F58"/>
    <w:rsid w:val="008C4FC6"/>
    <w:rsid w:val="008C51FA"/>
    <w:rsid w:val="008C5A20"/>
    <w:rsid w:val="008C67D8"/>
    <w:rsid w:val="008C69F7"/>
    <w:rsid w:val="008C6D25"/>
    <w:rsid w:val="008C6E16"/>
    <w:rsid w:val="008C74E4"/>
    <w:rsid w:val="008C7524"/>
    <w:rsid w:val="008C75D0"/>
    <w:rsid w:val="008C7A2A"/>
    <w:rsid w:val="008C7B2D"/>
    <w:rsid w:val="008C7E5C"/>
    <w:rsid w:val="008C7FF3"/>
    <w:rsid w:val="008D00BE"/>
    <w:rsid w:val="008D05FA"/>
    <w:rsid w:val="008D0803"/>
    <w:rsid w:val="008D080F"/>
    <w:rsid w:val="008D08BE"/>
    <w:rsid w:val="008D1053"/>
    <w:rsid w:val="008D12E3"/>
    <w:rsid w:val="008D17B6"/>
    <w:rsid w:val="008D1861"/>
    <w:rsid w:val="008D198A"/>
    <w:rsid w:val="008D1E4D"/>
    <w:rsid w:val="008D21B5"/>
    <w:rsid w:val="008D2790"/>
    <w:rsid w:val="008D2995"/>
    <w:rsid w:val="008D29FD"/>
    <w:rsid w:val="008D2DF9"/>
    <w:rsid w:val="008D3BED"/>
    <w:rsid w:val="008D3E66"/>
    <w:rsid w:val="008D45D3"/>
    <w:rsid w:val="008D4834"/>
    <w:rsid w:val="008D4857"/>
    <w:rsid w:val="008D68AA"/>
    <w:rsid w:val="008D6A8E"/>
    <w:rsid w:val="008D704E"/>
    <w:rsid w:val="008D7346"/>
    <w:rsid w:val="008D7DFB"/>
    <w:rsid w:val="008E0521"/>
    <w:rsid w:val="008E07EF"/>
    <w:rsid w:val="008E0832"/>
    <w:rsid w:val="008E0948"/>
    <w:rsid w:val="008E0A42"/>
    <w:rsid w:val="008E0D20"/>
    <w:rsid w:val="008E1517"/>
    <w:rsid w:val="008E19A6"/>
    <w:rsid w:val="008E1A3D"/>
    <w:rsid w:val="008E1BEB"/>
    <w:rsid w:val="008E22F8"/>
    <w:rsid w:val="008E2840"/>
    <w:rsid w:val="008E2E4A"/>
    <w:rsid w:val="008E33BD"/>
    <w:rsid w:val="008E36A9"/>
    <w:rsid w:val="008E3A8C"/>
    <w:rsid w:val="008E3ACB"/>
    <w:rsid w:val="008E3D9C"/>
    <w:rsid w:val="008E3F42"/>
    <w:rsid w:val="008E4073"/>
    <w:rsid w:val="008E40C6"/>
    <w:rsid w:val="008E4579"/>
    <w:rsid w:val="008E46ED"/>
    <w:rsid w:val="008E474E"/>
    <w:rsid w:val="008E4794"/>
    <w:rsid w:val="008E47E4"/>
    <w:rsid w:val="008E4923"/>
    <w:rsid w:val="008E492D"/>
    <w:rsid w:val="008E4B5D"/>
    <w:rsid w:val="008E4E7F"/>
    <w:rsid w:val="008E5CFA"/>
    <w:rsid w:val="008E5E12"/>
    <w:rsid w:val="008E60DB"/>
    <w:rsid w:val="008E6B0F"/>
    <w:rsid w:val="008E6B6E"/>
    <w:rsid w:val="008E6E9C"/>
    <w:rsid w:val="008E6F00"/>
    <w:rsid w:val="008E73AF"/>
    <w:rsid w:val="008E7A6F"/>
    <w:rsid w:val="008E7C21"/>
    <w:rsid w:val="008E7C57"/>
    <w:rsid w:val="008E7D24"/>
    <w:rsid w:val="008E7E69"/>
    <w:rsid w:val="008F00D6"/>
    <w:rsid w:val="008F0C9F"/>
    <w:rsid w:val="008F0ECB"/>
    <w:rsid w:val="008F1399"/>
    <w:rsid w:val="008F194C"/>
    <w:rsid w:val="008F1AA7"/>
    <w:rsid w:val="008F1DB8"/>
    <w:rsid w:val="008F20CE"/>
    <w:rsid w:val="008F22D2"/>
    <w:rsid w:val="008F23EA"/>
    <w:rsid w:val="008F2BC6"/>
    <w:rsid w:val="008F2C00"/>
    <w:rsid w:val="008F3171"/>
    <w:rsid w:val="008F32A8"/>
    <w:rsid w:val="008F3BB5"/>
    <w:rsid w:val="008F4126"/>
    <w:rsid w:val="008F433B"/>
    <w:rsid w:val="008F4DE4"/>
    <w:rsid w:val="008F55EB"/>
    <w:rsid w:val="008F5653"/>
    <w:rsid w:val="008F5815"/>
    <w:rsid w:val="008F582A"/>
    <w:rsid w:val="008F5F95"/>
    <w:rsid w:val="008F5FCC"/>
    <w:rsid w:val="008F6031"/>
    <w:rsid w:val="008F612C"/>
    <w:rsid w:val="008F635A"/>
    <w:rsid w:val="008F63F2"/>
    <w:rsid w:val="008F64FF"/>
    <w:rsid w:val="008F69E6"/>
    <w:rsid w:val="008F6D5E"/>
    <w:rsid w:val="008F7459"/>
    <w:rsid w:val="008F7468"/>
    <w:rsid w:val="008F75DB"/>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759"/>
    <w:rsid w:val="00902C9B"/>
    <w:rsid w:val="009030ED"/>
    <w:rsid w:val="00903118"/>
    <w:rsid w:val="009031B5"/>
    <w:rsid w:val="009031DA"/>
    <w:rsid w:val="00903270"/>
    <w:rsid w:val="00903683"/>
    <w:rsid w:val="00903A79"/>
    <w:rsid w:val="00903CD7"/>
    <w:rsid w:val="00904644"/>
    <w:rsid w:val="00904808"/>
    <w:rsid w:val="00904AB3"/>
    <w:rsid w:val="00904F67"/>
    <w:rsid w:val="009051C1"/>
    <w:rsid w:val="00905671"/>
    <w:rsid w:val="009056C9"/>
    <w:rsid w:val="009059E7"/>
    <w:rsid w:val="00905B96"/>
    <w:rsid w:val="009060A9"/>
    <w:rsid w:val="00906179"/>
    <w:rsid w:val="00906542"/>
    <w:rsid w:val="00906A35"/>
    <w:rsid w:val="00906BA3"/>
    <w:rsid w:val="00906D30"/>
    <w:rsid w:val="009072E4"/>
    <w:rsid w:val="009074A6"/>
    <w:rsid w:val="00907873"/>
    <w:rsid w:val="00910221"/>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D42"/>
    <w:rsid w:val="00912D7A"/>
    <w:rsid w:val="00912DB1"/>
    <w:rsid w:val="00912EEF"/>
    <w:rsid w:val="009135BE"/>
    <w:rsid w:val="00913B20"/>
    <w:rsid w:val="00913B89"/>
    <w:rsid w:val="009143AC"/>
    <w:rsid w:val="00914466"/>
    <w:rsid w:val="00914674"/>
    <w:rsid w:val="00914CCC"/>
    <w:rsid w:val="00915315"/>
    <w:rsid w:val="009153DC"/>
    <w:rsid w:val="00915488"/>
    <w:rsid w:val="009154ED"/>
    <w:rsid w:val="009158F8"/>
    <w:rsid w:val="009160C9"/>
    <w:rsid w:val="0091634A"/>
    <w:rsid w:val="00916492"/>
    <w:rsid w:val="009166D3"/>
    <w:rsid w:val="00916816"/>
    <w:rsid w:val="00916D9E"/>
    <w:rsid w:val="00917272"/>
    <w:rsid w:val="009173C8"/>
    <w:rsid w:val="009176C1"/>
    <w:rsid w:val="00917DD2"/>
    <w:rsid w:val="00917EE6"/>
    <w:rsid w:val="00917FE8"/>
    <w:rsid w:val="00920032"/>
    <w:rsid w:val="0092017F"/>
    <w:rsid w:val="0092025B"/>
    <w:rsid w:val="009205CB"/>
    <w:rsid w:val="009206DC"/>
    <w:rsid w:val="00920988"/>
    <w:rsid w:val="00920FCD"/>
    <w:rsid w:val="00921083"/>
    <w:rsid w:val="00921563"/>
    <w:rsid w:val="00921771"/>
    <w:rsid w:val="00921CBD"/>
    <w:rsid w:val="00921FA9"/>
    <w:rsid w:val="0092254D"/>
    <w:rsid w:val="00922586"/>
    <w:rsid w:val="009227DA"/>
    <w:rsid w:val="00922811"/>
    <w:rsid w:val="00922931"/>
    <w:rsid w:val="009230C3"/>
    <w:rsid w:val="00923208"/>
    <w:rsid w:val="009232AD"/>
    <w:rsid w:val="009234AD"/>
    <w:rsid w:val="00923843"/>
    <w:rsid w:val="00923A95"/>
    <w:rsid w:val="00924307"/>
    <w:rsid w:val="009248C7"/>
    <w:rsid w:val="00924D0B"/>
    <w:rsid w:val="00924D61"/>
    <w:rsid w:val="00924F5E"/>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459"/>
    <w:rsid w:val="009305CF"/>
    <w:rsid w:val="009313CA"/>
    <w:rsid w:val="009313D7"/>
    <w:rsid w:val="00931497"/>
    <w:rsid w:val="00931AAA"/>
    <w:rsid w:val="00931C0F"/>
    <w:rsid w:val="00931EEE"/>
    <w:rsid w:val="00932C71"/>
    <w:rsid w:val="0093469D"/>
    <w:rsid w:val="00934EAA"/>
    <w:rsid w:val="00934FE2"/>
    <w:rsid w:val="009356D3"/>
    <w:rsid w:val="00935FCE"/>
    <w:rsid w:val="00935FE2"/>
    <w:rsid w:val="009365D4"/>
    <w:rsid w:val="00936BFF"/>
    <w:rsid w:val="00936E87"/>
    <w:rsid w:val="00936EC1"/>
    <w:rsid w:val="009376F7"/>
    <w:rsid w:val="00937D8E"/>
    <w:rsid w:val="0094004C"/>
    <w:rsid w:val="0094032F"/>
    <w:rsid w:val="00940902"/>
    <w:rsid w:val="00940D2E"/>
    <w:rsid w:val="00940D84"/>
    <w:rsid w:val="009411B9"/>
    <w:rsid w:val="0094131D"/>
    <w:rsid w:val="009419DC"/>
    <w:rsid w:val="00941D3C"/>
    <w:rsid w:val="009420F2"/>
    <w:rsid w:val="0094229F"/>
    <w:rsid w:val="009422B8"/>
    <w:rsid w:val="009425D0"/>
    <w:rsid w:val="009425F1"/>
    <w:rsid w:val="009428F1"/>
    <w:rsid w:val="009439DA"/>
    <w:rsid w:val="00944409"/>
    <w:rsid w:val="009444F9"/>
    <w:rsid w:val="00944572"/>
    <w:rsid w:val="00944BA9"/>
    <w:rsid w:val="00944DB5"/>
    <w:rsid w:val="00944DF3"/>
    <w:rsid w:val="00944E10"/>
    <w:rsid w:val="009452BF"/>
    <w:rsid w:val="0094550E"/>
    <w:rsid w:val="0094575D"/>
    <w:rsid w:val="009457B5"/>
    <w:rsid w:val="00945E11"/>
    <w:rsid w:val="00945F4C"/>
    <w:rsid w:val="009461F1"/>
    <w:rsid w:val="00946340"/>
    <w:rsid w:val="0094645B"/>
    <w:rsid w:val="009468CF"/>
    <w:rsid w:val="009470B1"/>
    <w:rsid w:val="00947748"/>
    <w:rsid w:val="00947AAF"/>
    <w:rsid w:val="00950405"/>
    <w:rsid w:val="009505F3"/>
    <w:rsid w:val="009507C5"/>
    <w:rsid w:val="00950927"/>
    <w:rsid w:val="00950A5E"/>
    <w:rsid w:val="0095126D"/>
    <w:rsid w:val="00951563"/>
    <w:rsid w:val="00951C15"/>
    <w:rsid w:val="009521BB"/>
    <w:rsid w:val="0095226E"/>
    <w:rsid w:val="00952281"/>
    <w:rsid w:val="0095249F"/>
    <w:rsid w:val="00952BDA"/>
    <w:rsid w:val="00952FE0"/>
    <w:rsid w:val="00953175"/>
    <w:rsid w:val="00953883"/>
    <w:rsid w:val="009539C4"/>
    <w:rsid w:val="00953FB1"/>
    <w:rsid w:val="00954471"/>
    <w:rsid w:val="00954750"/>
    <w:rsid w:val="009547B0"/>
    <w:rsid w:val="00954B75"/>
    <w:rsid w:val="00954CB9"/>
    <w:rsid w:val="00955181"/>
    <w:rsid w:val="00955A3C"/>
    <w:rsid w:val="00955A49"/>
    <w:rsid w:val="00955FBC"/>
    <w:rsid w:val="0095615E"/>
    <w:rsid w:val="00956567"/>
    <w:rsid w:val="009566F6"/>
    <w:rsid w:val="00956850"/>
    <w:rsid w:val="00956926"/>
    <w:rsid w:val="00956AE8"/>
    <w:rsid w:val="00956B1A"/>
    <w:rsid w:val="00956C2A"/>
    <w:rsid w:val="00957298"/>
    <w:rsid w:val="009573CB"/>
    <w:rsid w:val="00957BBD"/>
    <w:rsid w:val="00957F82"/>
    <w:rsid w:val="00960000"/>
    <w:rsid w:val="00960075"/>
    <w:rsid w:val="0096042F"/>
    <w:rsid w:val="0096052B"/>
    <w:rsid w:val="0096054A"/>
    <w:rsid w:val="0096058F"/>
    <w:rsid w:val="009606B9"/>
    <w:rsid w:val="0096093A"/>
    <w:rsid w:val="00961151"/>
    <w:rsid w:val="00961187"/>
    <w:rsid w:val="009613E4"/>
    <w:rsid w:val="0096248E"/>
    <w:rsid w:val="009625DD"/>
    <w:rsid w:val="00962736"/>
    <w:rsid w:val="00962963"/>
    <w:rsid w:val="00962F6B"/>
    <w:rsid w:val="00962FAD"/>
    <w:rsid w:val="009630A8"/>
    <w:rsid w:val="00964791"/>
    <w:rsid w:val="009654C8"/>
    <w:rsid w:val="00965518"/>
    <w:rsid w:val="009656EA"/>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4AB"/>
    <w:rsid w:val="0097163B"/>
    <w:rsid w:val="009717E4"/>
    <w:rsid w:val="00971924"/>
    <w:rsid w:val="00972290"/>
    <w:rsid w:val="0097256D"/>
    <w:rsid w:val="0097262B"/>
    <w:rsid w:val="00972B40"/>
    <w:rsid w:val="00972FCD"/>
    <w:rsid w:val="00973A97"/>
    <w:rsid w:val="00973F8F"/>
    <w:rsid w:val="00974255"/>
    <w:rsid w:val="00974651"/>
    <w:rsid w:val="00974F7C"/>
    <w:rsid w:val="00975801"/>
    <w:rsid w:val="00975A09"/>
    <w:rsid w:val="00975D6E"/>
    <w:rsid w:val="009761E1"/>
    <w:rsid w:val="0097659A"/>
    <w:rsid w:val="0097664C"/>
    <w:rsid w:val="00976B39"/>
    <w:rsid w:val="0097727E"/>
    <w:rsid w:val="009776E7"/>
    <w:rsid w:val="0097776E"/>
    <w:rsid w:val="009777FC"/>
    <w:rsid w:val="00977C11"/>
    <w:rsid w:val="00977D5A"/>
    <w:rsid w:val="00977FEF"/>
    <w:rsid w:val="00980057"/>
    <w:rsid w:val="0098094D"/>
    <w:rsid w:val="009811C1"/>
    <w:rsid w:val="0098120A"/>
    <w:rsid w:val="00981F54"/>
    <w:rsid w:val="0098200C"/>
    <w:rsid w:val="0098206D"/>
    <w:rsid w:val="009821A1"/>
    <w:rsid w:val="00982297"/>
    <w:rsid w:val="0098319B"/>
    <w:rsid w:val="0098377F"/>
    <w:rsid w:val="00983890"/>
    <w:rsid w:val="009840FD"/>
    <w:rsid w:val="0098481F"/>
    <w:rsid w:val="009855FE"/>
    <w:rsid w:val="0098561D"/>
    <w:rsid w:val="00985767"/>
    <w:rsid w:val="009860F8"/>
    <w:rsid w:val="009867E0"/>
    <w:rsid w:val="00986A9B"/>
    <w:rsid w:val="0098759D"/>
    <w:rsid w:val="009876C0"/>
    <w:rsid w:val="0098772E"/>
    <w:rsid w:val="00987877"/>
    <w:rsid w:val="00987F07"/>
    <w:rsid w:val="00990833"/>
    <w:rsid w:val="009909CB"/>
    <w:rsid w:val="00990B08"/>
    <w:rsid w:val="00990C36"/>
    <w:rsid w:val="00990C5C"/>
    <w:rsid w:val="00990E6B"/>
    <w:rsid w:val="00991A5E"/>
    <w:rsid w:val="00991BB5"/>
    <w:rsid w:val="00991DCF"/>
    <w:rsid w:val="00991FB4"/>
    <w:rsid w:val="009920F0"/>
    <w:rsid w:val="00992589"/>
    <w:rsid w:val="00993714"/>
    <w:rsid w:val="0099379A"/>
    <w:rsid w:val="00993A6D"/>
    <w:rsid w:val="0099418A"/>
    <w:rsid w:val="00994204"/>
    <w:rsid w:val="009943AE"/>
    <w:rsid w:val="009947AE"/>
    <w:rsid w:val="00994FE3"/>
    <w:rsid w:val="00995A24"/>
    <w:rsid w:val="00995DB3"/>
    <w:rsid w:val="00996718"/>
    <w:rsid w:val="00996741"/>
    <w:rsid w:val="00996A26"/>
    <w:rsid w:val="00996AD3"/>
    <w:rsid w:val="00997884"/>
    <w:rsid w:val="00997C08"/>
    <w:rsid w:val="009A08F1"/>
    <w:rsid w:val="009A128E"/>
    <w:rsid w:val="009A1793"/>
    <w:rsid w:val="009A17F1"/>
    <w:rsid w:val="009A19BC"/>
    <w:rsid w:val="009A212B"/>
    <w:rsid w:val="009A2526"/>
    <w:rsid w:val="009A2C67"/>
    <w:rsid w:val="009A3411"/>
    <w:rsid w:val="009A377D"/>
    <w:rsid w:val="009A3988"/>
    <w:rsid w:val="009A39F5"/>
    <w:rsid w:val="009A3E26"/>
    <w:rsid w:val="009A58EC"/>
    <w:rsid w:val="009A5A43"/>
    <w:rsid w:val="009A5FCC"/>
    <w:rsid w:val="009A6039"/>
    <w:rsid w:val="009A622E"/>
    <w:rsid w:val="009A62FD"/>
    <w:rsid w:val="009A63C2"/>
    <w:rsid w:val="009A6472"/>
    <w:rsid w:val="009A64C1"/>
    <w:rsid w:val="009A66BE"/>
    <w:rsid w:val="009A66F4"/>
    <w:rsid w:val="009A70FD"/>
    <w:rsid w:val="009A71B8"/>
    <w:rsid w:val="009A7209"/>
    <w:rsid w:val="009A7550"/>
    <w:rsid w:val="009A799B"/>
    <w:rsid w:val="009A7C16"/>
    <w:rsid w:val="009A7C8F"/>
    <w:rsid w:val="009A7FF9"/>
    <w:rsid w:val="009B00F1"/>
    <w:rsid w:val="009B052D"/>
    <w:rsid w:val="009B05C7"/>
    <w:rsid w:val="009B07C0"/>
    <w:rsid w:val="009B0F31"/>
    <w:rsid w:val="009B125E"/>
    <w:rsid w:val="009B19CC"/>
    <w:rsid w:val="009B1DB0"/>
    <w:rsid w:val="009B1FD7"/>
    <w:rsid w:val="009B2814"/>
    <w:rsid w:val="009B2FE4"/>
    <w:rsid w:val="009B30E5"/>
    <w:rsid w:val="009B38AC"/>
    <w:rsid w:val="009B39C2"/>
    <w:rsid w:val="009B3C29"/>
    <w:rsid w:val="009B44E3"/>
    <w:rsid w:val="009B4616"/>
    <w:rsid w:val="009B4776"/>
    <w:rsid w:val="009B48A4"/>
    <w:rsid w:val="009B4BEA"/>
    <w:rsid w:val="009B4FD1"/>
    <w:rsid w:val="009B5122"/>
    <w:rsid w:val="009B5A30"/>
    <w:rsid w:val="009B5AB5"/>
    <w:rsid w:val="009B5E07"/>
    <w:rsid w:val="009B672F"/>
    <w:rsid w:val="009B6EA5"/>
    <w:rsid w:val="009B6F54"/>
    <w:rsid w:val="009B736D"/>
    <w:rsid w:val="009B7381"/>
    <w:rsid w:val="009B754A"/>
    <w:rsid w:val="009C0A4E"/>
    <w:rsid w:val="009C0CBB"/>
    <w:rsid w:val="009C0F8A"/>
    <w:rsid w:val="009C1595"/>
    <w:rsid w:val="009C173A"/>
    <w:rsid w:val="009C1841"/>
    <w:rsid w:val="009C1951"/>
    <w:rsid w:val="009C1A54"/>
    <w:rsid w:val="009C2085"/>
    <w:rsid w:val="009C274E"/>
    <w:rsid w:val="009C27A5"/>
    <w:rsid w:val="009C2A7A"/>
    <w:rsid w:val="009C33F1"/>
    <w:rsid w:val="009C361E"/>
    <w:rsid w:val="009C3A97"/>
    <w:rsid w:val="009C3DC2"/>
    <w:rsid w:val="009C498D"/>
    <w:rsid w:val="009C49F2"/>
    <w:rsid w:val="009C5906"/>
    <w:rsid w:val="009C590D"/>
    <w:rsid w:val="009C5A69"/>
    <w:rsid w:val="009C5C67"/>
    <w:rsid w:val="009C5E92"/>
    <w:rsid w:val="009C5EA3"/>
    <w:rsid w:val="009C6ABE"/>
    <w:rsid w:val="009C6BF8"/>
    <w:rsid w:val="009C712E"/>
    <w:rsid w:val="009C7168"/>
    <w:rsid w:val="009C72CB"/>
    <w:rsid w:val="009C73C3"/>
    <w:rsid w:val="009C7444"/>
    <w:rsid w:val="009C7D0F"/>
    <w:rsid w:val="009D0756"/>
    <w:rsid w:val="009D0A62"/>
    <w:rsid w:val="009D0E23"/>
    <w:rsid w:val="009D10AA"/>
    <w:rsid w:val="009D1728"/>
    <w:rsid w:val="009D1932"/>
    <w:rsid w:val="009D208B"/>
    <w:rsid w:val="009D21EE"/>
    <w:rsid w:val="009D2EB9"/>
    <w:rsid w:val="009D3014"/>
    <w:rsid w:val="009D344C"/>
    <w:rsid w:val="009D3843"/>
    <w:rsid w:val="009D3A83"/>
    <w:rsid w:val="009D3CB8"/>
    <w:rsid w:val="009D3CFE"/>
    <w:rsid w:val="009D40D8"/>
    <w:rsid w:val="009D4224"/>
    <w:rsid w:val="009D43CE"/>
    <w:rsid w:val="009D48DA"/>
    <w:rsid w:val="009D4DCE"/>
    <w:rsid w:val="009D4EBB"/>
    <w:rsid w:val="009D587B"/>
    <w:rsid w:val="009D6145"/>
    <w:rsid w:val="009D7054"/>
    <w:rsid w:val="009D766B"/>
    <w:rsid w:val="009D7705"/>
    <w:rsid w:val="009D77D1"/>
    <w:rsid w:val="009D799F"/>
    <w:rsid w:val="009D7B2F"/>
    <w:rsid w:val="009D7BC5"/>
    <w:rsid w:val="009E028E"/>
    <w:rsid w:val="009E05CC"/>
    <w:rsid w:val="009E0A0B"/>
    <w:rsid w:val="009E0B27"/>
    <w:rsid w:val="009E0B2D"/>
    <w:rsid w:val="009E0CF7"/>
    <w:rsid w:val="009E0D0E"/>
    <w:rsid w:val="009E0E0F"/>
    <w:rsid w:val="009E0F6C"/>
    <w:rsid w:val="009E1005"/>
    <w:rsid w:val="009E1074"/>
    <w:rsid w:val="009E1125"/>
    <w:rsid w:val="009E16D4"/>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60B"/>
    <w:rsid w:val="009E6A35"/>
    <w:rsid w:val="009E6A95"/>
    <w:rsid w:val="009E6F27"/>
    <w:rsid w:val="009E7150"/>
    <w:rsid w:val="009E7879"/>
    <w:rsid w:val="009E792D"/>
    <w:rsid w:val="009F0172"/>
    <w:rsid w:val="009F0289"/>
    <w:rsid w:val="009F0E3F"/>
    <w:rsid w:val="009F0F22"/>
    <w:rsid w:val="009F1061"/>
    <w:rsid w:val="009F13E0"/>
    <w:rsid w:val="009F15DB"/>
    <w:rsid w:val="009F1D2B"/>
    <w:rsid w:val="009F246B"/>
    <w:rsid w:val="009F262E"/>
    <w:rsid w:val="009F3311"/>
    <w:rsid w:val="009F35C1"/>
    <w:rsid w:val="009F3870"/>
    <w:rsid w:val="009F3CF7"/>
    <w:rsid w:val="009F3ECA"/>
    <w:rsid w:val="009F45EC"/>
    <w:rsid w:val="009F47AE"/>
    <w:rsid w:val="009F48EE"/>
    <w:rsid w:val="009F4A5D"/>
    <w:rsid w:val="009F4AEF"/>
    <w:rsid w:val="009F4BD6"/>
    <w:rsid w:val="009F4DBB"/>
    <w:rsid w:val="009F54D6"/>
    <w:rsid w:val="009F581F"/>
    <w:rsid w:val="009F5D0A"/>
    <w:rsid w:val="009F5F6D"/>
    <w:rsid w:val="009F6180"/>
    <w:rsid w:val="009F6192"/>
    <w:rsid w:val="009F68D0"/>
    <w:rsid w:val="009F6A91"/>
    <w:rsid w:val="009F6C66"/>
    <w:rsid w:val="009F6C86"/>
    <w:rsid w:val="009F6EB4"/>
    <w:rsid w:val="009F7076"/>
    <w:rsid w:val="009F70C9"/>
    <w:rsid w:val="009F7360"/>
    <w:rsid w:val="009F763A"/>
    <w:rsid w:val="00A00402"/>
    <w:rsid w:val="00A00E0A"/>
    <w:rsid w:val="00A00E68"/>
    <w:rsid w:val="00A01495"/>
    <w:rsid w:val="00A01653"/>
    <w:rsid w:val="00A019EC"/>
    <w:rsid w:val="00A0274A"/>
    <w:rsid w:val="00A02EFE"/>
    <w:rsid w:val="00A03968"/>
    <w:rsid w:val="00A03BCB"/>
    <w:rsid w:val="00A03C98"/>
    <w:rsid w:val="00A04013"/>
    <w:rsid w:val="00A0449F"/>
    <w:rsid w:val="00A044B1"/>
    <w:rsid w:val="00A04754"/>
    <w:rsid w:val="00A048C7"/>
    <w:rsid w:val="00A0528D"/>
    <w:rsid w:val="00A05DC1"/>
    <w:rsid w:val="00A05DD5"/>
    <w:rsid w:val="00A05FE6"/>
    <w:rsid w:val="00A060D4"/>
    <w:rsid w:val="00A06830"/>
    <w:rsid w:val="00A068EF"/>
    <w:rsid w:val="00A06B52"/>
    <w:rsid w:val="00A06C45"/>
    <w:rsid w:val="00A072EE"/>
    <w:rsid w:val="00A0766B"/>
    <w:rsid w:val="00A078C2"/>
    <w:rsid w:val="00A07B3C"/>
    <w:rsid w:val="00A10106"/>
    <w:rsid w:val="00A10200"/>
    <w:rsid w:val="00A10490"/>
    <w:rsid w:val="00A10934"/>
    <w:rsid w:val="00A11360"/>
    <w:rsid w:val="00A118B6"/>
    <w:rsid w:val="00A1197C"/>
    <w:rsid w:val="00A11F91"/>
    <w:rsid w:val="00A12073"/>
    <w:rsid w:val="00A124F7"/>
    <w:rsid w:val="00A126BD"/>
    <w:rsid w:val="00A12910"/>
    <w:rsid w:val="00A13AB0"/>
    <w:rsid w:val="00A13BB1"/>
    <w:rsid w:val="00A13C58"/>
    <w:rsid w:val="00A14330"/>
    <w:rsid w:val="00A1484C"/>
    <w:rsid w:val="00A14EED"/>
    <w:rsid w:val="00A151F9"/>
    <w:rsid w:val="00A15991"/>
    <w:rsid w:val="00A16604"/>
    <w:rsid w:val="00A1667F"/>
    <w:rsid w:val="00A16A55"/>
    <w:rsid w:val="00A16CC4"/>
    <w:rsid w:val="00A16D04"/>
    <w:rsid w:val="00A16D15"/>
    <w:rsid w:val="00A16EBC"/>
    <w:rsid w:val="00A16EEF"/>
    <w:rsid w:val="00A16F5D"/>
    <w:rsid w:val="00A1707E"/>
    <w:rsid w:val="00A173CF"/>
    <w:rsid w:val="00A175B5"/>
    <w:rsid w:val="00A177DC"/>
    <w:rsid w:val="00A20BA4"/>
    <w:rsid w:val="00A20D26"/>
    <w:rsid w:val="00A214FA"/>
    <w:rsid w:val="00A21590"/>
    <w:rsid w:val="00A2173D"/>
    <w:rsid w:val="00A222F9"/>
    <w:rsid w:val="00A2232B"/>
    <w:rsid w:val="00A2287D"/>
    <w:rsid w:val="00A22E25"/>
    <w:rsid w:val="00A2310A"/>
    <w:rsid w:val="00A23356"/>
    <w:rsid w:val="00A23674"/>
    <w:rsid w:val="00A23706"/>
    <w:rsid w:val="00A237FE"/>
    <w:rsid w:val="00A23830"/>
    <w:rsid w:val="00A239B2"/>
    <w:rsid w:val="00A23DAE"/>
    <w:rsid w:val="00A248B8"/>
    <w:rsid w:val="00A24C1E"/>
    <w:rsid w:val="00A24EDD"/>
    <w:rsid w:val="00A25085"/>
    <w:rsid w:val="00A25352"/>
    <w:rsid w:val="00A25753"/>
    <w:rsid w:val="00A25824"/>
    <w:rsid w:val="00A25C40"/>
    <w:rsid w:val="00A25FB4"/>
    <w:rsid w:val="00A2616C"/>
    <w:rsid w:val="00A264E4"/>
    <w:rsid w:val="00A268EC"/>
    <w:rsid w:val="00A26BC4"/>
    <w:rsid w:val="00A26C92"/>
    <w:rsid w:val="00A27277"/>
    <w:rsid w:val="00A272A2"/>
    <w:rsid w:val="00A27ABB"/>
    <w:rsid w:val="00A27C4D"/>
    <w:rsid w:val="00A2F348"/>
    <w:rsid w:val="00A30132"/>
    <w:rsid w:val="00A304F4"/>
    <w:rsid w:val="00A30E14"/>
    <w:rsid w:val="00A31CA8"/>
    <w:rsid w:val="00A31CEC"/>
    <w:rsid w:val="00A31D10"/>
    <w:rsid w:val="00A325BD"/>
    <w:rsid w:val="00A32D3E"/>
    <w:rsid w:val="00A33418"/>
    <w:rsid w:val="00A34399"/>
    <w:rsid w:val="00A344CC"/>
    <w:rsid w:val="00A346A6"/>
    <w:rsid w:val="00A347AF"/>
    <w:rsid w:val="00A34887"/>
    <w:rsid w:val="00A34A6F"/>
    <w:rsid w:val="00A34D40"/>
    <w:rsid w:val="00A35792"/>
    <w:rsid w:val="00A35873"/>
    <w:rsid w:val="00A359F4"/>
    <w:rsid w:val="00A35D69"/>
    <w:rsid w:val="00A35FCE"/>
    <w:rsid w:val="00A3602F"/>
    <w:rsid w:val="00A3665B"/>
    <w:rsid w:val="00A369C3"/>
    <w:rsid w:val="00A36B8F"/>
    <w:rsid w:val="00A36ECA"/>
    <w:rsid w:val="00A370A7"/>
    <w:rsid w:val="00A3768B"/>
    <w:rsid w:val="00A377A4"/>
    <w:rsid w:val="00A377B2"/>
    <w:rsid w:val="00A37AA3"/>
    <w:rsid w:val="00A40345"/>
    <w:rsid w:val="00A407D9"/>
    <w:rsid w:val="00A40C1A"/>
    <w:rsid w:val="00A40ED3"/>
    <w:rsid w:val="00A411A4"/>
    <w:rsid w:val="00A413E2"/>
    <w:rsid w:val="00A41419"/>
    <w:rsid w:val="00A41536"/>
    <w:rsid w:val="00A4157C"/>
    <w:rsid w:val="00A417B5"/>
    <w:rsid w:val="00A41AF7"/>
    <w:rsid w:val="00A428ED"/>
    <w:rsid w:val="00A42AD1"/>
    <w:rsid w:val="00A42F21"/>
    <w:rsid w:val="00A42FB0"/>
    <w:rsid w:val="00A43099"/>
    <w:rsid w:val="00A4335A"/>
    <w:rsid w:val="00A43621"/>
    <w:rsid w:val="00A439B2"/>
    <w:rsid w:val="00A43EA3"/>
    <w:rsid w:val="00A44154"/>
    <w:rsid w:val="00A44C9E"/>
    <w:rsid w:val="00A44F82"/>
    <w:rsid w:val="00A45492"/>
    <w:rsid w:val="00A457D3"/>
    <w:rsid w:val="00A45801"/>
    <w:rsid w:val="00A45B9C"/>
    <w:rsid w:val="00A45CBC"/>
    <w:rsid w:val="00A45CFE"/>
    <w:rsid w:val="00A46055"/>
    <w:rsid w:val="00A46131"/>
    <w:rsid w:val="00A46146"/>
    <w:rsid w:val="00A46150"/>
    <w:rsid w:val="00A4625B"/>
    <w:rsid w:val="00A47301"/>
    <w:rsid w:val="00A47579"/>
    <w:rsid w:val="00A47DAB"/>
    <w:rsid w:val="00A47FE3"/>
    <w:rsid w:val="00A5008D"/>
    <w:rsid w:val="00A50B0F"/>
    <w:rsid w:val="00A50D28"/>
    <w:rsid w:val="00A51069"/>
    <w:rsid w:val="00A5134D"/>
    <w:rsid w:val="00A51485"/>
    <w:rsid w:val="00A516F4"/>
    <w:rsid w:val="00A51901"/>
    <w:rsid w:val="00A51B78"/>
    <w:rsid w:val="00A52E7B"/>
    <w:rsid w:val="00A52F13"/>
    <w:rsid w:val="00A5303A"/>
    <w:rsid w:val="00A53079"/>
    <w:rsid w:val="00A53C14"/>
    <w:rsid w:val="00A540E2"/>
    <w:rsid w:val="00A54286"/>
    <w:rsid w:val="00A5472D"/>
    <w:rsid w:val="00A54815"/>
    <w:rsid w:val="00A549C2"/>
    <w:rsid w:val="00A54A52"/>
    <w:rsid w:val="00A54AE8"/>
    <w:rsid w:val="00A54B4F"/>
    <w:rsid w:val="00A54E52"/>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9B9"/>
    <w:rsid w:val="00A604B3"/>
    <w:rsid w:val="00A605A5"/>
    <w:rsid w:val="00A618B5"/>
    <w:rsid w:val="00A61B07"/>
    <w:rsid w:val="00A61B51"/>
    <w:rsid w:val="00A61F4A"/>
    <w:rsid w:val="00A62350"/>
    <w:rsid w:val="00A624FC"/>
    <w:rsid w:val="00A62717"/>
    <w:rsid w:val="00A628D3"/>
    <w:rsid w:val="00A62926"/>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17"/>
    <w:rsid w:val="00A64E24"/>
    <w:rsid w:val="00A65451"/>
    <w:rsid w:val="00A6577A"/>
    <w:rsid w:val="00A65BBA"/>
    <w:rsid w:val="00A662E1"/>
    <w:rsid w:val="00A66754"/>
    <w:rsid w:val="00A66792"/>
    <w:rsid w:val="00A66D45"/>
    <w:rsid w:val="00A671B5"/>
    <w:rsid w:val="00A6721D"/>
    <w:rsid w:val="00A67464"/>
    <w:rsid w:val="00A67F2D"/>
    <w:rsid w:val="00A7056E"/>
    <w:rsid w:val="00A70CB8"/>
    <w:rsid w:val="00A70F2F"/>
    <w:rsid w:val="00A7147C"/>
    <w:rsid w:val="00A716B1"/>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1F7"/>
    <w:rsid w:val="00A7546B"/>
    <w:rsid w:val="00A7557F"/>
    <w:rsid w:val="00A7566B"/>
    <w:rsid w:val="00A757E4"/>
    <w:rsid w:val="00A75971"/>
    <w:rsid w:val="00A75B64"/>
    <w:rsid w:val="00A75EE5"/>
    <w:rsid w:val="00A76091"/>
    <w:rsid w:val="00A7631D"/>
    <w:rsid w:val="00A770F3"/>
    <w:rsid w:val="00A77376"/>
    <w:rsid w:val="00A77789"/>
    <w:rsid w:val="00A778E3"/>
    <w:rsid w:val="00A80008"/>
    <w:rsid w:val="00A800D0"/>
    <w:rsid w:val="00A801B2"/>
    <w:rsid w:val="00A803B3"/>
    <w:rsid w:val="00A806CC"/>
    <w:rsid w:val="00A80704"/>
    <w:rsid w:val="00A8077A"/>
    <w:rsid w:val="00A808E8"/>
    <w:rsid w:val="00A80A39"/>
    <w:rsid w:val="00A80B09"/>
    <w:rsid w:val="00A81070"/>
    <w:rsid w:val="00A810E0"/>
    <w:rsid w:val="00A81990"/>
    <w:rsid w:val="00A81AA0"/>
    <w:rsid w:val="00A82188"/>
    <w:rsid w:val="00A826BF"/>
    <w:rsid w:val="00A82E9E"/>
    <w:rsid w:val="00A830AF"/>
    <w:rsid w:val="00A836EB"/>
    <w:rsid w:val="00A8387E"/>
    <w:rsid w:val="00A83A63"/>
    <w:rsid w:val="00A83AF7"/>
    <w:rsid w:val="00A841B5"/>
    <w:rsid w:val="00A84206"/>
    <w:rsid w:val="00A84B46"/>
    <w:rsid w:val="00A84D00"/>
    <w:rsid w:val="00A84E17"/>
    <w:rsid w:val="00A84EC1"/>
    <w:rsid w:val="00A8537A"/>
    <w:rsid w:val="00A85AAA"/>
    <w:rsid w:val="00A85D68"/>
    <w:rsid w:val="00A8629E"/>
    <w:rsid w:val="00A877AF"/>
    <w:rsid w:val="00A87BE6"/>
    <w:rsid w:val="00A87C1C"/>
    <w:rsid w:val="00A87C6B"/>
    <w:rsid w:val="00A87CE1"/>
    <w:rsid w:val="00A90320"/>
    <w:rsid w:val="00A903FE"/>
    <w:rsid w:val="00A907FA"/>
    <w:rsid w:val="00A909FC"/>
    <w:rsid w:val="00A90F8A"/>
    <w:rsid w:val="00A91690"/>
    <w:rsid w:val="00A91F96"/>
    <w:rsid w:val="00A922A2"/>
    <w:rsid w:val="00A9342D"/>
    <w:rsid w:val="00A93F69"/>
    <w:rsid w:val="00A94088"/>
    <w:rsid w:val="00A94C35"/>
    <w:rsid w:val="00A95076"/>
    <w:rsid w:val="00A958A4"/>
    <w:rsid w:val="00A95960"/>
    <w:rsid w:val="00A95D41"/>
    <w:rsid w:val="00A96346"/>
    <w:rsid w:val="00A964FB"/>
    <w:rsid w:val="00A966BC"/>
    <w:rsid w:val="00A96731"/>
    <w:rsid w:val="00A96840"/>
    <w:rsid w:val="00A97198"/>
    <w:rsid w:val="00A97262"/>
    <w:rsid w:val="00A97749"/>
    <w:rsid w:val="00A97793"/>
    <w:rsid w:val="00A97A54"/>
    <w:rsid w:val="00A97A74"/>
    <w:rsid w:val="00AA002E"/>
    <w:rsid w:val="00AA00BD"/>
    <w:rsid w:val="00AA0201"/>
    <w:rsid w:val="00AA02AA"/>
    <w:rsid w:val="00AA03D5"/>
    <w:rsid w:val="00AA03E8"/>
    <w:rsid w:val="00AA099E"/>
    <w:rsid w:val="00AA09F0"/>
    <w:rsid w:val="00AA0D22"/>
    <w:rsid w:val="00AA0D81"/>
    <w:rsid w:val="00AA103B"/>
    <w:rsid w:val="00AA16B9"/>
    <w:rsid w:val="00AA1AA4"/>
    <w:rsid w:val="00AA24A5"/>
    <w:rsid w:val="00AA255B"/>
    <w:rsid w:val="00AA2720"/>
    <w:rsid w:val="00AA2B3D"/>
    <w:rsid w:val="00AA3129"/>
    <w:rsid w:val="00AA41DF"/>
    <w:rsid w:val="00AA45A6"/>
    <w:rsid w:val="00AA45BE"/>
    <w:rsid w:val="00AA534D"/>
    <w:rsid w:val="00AA55D5"/>
    <w:rsid w:val="00AA567C"/>
    <w:rsid w:val="00AA60C1"/>
    <w:rsid w:val="00AA6731"/>
    <w:rsid w:val="00AA6F0C"/>
    <w:rsid w:val="00AA7176"/>
    <w:rsid w:val="00AA755B"/>
    <w:rsid w:val="00AA7631"/>
    <w:rsid w:val="00AA76BC"/>
    <w:rsid w:val="00AA7847"/>
    <w:rsid w:val="00AA78FE"/>
    <w:rsid w:val="00AB00D2"/>
    <w:rsid w:val="00AB09D6"/>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60C3"/>
    <w:rsid w:val="00AB625F"/>
    <w:rsid w:val="00AB665C"/>
    <w:rsid w:val="00AB6A9D"/>
    <w:rsid w:val="00AB705A"/>
    <w:rsid w:val="00AB73EA"/>
    <w:rsid w:val="00AB74A8"/>
    <w:rsid w:val="00AB7561"/>
    <w:rsid w:val="00AB7A5C"/>
    <w:rsid w:val="00AB7AC0"/>
    <w:rsid w:val="00AB7B73"/>
    <w:rsid w:val="00AB7D84"/>
    <w:rsid w:val="00AC0775"/>
    <w:rsid w:val="00AC089B"/>
    <w:rsid w:val="00AC0AA6"/>
    <w:rsid w:val="00AC1490"/>
    <w:rsid w:val="00AC1969"/>
    <w:rsid w:val="00AC1B06"/>
    <w:rsid w:val="00AC1C1C"/>
    <w:rsid w:val="00AC1FC4"/>
    <w:rsid w:val="00AC201E"/>
    <w:rsid w:val="00AC2AF8"/>
    <w:rsid w:val="00AC2B90"/>
    <w:rsid w:val="00AC2C08"/>
    <w:rsid w:val="00AC2E1A"/>
    <w:rsid w:val="00AC31A6"/>
    <w:rsid w:val="00AC3A7C"/>
    <w:rsid w:val="00AC4C31"/>
    <w:rsid w:val="00AC4F47"/>
    <w:rsid w:val="00AC51D4"/>
    <w:rsid w:val="00AC5432"/>
    <w:rsid w:val="00AC5438"/>
    <w:rsid w:val="00AC550E"/>
    <w:rsid w:val="00AC55A2"/>
    <w:rsid w:val="00AC5741"/>
    <w:rsid w:val="00AC57D0"/>
    <w:rsid w:val="00AC5D15"/>
    <w:rsid w:val="00AC5D66"/>
    <w:rsid w:val="00AC5D6F"/>
    <w:rsid w:val="00AC63FD"/>
    <w:rsid w:val="00AC6708"/>
    <w:rsid w:val="00AC6C8F"/>
    <w:rsid w:val="00AC6EB0"/>
    <w:rsid w:val="00AC73E7"/>
    <w:rsid w:val="00AC771A"/>
    <w:rsid w:val="00AC775D"/>
    <w:rsid w:val="00AC7B26"/>
    <w:rsid w:val="00AC7D23"/>
    <w:rsid w:val="00AC7EB4"/>
    <w:rsid w:val="00AD0172"/>
    <w:rsid w:val="00AD0507"/>
    <w:rsid w:val="00AD0A60"/>
    <w:rsid w:val="00AD0EE8"/>
    <w:rsid w:val="00AD0F48"/>
    <w:rsid w:val="00AD1751"/>
    <w:rsid w:val="00AD17EB"/>
    <w:rsid w:val="00AD1958"/>
    <w:rsid w:val="00AD1B76"/>
    <w:rsid w:val="00AD2215"/>
    <w:rsid w:val="00AD22FF"/>
    <w:rsid w:val="00AD2F40"/>
    <w:rsid w:val="00AD2FE6"/>
    <w:rsid w:val="00AD305B"/>
    <w:rsid w:val="00AD3273"/>
    <w:rsid w:val="00AD33EE"/>
    <w:rsid w:val="00AD415E"/>
    <w:rsid w:val="00AD4454"/>
    <w:rsid w:val="00AD4E63"/>
    <w:rsid w:val="00AD4EEE"/>
    <w:rsid w:val="00AD51DD"/>
    <w:rsid w:val="00AD5349"/>
    <w:rsid w:val="00AD55CE"/>
    <w:rsid w:val="00AD5712"/>
    <w:rsid w:val="00AD5AB0"/>
    <w:rsid w:val="00AD5ACD"/>
    <w:rsid w:val="00AD60C4"/>
    <w:rsid w:val="00AD61AE"/>
    <w:rsid w:val="00AD68B7"/>
    <w:rsid w:val="00AD6BF7"/>
    <w:rsid w:val="00AD6F59"/>
    <w:rsid w:val="00AD7213"/>
    <w:rsid w:val="00AD72AE"/>
    <w:rsid w:val="00AD7345"/>
    <w:rsid w:val="00AD7886"/>
    <w:rsid w:val="00AD7966"/>
    <w:rsid w:val="00AD7C45"/>
    <w:rsid w:val="00AE036F"/>
    <w:rsid w:val="00AE0584"/>
    <w:rsid w:val="00AE0882"/>
    <w:rsid w:val="00AE0B96"/>
    <w:rsid w:val="00AE17C8"/>
    <w:rsid w:val="00AE183F"/>
    <w:rsid w:val="00AE1DD4"/>
    <w:rsid w:val="00AE242A"/>
    <w:rsid w:val="00AE2642"/>
    <w:rsid w:val="00AE29EF"/>
    <w:rsid w:val="00AE29F9"/>
    <w:rsid w:val="00AE32D6"/>
    <w:rsid w:val="00AE35FE"/>
    <w:rsid w:val="00AE39D6"/>
    <w:rsid w:val="00AE3B43"/>
    <w:rsid w:val="00AE3D68"/>
    <w:rsid w:val="00AE3D9F"/>
    <w:rsid w:val="00AE419C"/>
    <w:rsid w:val="00AE42BB"/>
    <w:rsid w:val="00AE47FA"/>
    <w:rsid w:val="00AE524B"/>
    <w:rsid w:val="00AE6234"/>
    <w:rsid w:val="00AE64D0"/>
    <w:rsid w:val="00AE6644"/>
    <w:rsid w:val="00AE676B"/>
    <w:rsid w:val="00AE6963"/>
    <w:rsid w:val="00AE6DEC"/>
    <w:rsid w:val="00AE73EC"/>
    <w:rsid w:val="00AE77E6"/>
    <w:rsid w:val="00AF0268"/>
    <w:rsid w:val="00AF0590"/>
    <w:rsid w:val="00AF0A0A"/>
    <w:rsid w:val="00AF0A9E"/>
    <w:rsid w:val="00AF0B1F"/>
    <w:rsid w:val="00AF0D4F"/>
    <w:rsid w:val="00AF1396"/>
    <w:rsid w:val="00AF175D"/>
    <w:rsid w:val="00AF24FB"/>
    <w:rsid w:val="00AF2655"/>
    <w:rsid w:val="00AF280B"/>
    <w:rsid w:val="00AF2D31"/>
    <w:rsid w:val="00AF2EBC"/>
    <w:rsid w:val="00AF2ED4"/>
    <w:rsid w:val="00AF37FD"/>
    <w:rsid w:val="00AF4111"/>
    <w:rsid w:val="00AF429E"/>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E52"/>
    <w:rsid w:val="00AF7FA4"/>
    <w:rsid w:val="00B0057F"/>
    <w:rsid w:val="00B0063A"/>
    <w:rsid w:val="00B00752"/>
    <w:rsid w:val="00B00B9B"/>
    <w:rsid w:val="00B0145F"/>
    <w:rsid w:val="00B0173A"/>
    <w:rsid w:val="00B01949"/>
    <w:rsid w:val="00B0194C"/>
    <w:rsid w:val="00B0195E"/>
    <w:rsid w:val="00B01BE3"/>
    <w:rsid w:val="00B01CA6"/>
    <w:rsid w:val="00B020DF"/>
    <w:rsid w:val="00B021DC"/>
    <w:rsid w:val="00B023AB"/>
    <w:rsid w:val="00B02471"/>
    <w:rsid w:val="00B025A5"/>
    <w:rsid w:val="00B0262E"/>
    <w:rsid w:val="00B028ED"/>
    <w:rsid w:val="00B028F4"/>
    <w:rsid w:val="00B02962"/>
    <w:rsid w:val="00B02E1E"/>
    <w:rsid w:val="00B0319C"/>
    <w:rsid w:val="00B03B65"/>
    <w:rsid w:val="00B03B91"/>
    <w:rsid w:val="00B03FFE"/>
    <w:rsid w:val="00B046C0"/>
    <w:rsid w:val="00B047F1"/>
    <w:rsid w:val="00B052F7"/>
    <w:rsid w:val="00B05560"/>
    <w:rsid w:val="00B05787"/>
    <w:rsid w:val="00B058DB"/>
    <w:rsid w:val="00B058E8"/>
    <w:rsid w:val="00B05D43"/>
    <w:rsid w:val="00B05F4C"/>
    <w:rsid w:val="00B05FB7"/>
    <w:rsid w:val="00B064D5"/>
    <w:rsid w:val="00B07083"/>
    <w:rsid w:val="00B0714A"/>
    <w:rsid w:val="00B0741E"/>
    <w:rsid w:val="00B07793"/>
    <w:rsid w:val="00B10322"/>
    <w:rsid w:val="00B103FB"/>
    <w:rsid w:val="00B10AA4"/>
    <w:rsid w:val="00B10AAA"/>
    <w:rsid w:val="00B10B56"/>
    <w:rsid w:val="00B115F4"/>
    <w:rsid w:val="00B11BCC"/>
    <w:rsid w:val="00B11F62"/>
    <w:rsid w:val="00B125F7"/>
    <w:rsid w:val="00B126C0"/>
    <w:rsid w:val="00B12AE2"/>
    <w:rsid w:val="00B12FAD"/>
    <w:rsid w:val="00B12FB1"/>
    <w:rsid w:val="00B143AE"/>
    <w:rsid w:val="00B15474"/>
    <w:rsid w:val="00B15679"/>
    <w:rsid w:val="00B156D3"/>
    <w:rsid w:val="00B1584C"/>
    <w:rsid w:val="00B159F0"/>
    <w:rsid w:val="00B1629B"/>
    <w:rsid w:val="00B164FD"/>
    <w:rsid w:val="00B16847"/>
    <w:rsid w:val="00B16BAB"/>
    <w:rsid w:val="00B16C92"/>
    <w:rsid w:val="00B17081"/>
    <w:rsid w:val="00B171EC"/>
    <w:rsid w:val="00B172B1"/>
    <w:rsid w:val="00B176DD"/>
    <w:rsid w:val="00B179DE"/>
    <w:rsid w:val="00B17A06"/>
    <w:rsid w:val="00B17AF9"/>
    <w:rsid w:val="00B17E30"/>
    <w:rsid w:val="00B205F8"/>
    <w:rsid w:val="00B20B36"/>
    <w:rsid w:val="00B20BF6"/>
    <w:rsid w:val="00B21002"/>
    <w:rsid w:val="00B2119C"/>
    <w:rsid w:val="00B216AD"/>
    <w:rsid w:val="00B21969"/>
    <w:rsid w:val="00B22036"/>
    <w:rsid w:val="00B2265E"/>
    <w:rsid w:val="00B22A17"/>
    <w:rsid w:val="00B22D31"/>
    <w:rsid w:val="00B23188"/>
    <w:rsid w:val="00B2353F"/>
    <w:rsid w:val="00B236F4"/>
    <w:rsid w:val="00B241ED"/>
    <w:rsid w:val="00B24403"/>
    <w:rsid w:val="00B244BF"/>
    <w:rsid w:val="00B2457C"/>
    <w:rsid w:val="00B2460A"/>
    <w:rsid w:val="00B24C9E"/>
    <w:rsid w:val="00B25250"/>
    <w:rsid w:val="00B2576A"/>
    <w:rsid w:val="00B257A0"/>
    <w:rsid w:val="00B257BF"/>
    <w:rsid w:val="00B2583F"/>
    <w:rsid w:val="00B25F8F"/>
    <w:rsid w:val="00B25FB5"/>
    <w:rsid w:val="00B263A0"/>
    <w:rsid w:val="00B26B11"/>
    <w:rsid w:val="00B26E05"/>
    <w:rsid w:val="00B26F71"/>
    <w:rsid w:val="00B27265"/>
    <w:rsid w:val="00B273BF"/>
    <w:rsid w:val="00B273F7"/>
    <w:rsid w:val="00B2744F"/>
    <w:rsid w:val="00B27B01"/>
    <w:rsid w:val="00B27C34"/>
    <w:rsid w:val="00B27E90"/>
    <w:rsid w:val="00B30574"/>
    <w:rsid w:val="00B305C5"/>
    <w:rsid w:val="00B3121B"/>
    <w:rsid w:val="00B312A8"/>
    <w:rsid w:val="00B3150B"/>
    <w:rsid w:val="00B32209"/>
    <w:rsid w:val="00B3234A"/>
    <w:rsid w:val="00B32586"/>
    <w:rsid w:val="00B3258C"/>
    <w:rsid w:val="00B326E1"/>
    <w:rsid w:val="00B32CBC"/>
    <w:rsid w:val="00B32CCB"/>
    <w:rsid w:val="00B32FE4"/>
    <w:rsid w:val="00B34102"/>
    <w:rsid w:val="00B3412E"/>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72D9"/>
    <w:rsid w:val="00B3781E"/>
    <w:rsid w:val="00B37820"/>
    <w:rsid w:val="00B378BA"/>
    <w:rsid w:val="00B37C0E"/>
    <w:rsid w:val="00B37CA7"/>
    <w:rsid w:val="00B402B8"/>
    <w:rsid w:val="00B40884"/>
    <w:rsid w:val="00B40CD3"/>
    <w:rsid w:val="00B4119D"/>
    <w:rsid w:val="00B41EC6"/>
    <w:rsid w:val="00B42284"/>
    <w:rsid w:val="00B42353"/>
    <w:rsid w:val="00B42962"/>
    <w:rsid w:val="00B42F98"/>
    <w:rsid w:val="00B43531"/>
    <w:rsid w:val="00B43596"/>
    <w:rsid w:val="00B43862"/>
    <w:rsid w:val="00B43FDA"/>
    <w:rsid w:val="00B4441B"/>
    <w:rsid w:val="00B445D0"/>
    <w:rsid w:val="00B448E2"/>
    <w:rsid w:val="00B44CC7"/>
    <w:rsid w:val="00B44E9C"/>
    <w:rsid w:val="00B45A91"/>
    <w:rsid w:val="00B46068"/>
    <w:rsid w:val="00B46079"/>
    <w:rsid w:val="00B46127"/>
    <w:rsid w:val="00B4638E"/>
    <w:rsid w:val="00B46390"/>
    <w:rsid w:val="00B4639E"/>
    <w:rsid w:val="00B4645C"/>
    <w:rsid w:val="00B46AF2"/>
    <w:rsid w:val="00B47532"/>
    <w:rsid w:val="00B47D6C"/>
    <w:rsid w:val="00B502B2"/>
    <w:rsid w:val="00B50646"/>
    <w:rsid w:val="00B5066E"/>
    <w:rsid w:val="00B51006"/>
    <w:rsid w:val="00B513D8"/>
    <w:rsid w:val="00B51435"/>
    <w:rsid w:val="00B51C15"/>
    <w:rsid w:val="00B51CAC"/>
    <w:rsid w:val="00B522D9"/>
    <w:rsid w:val="00B52306"/>
    <w:rsid w:val="00B52313"/>
    <w:rsid w:val="00B524DC"/>
    <w:rsid w:val="00B52760"/>
    <w:rsid w:val="00B527B3"/>
    <w:rsid w:val="00B52B6D"/>
    <w:rsid w:val="00B52FD1"/>
    <w:rsid w:val="00B533C2"/>
    <w:rsid w:val="00B53660"/>
    <w:rsid w:val="00B53828"/>
    <w:rsid w:val="00B53907"/>
    <w:rsid w:val="00B539EF"/>
    <w:rsid w:val="00B53C4B"/>
    <w:rsid w:val="00B540A0"/>
    <w:rsid w:val="00B54721"/>
    <w:rsid w:val="00B54832"/>
    <w:rsid w:val="00B54B0A"/>
    <w:rsid w:val="00B54F4C"/>
    <w:rsid w:val="00B55372"/>
    <w:rsid w:val="00B5547F"/>
    <w:rsid w:val="00B555B5"/>
    <w:rsid w:val="00B559E0"/>
    <w:rsid w:val="00B55FC2"/>
    <w:rsid w:val="00B56241"/>
    <w:rsid w:val="00B565D7"/>
    <w:rsid w:val="00B56DC5"/>
    <w:rsid w:val="00B57035"/>
    <w:rsid w:val="00B57632"/>
    <w:rsid w:val="00B5774F"/>
    <w:rsid w:val="00B57BE4"/>
    <w:rsid w:val="00B57D70"/>
    <w:rsid w:val="00B57D9A"/>
    <w:rsid w:val="00B57DBE"/>
    <w:rsid w:val="00B600EE"/>
    <w:rsid w:val="00B6011E"/>
    <w:rsid w:val="00B6038E"/>
    <w:rsid w:val="00B608FA"/>
    <w:rsid w:val="00B6092D"/>
    <w:rsid w:val="00B60C96"/>
    <w:rsid w:val="00B60F60"/>
    <w:rsid w:val="00B612DC"/>
    <w:rsid w:val="00B61A40"/>
    <w:rsid w:val="00B61D9B"/>
    <w:rsid w:val="00B61E4C"/>
    <w:rsid w:val="00B61EB9"/>
    <w:rsid w:val="00B61FFF"/>
    <w:rsid w:val="00B62B99"/>
    <w:rsid w:val="00B62CC5"/>
    <w:rsid w:val="00B62FD5"/>
    <w:rsid w:val="00B63408"/>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A28"/>
    <w:rsid w:val="00B65E10"/>
    <w:rsid w:val="00B66433"/>
    <w:rsid w:val="00B66435"/>
    <w:rsid w:val="00B66941"/>
    <w:rsid w:val="00B66F8B"/>
    <w:rsid w:val="00B6770B"/>
    <w:rsid w:val="00B67953"/>
    <w:rsid w:val="00B70188"/>
    <w:rsid w:val="00B7068E"/>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B86"/>
    <w:rsid w:val="00B73D6B"/>
    <w:rsid w:val="00B73D8E"/>
    <w:rsid w:val="00B73E42"/>
    <w:rsid w:val="00B73F5F"/>
    <w:rsid w:val="00B7403C"/>
    <w:rsid w:val="00B74389"/>
    <w:rsid w:val="00B74D89"/>
    <w:rsid w:val="00B752A4"/>
    <w:rsid w:val="00B758BC"/>
    <w:rsid w:val="00B75DC7"/>
    <w:rsid w:val="00B75FD6"/>
    <w:rsid w:val="00B760E9"/>
    <w:rsid w:val="00B76812"/>
    <w:rsid w:val="00B76A19"/>
    <w:rsid w:val="00B76C1F"/>
    <w:rsid w:val="00B77442"/>
    <w:rsid w:val="00B77465"/>
    <w:rsid w:val="00B774DA"/>
    <w:rsid w:val="00B77DEB"/>
    <w:rsid w:val="00B80053"/>
    <w:rsid w:val="00B807C0"/>
    <w:rsid w:val="00B80AF3"/>
    <w:rsid w:val="00B80DD1"/>
    <w:rsid w:val="00B80F4D"/>
    <w:rsid w:val="00B80FFA"/>
    <w:rsid w:val="00B811B6"/>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87C53"/>
    <w:rsid w:val="00B90319"/>
    <w:rsid w:val="00B9058D"/>
    <w:rsid w:val="00B90B55"/>
    <w:rsid w:val="00B915F8"/>
    <w:rsid w:val="00B91674"/>
    <w:rsid w:val="00B91780"/>
    <w:rsid w:val="00B924D9"/>
    <w:rsid w:val="00B92670"/>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6337"/>
    <w:rsid w:val="00B96562"/>
    <w:rsid w:val="00B969EF"/>
    <w:rsid w:val="00B96C71"/>
    <w:rsid w:val="00B96C95"/>
    <w:rsid w:val="00B96F42"/>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A52"/>
    <w:rsid w:val="00BA1A68"/>
    <w:rsid w:val="00BA1CFD"/>
    <w:rsid w:val="00BA265C"/>
    <w:rsid w:val="00BA2961"/>
    <w:rsid w:val="00BA2C87"/>
    <w:rsid w:val="00BA2F91"/>
    <w:rsid w:val="00BA30B2"/>
    <w:rsid w:val="00BA320A"/>
    <w:rsid w:val="00BA3226"/>
    <w:rsid w:val="00BA361E"/>
    <w:rsid w:val="00BA3E49"/>
    <w:rsid w:val="00BA3EFE"/>
    <w:rsid w:val="00BA43CE"/>
    <w:rsid w:val="00BA487F"/>
    <w:rsid w:val="00BA4DD6"/>
    <w:rsid w:val="00BA5343"/>
    <w:rsid w:val="00BA57F9"/>
    <w:rsid w:val="00BA584F"/>
    <w:rsid w:val="00BA62E7"/>
    <w:rsid w:val="00BA63A0"/>
    <w:rsid w:val="00BA640E"/>
    <w:rsid w:val="00BA6AF3"/>
    <w:rsid w:val="00BA6B1D"/>
    <w:rsid w:val="00BA6D7A"/>
    <w:rsid w:val="00BA6F24"/>
    <w:rsid w:val="00BA6FF5"/>
    <w:rsid w:val="00BA70E4"/>
    <w:rsid w:val="00BA7D84"/>
    <w:rsid w:val="00BA7E5C"/>
    <w:rsid w:val="00BB009D"/>
    <w:rsid w:val="00BB1403"/>
    <w:rsid w:val="00BB206E"/>
    <w:rsid w:val="00BB2364"/>
    <w:rsid w:val="00BB2A5A"/>
    <w:rsid w:val="00BB2D85"/>
    <w:rsid w:val="00BB2F57"/>
    <w:rsid w:val="00BB316E"/>
    <w:rsid w:val="00BB339E"/>
    <w:rsid w:val="00BB3790"/>
    <w:rsid w:val="00BB3B22"/>
    <w:rsid w:val="00BB3DEF"/>
    <w:rsid w:val="00BB3F5E"/>
    <w:rsid w:val="00BB4013"/>
    <w:rsid w:val="00BB4138"/>
    <w:rsid w:val="00BB497A"/>
    <w:rsid w:val="00BB49EF"/>
    <w:rsid w:val="00BB4AA7"/>
    <w:rsid w:val="00BB4B52"/>
    <w:rsid w:val="00BB4CAB"/>
    <w:rsid w:val="00BB4EAC"/>
    <w:rsid w:val="00BB4EAF"/>
    <w:rsid w:val="00BB53BC"/>
    <w:rsid w:val="00BB57D6"/>
    <w:rsid w:val="00BB59C5"/>
    <w:rsid w:val="00BB6523"/>
    <w:rsid w:val="00BB67EE"/>
    <w:rsid w:val="00BB6EA1"/>
    <w:rsid w:val="00BB7821"/>
    <w:rsid w:val="00BB78E2"/>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2804"/>
    <w:rsid w:val="00BC28A0"/>
    <w:rsid w:val="00BC2C79"/>
    <w:rsid w:val="00BC2E60"/>
    <w:rsid w:val="00BC2EF6"/>
    <w:rsid w:val="00BC2F5C"/>
    <w:rsid w:val="00BC3003"/>
    <w:rsid w:val="00BC3700"/>
    <w:rsid w:val="00BC3715"/>
    <w:rsid w:val="00BC4178"/>
    <w:rsid w:val="00BC418B"/>
    <w:rsid w:val="00BC4576"/>
    <w:rsid w:val="00BC4703"/>
    <w:rsid w:val="00BC4871"/>
    <w:rsid w:val="00BC488F"/>
    <w:rsid w:val="00BC4913"/>
    <w:rsid w:val="00BC4997"/>
    <w:rsid w:val="00BC5482"/>
    <w:rsid w:val="00BC58CC"/>
    <w:rsid w:val="00BC599E"/>
    <w:rsid w:val="00BC5B47"/>
    <w:rsid w:val="00BC5E94"/>
    <w:rsid w:val="00BC698F"/>
    <w:rsid w:val="00BC72CF"/>
    <w:rsid w:val="00BC73DC"/>
    <w:rsid w:val="00BC745D"/>
    <w:rsid w:val="00BC753A"/>
    <w:rsid w:val="00BD008F"/>
    <w:rsid w:val="00BD0234"/>
    <w:rsid w:val="00BD0431"/>
    <w:rsid w:val="00BD0B60"/>
    <w:rsid w:val="00BD14A6"/>
    <w:rsid w:val="00BD156F"/>
    <w:rsid w:val="00BD1586"/>
    <w:rsid w:val="00BD17AA"/>
    <w:rsid w:val="00BD1EF6"/>
    <w:rsid w:val="00BD2100"/>
    <w:rsid w:val="00BD2101"/>
    <w:rsid w:val="00BD24EC"/>
    <w:rsid w:val="00BD2F86"/>
    <w:rsid w:val="00BD30D0"/>
    <w:rsid w:val="00BD31FA"/>
    <w:rsid w:val="00BD361C"/>
    <w:rsid w:val="00BD3898"/>
    <w:rsid w:val="00BD4A4A"/>
    <w:rsid w:val="00BD4AF9"/>
    <w:rsid w:val="00BD4EC0"/>
    <w:rsid w:val="00BD4F34"/>
    <w:rsid w:val="00BD5355"/>
    <w:rsid w:val="00BD564D"/>
    <w:rsid w:val="00BD5941"/>
    <w:rsid w:val="00BD5973"/>
    <w:rsid w:val="00BD5A7B"/>
    <w:rsid w:val="00BD5CCB"/>
    <w:rsid w:val="00BD6654"/>
    <w:rsid w:val="00BD67EF"/>
    <w:rsid w:val="00BD6BB8"/>
    <w:rsid w:val="00BD72C2"/>
    <w:rsid w:val="00BD75BB"/>
    <w:rsid w:val="00BD79FF"/>
    <w:rsid w:val="00BD7C5A"/>
    <w:rsid w:val="00BE0197"/>
    <w:rsid w:val="00BE0825"/>
    <w:rsid w:val="00BE0EB5"/>
    <w:rsid w:val="00BE1A69"/>
    <w:rsid w:val="00BE252E"/>
    <w:rsid w:val="00BE25DE"/>
    <w:rsid w:val="00BE2705"/>
    <w:rsid w:val="00BE279D"/>
    <w:rsid w:val="00BE2C47"/>
    <w:rsid w:val="00BE2D86"/>
    <w:rsid w:val="00BE2F23"/>
    <w:rsid w:val="00BE32C0"/>
    <w:rsid w:val="00BE337A"/>
    <w:rsid w:val="00BE33C7"/>
    <w:rsid w:val="00BE3666"/>
    <w:rsid w:val="00BE3725"/>
    <w:rsid w:val="00BE4C5B"/>
    <w:rsid w:val="00BE5176"/>
    <w:rsid w:val="00BE579F"/>
    <w:rsid w:val="00BE5B63"/>
    <w:rsid w:val="00BE607B"/>
    <w:rsid w:val="00BE6259"/>
    <w:rsid w:val="00BE62CB"/>
    <w:rsid w:val="00BE689B"/>
    <w:rsid w:val="00BE6AE0"/>
    <w:rsid w:val="00BE6C82"/>
    <w:rsid w:val="00BE6D26"/>
    <w:rsid w:val="00BE70DA"/>
    <w:rsid w:val="00BE73EC"/>
    <w:rsid w:val="00BE73F4"/>
    <w:rsid w:val="00BE750A"/>
    <w:rsid w:val="00BE782E"/>
    <w:rsid w:val="00BE7845"/>
    <w:rsid w:val="00BE7CA3"/>
    <w:rsid w:val="00BE7CF9"/>
    <w:rsid w:val="00BE7DBD"/>
    <w:rsid w:val="00BF01D5"/>
    <w:rsid w:val="00BF01F0"/>
    <w:rsid w:val="00BF04A7"/>
    <w:rsid w:val="00BF09AB"/>
    <w:rsid w:val="00BF0BEA"/>
    <w:rsid w:val="00BF0E55"/>
    <w:rsid w:val="00BF0FD5"/>
    <w:rsid w:val="00BF148B"/>
    <w:rsid w:val="00BF149C"/>
    <w:rsid w:val="00BF1DB2"/>
    <w:rsid w:val="00BF23DC"/>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7346"/>
    <w:rsid w:val="00BF7750"/>
    <w:rsid w:val="00BF7BB7"/>
    <w:rsid w:val="00BF7F55"/>
    <w:rsid w:val="00C00095"/>
    <w:rsid w:val="00C00325"/>
    <w:rsid w:val="00C005ED"/>
    <w:rsid w:val="00C00891"/>
    <w:rsid w:val="00C00BEA"/>
    <w:rsid w:val="00C010B4"/>
    <w:rsid w:val="00C01142"/>
    <w:rsid w:val="00C013B3"/>
    <w:rsid w:val="00C01510"/>
    <w:rsid w:val="00C019D7"/>
    <w:rsid w:val="00C020CC"/>
    <w:rsid w:val="00C021D6"/>
    <w:rsid w:val="00C02263"/>
    <w:rsid w:val="00C02300"/>
    <w:rsid w:val="00C02938"/>
    <w:rsid w:val="00C030AD"/>
    <w:rsid w:val="00C031F8"/>
    <w:rsid w:val="00C035C6"/>
    <w:rsid w:val="00C04421"/>
    <w:rsid w:val="00C0485A"/>
    <w:rsid w:val="00C04A0E"/>
    <w:rsid w:val="00C04A30"/>
    <w:rsid w:val="00C04B00"/>
    <w:rsid w:val="00C05054"/>
    <w:rsid w:val="00C05F2C"/>
    <w:rsid w:val="00C06346"/>
    <w:rsid w:val="00C066B2"/>
    <w:rsid w:val="00C067C8"/>
    <w:rsid w:val="00C06898"/>
    <w:rsid w:val="00C06940"/>
    <w:rsid w:val="00C06B15"/>
    <w:rsid w:val="00C06F0A"/>
    <w:rsid w:val="00C070DB"/>
    <w:rsid w:val="00C0778D"/>
    <w:rsid w:val="00C0792E"/>
    <w:rsid w:val="00C0797D"/>
    <w:rsid w:val="00C07F90"/>
    <w:rsid w:val="00C104B1"/>
    <w:rsid w:val="00C106D8"/>
    <w:rsid w:val="00C10AA0"/>
    <w:rsid w:val="00C10C79"/>
    <w:rsid w:val="00C11019"/>
    <w:rsid w:val="00C11584"/>
    <w:rsid w:val="00C11A9C"/>
    <w:rsid w:val="00C12048"/>
    <w:rsid w:val="00C12642"/>
    <w:rsid w:val="00C12757"/>
    <w:rsid w:val="00C12778"/>
    <w:rsid w:val="00C129AD"/>
    <w:rsid w:val="00C12B18"/>
    <w:rsid w:val="00C131D9"/>
    <w:rsid w:val="00C1323A"/>
    <w:rsid w:val="00C134D1"/>
    <w:rsid w:val="00C142B3"/>
    <w:rsid w:val="00C14F32"/>
    <w:rsid w:val="00C14FB4"/>
    <w:rsid w:val="00C158E2"/>
    <w:rsid w:val="00C15AC9"/>
    <w:rsid w:val="00C15BDB"/>
    <w:rsid w:val="00C15E0C"/>
    <w:rsid w:val="00C15F2E"/>
    <w:rsid w:val="00C1620C"/>
    <w:rsid w:val="00C163D2"/>
    <w:rsid w:val="00C16464"/>
    <w:rsid w:val="00C16E0C"/>
    <w:rsid w:val="00C16F87"/>
    <w:rsid w:val="00C1708E"/>
    <w:rsid w:val="00C17133"/>
    <w:rsid w:val="00C17A5C"/>
    <w:rsid w:val="00C17DFE"/>
    <w:rsid w:val="00C17EFD"/>
    <w:rsid w:val="00C204EF"/>
    <w:rsid w:val="00C20FC5"/>
    <w:rsid w:val="00C210D7"/>
    <w:rsid w:val="00C211F5"/>
    <w:rsid w:val="00C217EC"/>
    <w:rsid w:val="00C21D16"/>
    <w:rsid w:val="00C21D48"/>
    <w:rsid w:val="00C21E1F"/>
    <w:rsid w:val="00C220EC"/>
    <w:rsid w:val="00C222FF"/>
    <w:rsid w:val="00C2263A"/>
    <w:rsid w:val="00C226CD"/>
    <w:rsid w:val="00C2287E"/>
    <w:rsid w:val="00C22973"/>
    <w:rsid w:val="00C23239"/>
    <w:rsid w:val="00C23C5E"/>
    <w:rsid w:val="00C240EE"/>
    <w:rsid w:val="00C240F6"/>
    <w:rsid w:val="00C244C5"/>
    <w:rsid w:val="00C2491D"/>
    <w:rsid w:val="00C249D3"/>
    <w:rsid w:val="00C24B9B"/>
    <w:rsid w:val="00C24C16"/>
    <w:rsid w:val="00C25AE4"/>
    <w:rsid w:val="00C26839"/>
    <w:rsid w:val="00C26A9B"/>
    <w:rsid w:val="00C27120"/>
    <w:rsid w:val="00C2760D"/>
    <w:rsid w:val="00C277D0"/>
    <w:rsid w:val="00C2780F"/>
    <w:rsid w:val="00C27B1B"/>
    <w:rsid w:val="00C27D98"/>
    <w:rsid w:val="00C27E57"/>
    <w:rsid w:val="00C27EF9"/>
    <w:rsid w:val="00C30130"/>
    <w:rsid w:val="00C3014D"/>
    <w:rsid w:val="00C30373"/>
    <w:rsid w:val="00C30732"/>
    <w:rsid w:val="00C30A31"/>
    <w:rsid w:val="00C30A41"/>
    <w:rsid w:val="00C30AC7"/>
    <w:rsid w:val="00C30E33"/>
    <w:rsid w:val="00C3125A"/>
    <w:rsid w:val="00C31350"/>
    <w:rsid w:val="00C3179F"/>
    <w:rsid w:val="00C31821"/>
    <w:rsid w:val="00C31D51"/>
    <w:rsid w:val="00C31E07"/>
    <w:rsid w:val="00C3223D"/>
    <w:rsid w:val="00C32366"/>
    <w:rsid w:val="00C32419"/>
    <w:rsid w:val="00C3247D"/>
    <w:rsid w:val="00C327AE"/>
    <w:rsid w:val="00C32D00"/>
    <w:rsid w:val="00C3336D"/>
    <w:rsid w:val="00C340AF"/>
    <w:rsid w:val="00C34498"/>
    <w:rsid w:val="00C347DD"/>
    <w:rsid w:val="00C34C5D"/>
    <w:rsid w:val="00C34D53"/>
    <w:rsid w:val="00C34D65"/>
    <w:rsid w:val="00C359F3"/>
    <w:rsid w:val="00C35B62"/>
    <w:rsid w:val="00C35CC4"/>
    <w:rsid w:val="00C35DF0"/>
    <w:rsid w:val="00C36259"/>
    <w:rsid w:val="00C3628F"/>
    <w:rsid w:val="00C36295"/>
    <w:rsid w:val="00C36307"/>
    <w:rsid w:val="00C36506"/>
    <w:rsid w:val="00C367B7"/>
    <w:rsid w:val="00C370D8"/>
    <w:rsid w:val="00C3785D"/>
    <w:rsid w:val="00C37C64"/>
    <w:rsid w:val="00C37EB4"/>
    <w:rsid w:val="00C40020"/>
    <w:rsid w:val="00C401B1"/>
    <w:rsid w:val="00C40B61"/>
    <w:rsid w:val="00C40C9C"/>
    <w:rsid w:val="00C412F0"/>
    <w:rsid w:val="00C41872"/>
    <w:rsid w:val="00C41AB0"/>
    <w:rsid w:val="00C42128"/>
    <w:rsid w:val="00C42320"/>
    <w:rsid w:val="00C423CD"/>
    <w:rsid w:val="00C426D3"/>
    <w:rsid w:val="00C428D9"/>
    <w:rsid w:val="00C42A0C"/>
    <w:rsid w:val="00C42D2A"/>
    <w:rsid w:val="00C42D40"/>
    <w:rsid w:val="00C43033"/>
    <w:rsid w:val="00C432D6"/>
    <w:rsid w:val="00C437C8"/>
    <w:rsid w:val="00C439F1"/>
    <w:rsid w:val="00C43A2B"/>
    <w:rsid w:val="00C440FE"/>
    <w:rsid w:val="00C44AAC"/>
    <w:rsid w:val="00C44E07"/>
    <w:rsid w:val="00C44F3E"/>
    <w:rsid w:val="00C450F7"/>
    <w:rsid w:val="00C45403"/>
    <w:rsid w:val="00C456E7"/>
    <w:rsid w:val="00C4574A"/>
    <w:rsid w:val="00C45B7B"/>
    <w:rsid w:val="00C46020"/>
    <w:rsid w:val="00C46033"/>
    <w:rsid w:val="00C465E9"/>
    <w:rsid w:val="00C4687A"/>
    <w:rsid w:val="00C46EBB"/>
    <w:rsid w:val="00C471B1"/>
    <w:rsid w:val="00C47282"/>
    <w:rsid w:val="00C473FE"/>
    <w:rsid w:val="00C47665"/>
    <w:rsid w:val="00C47C02"/>
    <w:rsid w:val="00C47EE6"/>
    <w:rsid w:val="00C502E7"/>
    <w:rsid w:val="00C5089A"/>
    <w:rsid w:val="00C50B5E"/>
    <w:rsid w:val="00C50C4D"/>
    <w:rsid w:val="00C50E15"/>
    <w:rsid w:val="00C5111D"/>
    <w:rsid w:val="00C5142E"/>
    <w:rsid w:val="00C524EA"/>
    <w:rsid w:val="00C52B9C"/>
    <w:rsid w:val="00C52BE2"/>
    <w:rsid w:val="00C52DEA"/>
    <w:rsid w:val="00C52EB5"/>
    <w:rsid w:val="00C52F96"/>
    <w:rsid w:val="00C53568"/>
    <w:rsid w:val="00C53618"/>
    <w:rsid w:val="00C538F8"/>
    <w:rsid w:val="00C53B59"/>
    <w:rsid w:val="00C53C60"/>
    <w:rsid w:val="00C53D46"/>
    <w:rsid w:val="00C53EC6"/>
    <w:rsid w:val="00C53F45"/>
    <w:rsid w:val="00C53F80"/>
    <w:rsid w:val="00C5466C"/>
    <w:rsid w:val="00C54CF8"/>
    <w:rsid w:val="00C55131"/>
    <w:rsid w:val="00C55135"/>
    <w:rsid w:val="00C556DB"/>
    <w:rsid w:val="00C55A32"/>
    <w:rsid w:val="00C563FB"/>
    <w:rsid w:val="00C564DB"/>
    <w:rsid w:val="00C56B46"/>
    <w:rsid w:val="00C56CD9"/>
    <w:rsid w:val="00C5721E"/>
    <w:rsid w:val="00C57486"/>
    <w:rsid w:val="00C574D9"/>
    <w:rsid w:val="00C578C7"/>
    <w:rsid w:val="00C57E13"/>
    <w:rsid w:val="00C57FE3"/>
    <w:rsid w:val="00C60FF0"/>
    <w:rsid w:val="00C613AD"/>
    <w:rsid w:val="00C61B9E"/>
    <w:rsid w:val="00C620BC"/>
    <w:rsid w:val="00C628FD"/>
    <w:rsid w:val="00C62986"/>
    <w:rsid w:val="00C62E21"/>
    <w:rsid w:val="00C62EDF"/>
    <w:rsid w:val="00C63D94"/>
    <w:rsid w:val="00C6405E"/>
    <w:rsid w:val="00C64133"/>
    <w:rsid w:val="00C647A4"/>
    <w:rsid w:val="00C64CDD"/>
    <w:rsid w:val="00C64E42"/>
    <w:rsid w:val="00C65099"/>
    <w:rsid w:val="00C650B3"/>
    <w:rsid w:val="00C651AE"/>
    <w:rsid w:val="00C65531"/>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FF1"/>
    <w:rsid w:val="00C70162"/>
    <w:rsid w:val="00C7061E"/>
    <w:rsid w:val="00C7075D"/>
    <w:rsid w:val="00C70B66"/>
    <w:rsid w:val="00C70E64"/>
    <w:rsid w:val="00C71266"/>
    <w:rsid w:val="00C712DF"/>
    <w:rsid w:val="00C7216F"/>
    <w:rsid w:val="00C723C5"/>
    <w:rsid w:val="00C725A1"/>
    <w:rsid w:val="00C725BF"/>
    <w:rsid w:val="00C7261B"/>
    <w:rsid w:val="00C72851"/>
    <w:rsid w:val="00C72A1C"/>
    <w:rsid w:val="00C73278"/>
    <w:rsid w:val="00C7359F"/>
    <w:rsid w:val="00C7398D"/>
    <w:rsid w:val="00C73F62"/>
    <w:rsid w:val="00C73FC2"/>
    <w:rsid w:val="00C74021"/>
    <w:rsid w:val="00C74C13"/>
    <w:rsid w:val="00C75B33"/>
    <w:rsid w:val="00C7613C"/>
    <w:rsid w:val="00C762AC"/>
    <w:rsid w:val="00C76558"/>
    <w:rsid w:val="00C76667"/>
    <w:rsid w:val="00C7670A"/>
    <w:rsid w:val="00C76E27"/>
    <w:rsid w:val="00C76E62"/>
    <w:rsid w:val="00C76F71"/>
    <w:rsid w:val="00C770A5"/>
    <w:rsid w:val="00C777FC"/>
    <w:rsid w:val="00C80177"/>
    <w:rsid w:val="00C803BE"/>
    <w:rsid w:val="00C808A9"/>
    <w:rsid w:val="00C8097A"/>
    <w:rsid w:val="00C809BE"/>
    <w:rsid w:val="00C80C21"/>
    <w:rsid w:val="00C81155"/>
    <w:rsid w:val="00C81346"/>
    <w:rsid w:val="00C81381"/>
    <w:rsid w:val="00C814C5"/>
    <w:rsid w:val="00C81992"/>
    <w:rsid w:val="00C81AA9"/>
    <w:rsid w:val="00C81EDA"/>
    <w:rsid w:val="00C81F39"/>
    <w:rsid w:val="00C82221"/>
    <w:rsid w:val="00C827CC"/>
    <w:rsid w:val="00C82807"/>
    <w:rsid w:val="00C82B37"/>
    <w:rsid w:val="00C83449"/>
    <w:rsid w:val="00C834B6"/>
    <w:rsid w:val="00C8373B"/>
    <w:rsid w:val="00C83AD1"/>
    <w:rsid w:val="00C83C86"/>
    <w:rsid w:val="00C846E3"/>
    <w:rsid w:val="00C84732"/>
    <w:rsid w:val="00C84941"/>
    <w:rsid w:val="00C84C50"/>
    <w:rsid w:val="00C8503D"/>
    <w:rsid w:val="00C858D1"/>
    <w:rsid w:val="00C85B17"/>
    <w:rsid w:val="00C85B5D"/>
    <w:rsid w:val="00C85E0D"/>
    <w:rsid w:val="00C86052"/>
    <w:rsid w:val="00C863B3"/>
    <w:rsid w:val="00C86650"/>
    <w:rsid w:val="00C86759"/>
    <w:rsid w:val="00C868AA"/>
    <w:rsid w:val="00C86FED"/>
    <w:rsid w:val="00C87351"/>
    <w:rsid w:val="00C87653"/>
    <w:rsid w:val="00C879AF"/>
    <w:rsid w:val="00C87CB1"/>
    <w:rsid w:val="00C90067"/>
    <w:rsid w:val="00C90285"/>
    <w:rsid w:val="00C90612"/>
    <w:rsid w:val="00C90614"/>
    <w:rsid w:val="00C90787"/>
    <w:rsid w:val="00C90D97"/>
    <w:rsid w:val="00C9125C"/>
    <w:rsid w:val="00C912FC"/>
    <w:rsid w:val="00C918A1"/>
    <w:rsid w:val="00C921ED"/>
    <w:rsid w:val="00C923C5"/>
    <w:rsid w:val="00C92727"/>
    <w:rsid w:val="00C92AA9"/>
    <w:rsid w:val="00C93375"/>
    <w:rsid w:val="00C937CB"/>
    <w:rsid w:val="00C9390B"/>
    <w:rsid w:val="00C939E4"/>
    <w:rsid w:val="00C93C61"/>
    <w:rsid w:val="00C94129"/>
    <w:rsid w:val="00C943DD"/>
    <w:rsid w:val="00C94479"/>
    <w:rsid w:val="00C94492"/>
    <w:rsid w:val="00C94BEA"/>
    <w:rsid w:val="00C94C78"/>
    <w:rsid w:val="00C95117"/>
    <w:rsid w:val="00C9529A"/>
    <w:rsid w:val="00C95373"/>
    <w:rsid w:val="00C9579C"/>
    <w:rsid w:val="00C957BE"/>
    <w:rsid w:val="00C959B3"/>
    <w:rsid w:val="00C95EC7"/>
    <w:rsid w:val="00C96BEC"/>
    <w:rsid w:val="00C97066"/>
    <w:rsid w:val="00C973AB"/>
    <w:rsid w:val="00C97750"/>
    <w:rsid w:val="00C977F8"/>
    <w:rsid w:val="00CA020C"/>
    <w:rsid w:val="00CA0D3A"/>
    <w:rsid w:val="00CA13C3"/>
    <w:rsid w:val="00CA386A"/>
    <w:rsid w:val="00CA3ADC"/>
    <w:rsid w:val="00CA3BF3"/>
    <w:rsid w:val="00CA3C32"/>
    <w:rsid w:val="00CA3D99"/>
    <w:rsid w:val="00CA3ED1"/>
    <w:rsid w:val="00CA4284"/>
    <w:rsid w:val="00CA4A11"/>
    <w:rsid w:val="00CA4A2D"/>
    <w:rsid w:val="00CA4A73"/>
    <w:rsid w:val="00CA4D97"/>
    <w:rsid w:val="00CA4E04"/>
    <w:rsid w:val="00CA52A6"/>
    <w:rsid w:val="00CA54E4"/>
    <w:rsid w:val="00CA555B"/>
    <w:rsid w:val="00CA57DF"/>
    <w:rsid w:val="00CA5A4E"/>
    <w:rsid w:val="00CA6A92"/>
    <w:rsid w:val="00CA6D0B"/>
    <w:rsid w:val="00CA6D38"/>
    <w:rsid w:val="00CA7224"/>
    <w:rsid w:val="00CA74DA"/>
    <w:rsid w:val="00CA75F1"/>
    <w:rsid w:val="00CA7671"/>
    <w:rsid w:val="00CA7E3B"/>
    <w:rsid w:val="00CB041E"/>
    <w:rsid w:val="00CB0C74"/>
    <w:rsid w:val="00CB15D8"/>
    <w:rsid w:val="00CB18AC"/>
    <w:rsid w:val="00CB1CE0"/>
    <w:rsid w:val="00CB20F4"/>
    <w:rsid w:val="00CB23C6"/>
    <w:rsid w:val="00CB2503"/>
    <w:rsid w:val="00CB2D10"/>
    <w:rsid w:val="00CB3005"/>
    <w:rsid w:val="00CB3319"/>
    <w:rsid w:val="00CB3548"/>
    <w:rsid w:val="00CB3777"/>
    <w:rsid w:val="00CB3EEA"/>
    <w:rsid w:val="00CB4286"/>
    <w:rsid w:val="00CB4387"/>
    <w:rsid w:val="00CB4467"/>
    <w:rsid w:val="00CB45E1"/>
    <w:rsid w:val="00CB4B81"/>
    <w:rsid w:val="00CB58AA"/>
    <w:rsid w:val="00CB5CC9"/>
    <w:rsid w:val="00CB64D1"/>
    <w:rsid w:val="00CB692D"/>
    <w:rsid w:val="00CB6A77"/>
    <w:rsid w:val="00CB6A7D"/>
    <w:rsid w:val="00CB6C82"/>
    <w:rsid w:val="00CB6D4E"/>
    <w:rsid w:val="00CB7322"/>
    <w:rsid w:val="00CC0039"/>
    <w:rsid w:val="00CC00E2"/>
    <w:rsid w:val="00CC10CE"/>
    <w:rsid w:val="00CC12B6"/>
    <w:rsid w:val="00CC1606"/>
    <w:rsid w:val="00CC1C4B"/>
    <w:rsid w:val="00CC1E7A"/>
    <w:rsid w:val="00CC252D"/>
    <w:rsid w:val="00CC2AC5"/>
    <w:rsid w:val="00CC2C10"/>
    <w:rsid w:val="00CC2C42"/>
    <w:rsid w:val="00CC2DB2"/>
    <w:rsid w:val="00CC36DA"/>
    <w:rsid w:val="00CC3801"/>
    <w:rsid w:val="00CC40E5"/>
    <w:rsid w:val="00CC4B4D"/>
    <w:rsid w:val="00CC5029"/>
    <w:rsid w:val="00CC5472"/>
    <w:rsid w:val="00CC5558"/>
    <w:rsid w:val="00CC57C9"/>
    <w:rsid w:val="00CC592E"/>
    <w:rsid w:val="00CC59B9"/>
    <w:rsid w:val="00CC5D57"/>
    <w:rsid w:val="00CC5E57"/>
    <w:rsid w:val="00CC62BA"/>
    <w:rsid w:val="00CC70D1"/>
    <w:rsid w:val="00CC729E"/>
    <w:rsid w:val="00CC7667"/>
    <w:rsid w:val="00CC7ADB"/>
    <w:rsid w:val="00CD0282"/>
    <w:rsid w:val="00CD0A82"/>
    <w:rsid w:val="00CD0D65"/>
    <w:rsid w:val="00CD19A7"/>
    <w:rsid w:val="00CD1C04"/>
    <w:rsid w:val="00CD1DB0"/>
    <w:rsid w:val="00CD1F62"/>
    <w:rsid w:val="00CD2025"/>
    <w:rsid w:val="00CD20AF"/>
    <w:rsid w:val="00CD2248"/>
    <w:rsid w:val="00CD2477"/>
    <w:rsid w:val="00CD2773"/>
    <w:rsid w:val="00CD2E64"/>
    <w:rsid w:val="00CD3F82"/>
    <w:rsid w:val="00CD41D4"/>
    <w:rsid w:val="00CD4205"/>
    <w:rsid w:val="00CD4522"/>
    <w:rsid w:val="00CD45EC"/>
    <w:rsid w:val="00CD46BE"/>
    <w:rsid w:val="00CD5342"/>
    <w:rsid w:val="00CD574C"/>
    <w:rsid w:val="00CD57C2"/>
    <w:rsid w:val="00CD72A8"/>
    <w:rsid w:val="00CD7797"/>
    <w:rsid w:val="00CD78FE"/>
    <w:rsid w:val="00CD7AAD"/>
    <w:rsid w:val="00CD7C04"/>
    <w:rsid w:val="00CD7C54"/>
    <w:rsid w:val="00CD7CD8"/>
    <w:rsid w:val="00CE004D"/>
    <w:rsid w:val="00CE00B3"/>
    <w:rsid w:val="00CE02B2"/>
    <w:rsid w:val="00CE0A2C"/>
    <w:rsid w:val="00CE13E1"/>
    <w:rsid w:val="00CE1CF0"/>
    <w:rsid w:val="00CE1D91"/>
    <w:rsid w:val="00CE1EB3"/>
    <w:rsid w:val="00CE2257"/>
    <w:rsid w:val="00CE299A"/>
    <w:rsid w:val="00CE3066"/>
    <w:rsid w:val="00CE4139"/>
    <w:rsid w:val="00CE4429"/>
    <w:rsid w:val="00CE4688"/>
    <w:rsid w:val="00CE47FD"/>
    <w:rsid w:val="00CE50F2"/>
    <w:rsid w:val="00CE60D0"/>
    <w:rsid w:val="00CE619A"/>
    <w:rsid w:val="00CE6665"/>
    <w:rsid w:val="00CE69E9"/>
    <w:rsid w:val="00CE6A47"/>
    <w:rsid w:val="00CE6A74"/>
    <w:rsid w:val="00CE6B7D"/>
    <w:rsid w:val="00CE6D7C"/>
    <w:rsid w:val="00CE7085"/>
    <w:rsid w:val="00CE7151"/>
    <w:rsid w:val="00CE7174"/>
    <w:rsid w:val="00CE736B"/>
    <w:rsid w:val="00CE7502"/>
    <w:rsid w:val="00CE770E"/>
    <w:rsid w:val="00CE7D10"/>
    <w:rsid w:val="00CE7EBF"/>
    <w:rsid w:val="00CF00A2"/>
    <w:rsid w:val="00CF0576"/>
    <w:rsid w:val="00CF0947"/>
    <w:rsid w:val="00CF09ED"/>
    <w:rsid w:val="00CF0A3B"/>
    <w:rsid w:val="00CF0DC1"/>
    <w:rsid w:val="00CF117D"/>
    <w:rsid w:val="00CF1236"/>
    <w:rsid w:val="00CF130C"/>
    <w:rsid w:val="00CF14B7"/>
    <w:rsid w:val="00CF1D98"/>
    <w:rsid w:val="00CF1F02"/>
    <w:rsid w:val="00CF206F"/>
    <w:rsid w:val="00CF253F"/>
    <w:rsid w:val="00CF3168"/>
    <w:rsid w:val="00CF32FB"/>
    <w:rsid w:val="00CF340B"/>
    <w:rsid w:val="00CF379F"/>
    <w:rsid w:val="00CF37F9"/>
    <w:rsid w:val="00CF392B"/>
    <w:rsid w:val="00CF392D"/>
    <w:rsid w:val="00CF3A93"/>
    <w:rsid w:val="00CF3E25"/>
    <w:rsid w:val="00CF448A"/>
    <w:rsid w:val="00CF457A"/>
    <w:rsid w:val="00CF4776"/>
    <w:rsid w:val="00CF4A96"/>
    <w:rsid w:val="00CF56A2"/>
    <w:rsid w:val="00CF6159"/>
    <w:rsid w:val="00CF633A"/>
    <w:rsid w:val="00CF641F"/>
    <w:rsid w:val="00CF66C5"/>
    <w:rsid w:val="00CF6BF4"/>
    <w:rsid w:val="00CF76B7"/>
    <w:rsid w:val="00CF7F13"/>
    <w:rsid w:val="00D00073"/>
    <w:rsid w:val="00D00194"/>
    <w:rsid w:val="00D00254"/>
    <w:rsid w:val="00D00609"/>
    <w:rsid w:val="00D00F0E"/>
    <w:rsid w:val="00D0169F"/>
    <w:rsid w:val="00D0170F"/>
    <w:rsid w:val="00D017BF"/>
    <w:rsid w:val="00D02D45"/>
    <w:rsid w:val="00D02DC5"/>
    <w:rsid w:val="00D02E16"/>
    <w:rsid w:val="00D03075"/>
    <w:rsid w:val="00D03584"/>
    <w:rsid w:val="00D03B6B"/>
    <w:rsid w:val="00D04871"/>
    <w:rsid w:val="00D04FD5"/>
    <w:rsid w:val="00D053B9"/>
    <w:rsid w:val="00D05711"/>
    <w:rsid w:val="00D0571B"/>
    <w:rsid w:val="00D060A7"/>
    <w:rsid w:val="00D060CE"/>
    <w:rsid w:val="00D06390"/>
    <w:rsid w:val="00D063B6"/>
    <w:rsid w:val="00D06CCE"/>
    <w:rsid w:val="00D06D0E"/>
    <w:rsid w:val="00D07228"/>
    <w:rsid w:val="00D072D0"/>
    <w:rsid w:val="00D077C1"/>
    <w:rsid w:val="00D078F7"/>
    <w:rsid w:val="00D07DEC"/>
    <w:rsid w:val="00D10592"/>
    <w:rsid w:val="00D105AD"/>
    <w:rsid w:val="00D10948"/>
    <w:rsid w:val="00D10960"/>
    <w:rsid w:val="00D10E4B"/>
    <w:rsid w:val="00D10FD3"/>
    <w:rsid w:val="00D1118B"/>
    <w:rsid w:val="00D11619"/>
    <w:rsid w:val="00D118E2"/>
    <w:rsid w:val="00D11D77"/>
    <w:rsid w:val="00D12F51"/>
    <w:rsid w:val="00D13018"/>
    <w:rsid w:val="00D13903"/>
    <w:rsid w:val="00D1393E"/>
    <w:rsid w:val="00D139FA"/>
    <w:rsid w:val="00D13A2F"/>
    <w:rsid w:val="00D13A68"/>
    <w:rsid w:val="00D1419C"/>
    <w:rsid w:val="00D15273"/>
    <w:rsid w:val="00D1535E"/>
    <w:rsid w:val="00D15AD5"/>
    <w:rsid w:val="00D162CB"/>
    <w:rsid w:val="00D169A5"/>
    <w:rsid w:val="00D17BDD"/>
    <w:rsid w:val="00D205F7"/>
    <w:rsid w:val="00D206DD"/>
    <w:rsid w:val="00D20BC5"/>
    <w:rsid w:val="00D21320"/>
    <w:rsid w:val="00D2177B"/>
    <w:rsid w:val="00D2180D"/>
    <w:rsid w:val="00D21B18"/>
    <w:rsid w:val="00D21F7D"/>
    <w:rsid w:val="00D225F1"/>
    <w:rsid w:val="00D2268D"/>
    <w:rsid w:val="00D22792"/>
    <w:rsid w:val="00D22A2D"/>
    <w:rsid w:val="00D23AC6"/>
    <w:rsid w:val="00D23CF6"/>
    <w:rsid w:val="00D2482C"/>
    <w:rsid w:val="00D24E4B"/>
    <w:rsid w:val="00D24E9D"/>
    <w:rsid w:val="00D24F09"/>
    <w:rsid w:val="00D25067"/>
    <w:rsid w:val="00D254D5"/>
    <w:rsid w:val="00D25CD3"/>
    <w:rsid w:val="00D25DCC"/>
    <w:rsid w:val="00D25E4E"/>
    <w:rsid w:val="00D26280"/>
    <w:rsid w:val="00D26540"/>
    <w:rsid w:val="00D26AA2"/>
    <w:rsid w:val="00D26BBA"/>
    <w:rsid w:val="00D275AF"/>
    <w:rsid w:val="00D27644"/>
    <w:rsid w:val="00D27998"/>
    <w:rsid w:val="00D279B9"/>
    <w:rsid w:val="00D27D63"/>
    <w:rsid w:val="00D306BA"/>
    <w:rsid w:val="00D30877"/>
    <w:rsid w:val="00D30B15"/>
    <w:rsid w:val="00D3103F"/>
    <w:rsid w:val="00D31105"/>
    <w:rsid w:val="00D31694"/>
    <w:rsid w:val="00D3199E"/>
    <w:rsid w:val="00D31C0D"/>
    <w:rsid w:val="00D320F9"/>
    <w:rsid w:val="00D3219D"/>
    <w:rsid w:val="00D32368"/>
    <w:rsid w:val="00D32404"/>
    <w:rsid w:val="00D32AD5"/>
    <w:rsid w:val="00D32E75"/>
    <w:rsid w:val="00D32FEC"/>
    <w:rsid w:val="00D333BD"/>
    <w:rsid w:val="00D33410"/>
    <w:rsid w:val="00D33412"/>
    <w:rsid w:val="00D3418D"/>
    <w:rsid w:val="00D3468F"/>
    <w:rsid w:val="00D349F1"/>
    <w:rsid w:val="00D34CDC"/>
    <w:rsid w:val="00D351ED"/>
    <w:rsid w:val="00D35716"/>
    <w:rsid w:val="00D35AFA"/>
    <w:rsid w:val="00D35C28"/>
    <w:rsid w:val="00D36078"/>
    <w:rsid w:val="00D3618D"/>
    <w:rsid w:val="00D364D0"/>
    <w:rsid w:val="00D36749"/>
    <w:rsid w:val="00D367CB"/>
    <w:rsid w:val="00D36827"/>
    <w:rsid w:val="00D36B28"/>
    <w:rsid w:val="00D36EB9"/>
    <w:rsid w:val="00D37221"/>
    <w:rsid w:val="00D37300"/>
    <w:rsid w:val="00D3737F"/>
    <w:rsid w:val="00D37928"/>
    <w:rsid w:val="00D37C21"/>
    <w:rsid w:val="00D37DB6"/>
    <w:rsid w:val="00D400AF"/>
    <w:rsid w:val="00D4016D"/>
    <w:rsid w:val="00D4021E"/>
    <w:rsid w:val="00D40678"/>
    <w:rsid w:val="00D408C9"/>
    <w:rsid w:val="00D40DEC"/>
    <w:rsid w:val="00D4130D"/>
    <w:rsid w:val="00D41574"/>
    <w:rsid w:val="00D415BB"/>
    <w:rsid w:val="00D415D3"/>
    <w:rsid w:val="00D41844"/>
    <w:rsid w:val="00D41B52"/>
    <w:rsid w:val="00D41B9C"/>
    <w:rsid w:val="00D41C7E"/>
    <w:rsid w:val="00D42527"/>
    <w:rsid w:val="00D425EC"/>
    <w:rsid w:val="00D42C9A"/>
    <w:rsid w:val="00D43252"/>
    <w:rsid w:val="00D43372"/>
    <w:rsid w:val="00D433F2"/>
    <w:rsid w:val="00D435E2"/>
    <w:rsid w:val="00D43735"/>
    <w:rsid w:val="00D43D8E"/>
    <w:rsid w:val="00D43DFC"/>
    <w:rsid w:val="00D43F6F"/>
    <w:rsid w:val="00D440F0"/>
    <w:rsid w:val="00D44F07"/>
    <w:rsid w:val="00D4506D"/>
    <w:rsid w:val="00D459AC"/>
    <w:rsid w:val="00D45C50"/>
    <w:rsid w:val="00D45C71"/>
    <w:rsid w:val="00D45DAA"/>
    <w:rsid w:val="00D46172"/>
    <w:rsid w:val="00D462BB"/>
    <w:rsid w:val="00D46624"/>
    <w:rsid w:val="00D467F7"/>
    <w:rsid w:val="00D46AF4"/>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D24"/>
    <w:rsid w:val="00D52FBD"/>
    <w:rsid w:val="00D530E9"/>
    <w:rsid w:val="00D53291"/>
    <w:rsid w:val="00D5354F"/>
    <w:rsid w:val="00D53931"/>
    <w:rsid w:val="00D53B93"/>
    <w:rsid w:val="00D53E61"/>
    <w:rsid w:val="00D541B5"/>
    <w:rsid w:val="00D547F1"/>
    <w:rsid w:val="00D54DEB"/>
    <w:rsid w:val="00D54FC1"/>
    <w:rsid w:val="00D5542E"/>
    <w:rsid w:val="00D554B0"/>
    <w:rsid w:val="00D55588"/>
    <w:rsid w:val="00D55AC6"/>
    <w:rsid w:val="00D55CCE"/>
    <w:rsid w:val="00D55EA9"/>
    <w:rsid w:val="00D562BC"/>
    <w:rsid w:val="00D565BC"/>
    <w:rsid w:val="00D56B26"/>
    <w:rsid w:val="00D5702C"/>
    <w:rsid w:val="00D5704A"/>
    <w:rsid w:val="00D57A61"/>
    <w:rsid w:val="00D60A4C"/>
    <w:rsid w:val="00D613CE"/>
    <w:rsid w:val="00D61B68"/>
    <w:rsid w:val="00D621DC"/>
    <w:rsid w:val="00D623D0"/>
    <w:rsid w:val="00D624FA"/>
    <w:rsid w:val="00D626F0"/>
    <w:rsid w:val="00D62848"/>
    <w:rsid w:val="00D6312D"/>
    <w:rsid w:val="00D63A4F"/>
    <w:rsid w:val="00D63A53"/>
    <w:rsid w:val="00D63EFF"/>
    <w:rsid w:val="00D640CB"/>
    <w:rsid w:val="00D64316"/>
    <w:rsid w:val="00D64AE8"/>
    <w:rsid w:val="00D64B1E"/>
    <w:rsid w:val="00D64B2E"/>
    <w:rsid w:val="00D64D04"/>
    <w:rsid w:val="00D651C8"/>
    <w:rsid w:val="00D654D1"/>
    <w:rsid w:val="00D65571"/>
    <w:rsid w:val="00D65632"/>
    <w:rsid w:val="00D65B65"/>
    <w:rsid w:val="00D65C09"/>
    <w:rsid w:val="00D6651A"/>
    <w:rsid w:val="00D6727E"/>
    <w:rsid w:val="00D673EB"/>
    <w:rsid w:val="00D67637"/>
    <w:rsid w:val="00D67DBB"/>
    <w:rsid w:val="00D67F89"/>
    <w:rsid w:val="00D70173"/>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41EF"/>
    <w:rsid w:val="00D744E2"/>
    <w:rsid w:val="00D74529"/>
    <w:rsid w:val="00D746D2"/>
    <w:rsid w:val="00D74E1B"/>
    <w:rsid w:val="00D74F16"/>
    <w:rsid w:val="00D75187"/>
    <w:rsid w:val="00D751D1"/>
    <w:rsid w:val="00D75542"/>
    <w:rsid w:val="00D75566"/>
    <w:rsid w:val="00D75BE3"/>
    <w:rsid w:val="00D76263"/>
    <w:rsid w:val="00D76325"/>
    <w:rsid w:val="00D766B6"/>
    <w:rsid w:val="00D76895"/>
    <w:rsid w:val="00D768CC"/>
    <w:rsid w:val="00D769C8"/>
    <w:rsid w:val="00D76A55"/>
    <w:rsid w:val="00D77134"/>
    <w:rsid w:val="00D7784A"/>
    <w:rsid w:val="00D77C5F"/>
    <w:rsid w:val="00D77F7A"/>
    <w:rsid w:val="00D77FB9"/>
    <w:rsid w:val="00D80309"/>
    <w:rsid w:val="00D808D9"/>
    <w:rsid w:val="00D80D63"/>
    <w:rsid w:val="00D8114C"/>
    <w:rsid w:val="00D814D0"/>
    <w:rsid w:val="00D81517"/>
    <w:rsid w:val="00D830B9"/>
    <w:rsid w:val="00D83577"/>
    <w:rsid w:val="00D83732"/>
    <w:rsid w:val="00D83BDA"/>
    <w:rsid w:val="00D84502"/>
    <w:rsid w:val="00D848CC"/>
    <w:rsid w:val="00D85D84"/>
    <w:rsid w:val="00D860B5"/>
    <w:rsid w:val="00D8631D"/>
    <w:rsid w:val="00D86478"/>
    <w:rsid w:val="00D86542"/>
    <w:rsid w:val="00D8694E"/>
    <w:rsid w:val="00D86A1A"/>
    <w:rsid w:val="00D870F8"/>
    <w:rsid w:val="00D87831"/>
    <w:rsid w:val="00D87851"/>
    <w:rsid w:val="00D87ED6"/>
    <w:rsid w:val="00D87FA2"/>
    <w:rsid w:val="00D90471"/>
    <w:rsid w:val="00D9055F"/>
    <w:rsid w:val="00D90CB3"/>
    <w:rsid w:val="00D90F92"/>
    <w:rsid w:val="00D91828"/>
    <w:rsid w:val="00D91AEE"/>
    <w:rsid w:val="00D91DBB"/>
    <w:rsid w:val="00D92665"/>
    <w:rsid w:val="00D9282F"/>
    <w:rsid w:val="00D936B6"/>
    <w:rsid w:val="00D93BA3"/>
    <w:rsid w:val="00D93C73"/>
    <w:rsid w:val="00D93CB6"/>
    <w:rsid w:val="00D93D0C"/>
    <w:rsid w:val="00D93D50"/>
    <w:rsid w:val="00D93EC2"/>
    <w:rsid w:val="00D94120"/>
    <w:rsid w:val="00D943CD"/>
    <w:rsid w:val="00D944B5"/>
    <w:rsid w:val="00D9467B"/>
    <w:rsid w:val="00D946EA"/>
    <w:rsid w:val="00D94912"/>
    <w:rsid w:val="00D94D55"/>
    <w:rsid w:val="00D94DFD"/>
    <w:rsid w:val="00D94FFD"/>
    <w:rsid w:val="00D95324"/>
    <w:rsid w:val="00D9543E"/>
    <w:rsid w:val="00D96B77"/>
    <w:rsid w:val="00D96E3E"/>
    <w:rsid w:val="00D96F4C"/>
    <w:rsid w:val="00D9730A"/>
    <w:rsid w:val="00D97978"/>
    <w:rsid w:val="00D979D6"/>
    <w:rsid w:val="00D979EC"/>
    <w:rsid w:val="00D97A00"/>
    <w:rsid w:val="00D97A14"/>
    <w:rsid w:val="00D97AA9"/>
    <w:rsid w:val="00D97FC8"/>
    <w:rsid w:val="00DA00FD"/>
    <w:rsid w:val="00DA025F"/>
    <w:rsid w:val="00DA03CE"/>
    <w:rsid w:val="00DA0429"/>
    <w:rsid w:val="00DA04E7"/>
    <w:rsid w:val="00DA059A"/>
    <w:rsid w:val="00DA1091"/>
    <w:rsid w:val="00DA14EE"/>
    <w:rsid w:val="00DA1524"/>
    <w:rsid w:val="00DA1855"/>
    <w:rsid w:val="00DA1961"/>
    <w:rsid w:val="00DA1A6B"/>
    <w:rsid w:val="00DA1BF9"/>
    <w:rsid w:val="00DA1E7B"/>
    <w:rsid w:val="00DA1FB4"/>
    <w:rsid w:val="00DA25B8"/>
    <w:rsid w:val="00DA28DE"/>
    <w:rsid w:val="00DA2904"/>
    <w:rsid w:val="00DA2A47"/>
    <w:rsid w:val="00DA2C31"/>
    <w:rsid w:val="00DA2DAC"/>
    <w:rsid w:val="00DA36F4"/>
    <w:rsid w:val="00DA37D7"/>
    <w:rsid w:val="00DA3987"/>
    <w:rsid w:val="00DA3B3C"/>
    <w:rsid w:val="00DA3E77"/>
    <w:rsid w:val="00DA41BB"/>
    <w:rsid w:val="00DA4FF0"/>
    <w:rsid w:val="00DA54C3"/>
    <w:rsid w:val="00DA5F23"/>
    <w:rsid w:val="00DA5F72"/>
    <w:rsid w:val="00DA6120"/>
    <w:rsid w:val="00DA65BD"/>
    <w:rsid w:val="00DA663E"/>
    <w:rsid w:val="00DA666A"/>
    <w:rsid w:val="00DA6726"/>
    <w:rsid w:val="00DA6756"/>
    <w:rsid w:val="00DA6F19"/>
    <w:rsid w:val="00DA70DD"/>
    <w:rsid w:val="00DA787C"/>
    <w:rsid w:val="00DA78FD"/>
    <w:rsid w:val="00DA7C31"/>
    <w:rsid w:val="00DA7CFA"/>
    <w:rsid w:val="00DA7D70"/>
    <w:rsid w:val="00DA7E73"/>
    <w:rsid w:val="00DA7FE3"/>
    <w:rsid w:val="00DB0114"/>
    <w:rsid w:val="00DB0159"/>
    <w:rsid w:val="00DB0E10"/>
    <w:rsid w:val="00DB1566"/>
    <w:rsid w:val="00DB16D5"/>
    <w:rsid w:val="00DB1851"/>
    <w:rsid w:val="00DB2020"/>
    <w:rsid w:val="00DB22B4"/>
    <w:rsid w:val="00DB2C8B"/>
    <w:rsid w:val="00DB3492"/>
    <w:rsid w:val="00DB353A"/>
    <w:rsid w:val="00DB3608"/>
    <w:rsid w:val="00DB398B"/>
    <w:rsid w:val="00DB39BD"/>
    <w:rsid w:val="00DB3AE6"/>
    <w:rsid w:val="00DB4B60"/>
    <w:rsid w:val="00DB4BE5"/>
    <w:rsid w:val="00DB4E0D"/>
    <w:rsid w:val="00DB4F40"/>
    <w:rsid w:val="00DB4F8F"/>
    <w:rsid w:val="00DB5266"/>
    <w:rsid w:val="00DB566B"/>
    <w:rsid w:val="00DB5FD0"/>
    <w:rsid w:val="00DB6625"/>
    <w:rsid w:val="00DB6BD7"/>
    <w:rsid w:val="00DB6D95"/>
    <w:rsid w:val="00DB76E2"/>
    <w:rsid w:val="00DB7762"/>
    <w:rsid w:val="00DB7C90"/>
    <w:rsid w:val="00DC0403"/>
    <w:rsid w:val="00DC08C8"/>
    <w:rsid w:val="00DC0D51"/>
    <w:rsid w:val="00DC1269"/>
    <w:rsid w:val="00DC1315"/>
    <w:rsid w:val="00DC1704"/>
    <w:rsid w:val="00DC17B3"/>
    <w:rsid w:val="00DC1875"/>
    <w:rsid w:val="00DC1A2B"/>
    <w:rsid w:val="00DC1AEB"/>
    <w:rsid w:val="00DC1E37"/>
    <w:rsid w:val="00DC1F09"/>
    <w:rsid w:val="00DC2727"/>
    <w:rsid w:val="00DC27B2"/>
    <w:rsid w:val="00DC2856"/>
    <w:rsid w:val="00DC28A8"/>
    <w:rsid w:val="00DC2921"/>
    <w:rsid w:val="00DC3178"/>
    <w:rsid w:val="00DC3279"/>
    <w:rsid w:val="00DC32C7"/>
    <w:rsid w:val="00DC402B"/>
    <w:rsid w:val="00DC4842"/>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7DF"/>
    <w:rsid w:val="00DC7F66"/>
    <w:rsid w:val="00DC7FDE"/>
    <w:rsid w:val="00DD01DF"/>
    <w:rsid w:val="00DD0280"/>
    <w:rsid w:val="00DD04B6"/>
    <w:rsid w:val="00DD04E8"/>
    <w:rsid w:val="00DD0BF5"/>
    <w:rsid w:val="00DD0D6F"/>
    <w:rsid w:val="00DD10EF"/>
    <w:rsid w:val="00DD12AF"/>
    <w:rsid w:val="00DD1F22"/>
    <w:rsid w:val="00DD2076"/>
    <w:rsid w:val="00DD21E1"/>
    <w:rsid w:val="00DD26FC"/>
    <w:rsid w:val="00DD28D6"/>
    <w:rsid w:val="00DD2E37"/>
    <w:rsid w:val="00DD31D7"/>
    <w:rsid w:val="00DD33CE"/>
    <w:rsid w:val="00DD3DA5"/>
    <w:rsid w:val="00DD41C7"/>
    <w:rsid w:val="00DD41F4"/>
    <w:rsid w:val="00DD447B"/>
    <w:rsid w:val="00DD4718"/>
    <w:rsid w:val="00DD4BAA"/>
    <w:rsid w:val="00DD4E6A"/>
    <w:rsid w:val="00DD4E72"/>
    <w:rsid w:val="00DD4E86"/>
    <w:rsid w:val="00DD5410"/>
    <w:rsid w:val="00DD61D9"/>
    <w:rsid w:val="00DD66B3"/>
    <w:rsid w:val="00DD69E3"/>
    <w:rsid w:val="00DD6A92"/>
    <w:rsid w:val="00DD6B00"/>
    <w:rsid w:val="00DD6B1E"/>
    <w:rsid w:val="00DD6BD4"/>
    <w:rsid w:val="00DD6F4D"/>
    <w:rsid w:val="00DD7390"/>
    <w:rsid w:val="00DD73E5"/>
    <w:rsid w:val="00DD7851"/>
    <w:rsid w:val="00DD7BE6"/>
    <w:rsid w:val="00DE03EE"/>
    <w:rsid w:val="00DE050E"/>
    <w:rsid w:val="00DE1924"/>
    <w:rsid w:val="00DE1E8C"/>
    <w:rsid w:val="00DE2122"/>
    <w:rsid w:val="00DE22EE"/>
    <w:rsid w:val="00DE2A45"/>
    <w:rsid w:val="00DE2CC1"/>
    <w:rsid w:val="00DE3031"/>
    <w:rsid w:val="00DE3181"/>
    <w:rsid w:val="00DE41A0"/>
    <w:rsid w:val="00DE43C3"/>
    <w:rsid w:val="00DE4BC1"/>
    <w:rsid w:val="00DE4C50"/>
    <w:rsid w:val="00DE4E38"/>
    <w:rsid w:val="00DE57C9"/>
    <w:rsid w:val="00DE5C78"/>
    <w:rsid w:val="00DE5CE2"/>
    <w:rsid w:val="00DE5F9B"/>
    <w:rsid w:val="00DE6189"/>
    <w:rsid w:val="00DE62DF"/>
    <w:rsid w:val="00DE6480"/>
    <w:rsid w:val="00DE6555"/>
    <w:rsid w:val="00DE6771"/>
    <w:rsid w:val="00DE6B7C"/>
    <w:rsid w:val="00DE6FC6"/>
    <w:rsid w:val="00DE734A"/>
    <w:rsid w:val="00DE7ABD"/>
    <w:rsid w:val="00DF06B0"/>
    <w:rsid w:val="00DF12D3"/>
    <w:rsid w:val="00DF1892"/>
    <w:rsid w:val="00DF1C4A"/>
    <w:rsid w:val="00DF26E9"/>
    <w:rsid w:val="00DF27C3"/>
    <w:rsid w:val="00DF29F7"/>
    <w:rsid w:val="00DF2A19"/>
    <w:rsid w:val="00DF2EA7"/>
    <w:rsid w:val="00DF355C"/>
    <w:rsid w:val="00DF3634"/>
    <w:rsid w:val="00DF47B7"/>
    <w:rsid w:val="00DF4B4D"/>
    <w:rsid w:val="00DF4DA7"/>
    <w:rsid w:val="00DF50DA"/>
    <w:rsid w:val="00DF54A0"/>
    <w:rsid w:val="00DF559E"/>
    <w:rsid w:val="00DF562C"/>
    <w:rsid w:val="00DF57C0"/>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F3"/>
    <w:rsid w:val="00E01015"/>
    <w:rsid w:val="00E015B9"/>
    <w:rsid w:val="00E01ED5"/>
    <w:rsid w:val="00E021AE"/>
    <w:rsid w:val="00E0230F"/>
    <w:rsid w:val="00E027B0"/>
    <w:rsid w:val="00E02B4D"/>
    <w:rsid w:val="00E030F2"/>
    <w:rsid w:val="00E03180"/>
    <w:rsid w:val="00E032DD"/>
    <w:rsid w:val="00E03502"/>
    <w:rsid w:val="00E0363B"/>
    <w:rsid w:val="00E0366E"/>
    <w:rsid w:val="00E03E4C"/>
    <w:rsid w:val="00E0459B"/>
    <w:rsid w:val="00E04BAD"/>
    <w:rsid w:val="00E04C7F"/>
    <w:rsid w:val="00E05A96"/>
    <w:rsid w:val="00E05EDD"/>
    <w:rsid w:val="00E06340"/>
    <w:rsid w:val="00E0665F"/>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E67"/>
    <w:rsid w:val="00E120BC"/>
    <w:rsid w:val="00E12344"/>
    <w:rsid w:val="00E12357"/>
    <w:rsid w:val="00E127B7"/>
    <w:rsid w:val="00E12CB8"/>
    <w:rsid w:val="00E12CE4"/>
    <w:rsid w:val="00E12D66"/>
    <w:rsid w:val="00E13082"/>
    <w:rsid w:val="00E134DC"/>
    <w:rsid w:val="00E13620"/>
    <w:rsid w:val="00E13873"/>
    <w:rsid w:val="00E1490F"/>
    <w:rsid w:val="00E15325"/>
    <w:rsid w:val="00E158C8"/>
    <w:rsid w:val="00E158D1"/>
    <w:rsid w:val="00E15D67"/>
    <w:rsid w:val="00E16267"/>
    <w:rsid w:val="00E16565"/>
    <w:rsid w:val="00E16847"/>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30C"/>
    <w:rsid w:val="00E216C4"/>
    <w:rsid w:val="00E21852"/>
    <w:rsid w:val="00E218A3"/>
    <w:rsid w:val="00E219C5"/>
    <w:rsid w:val="00E225BA"/>
    <w:rsid w:val="00E22762"/>
    <w:rsid w:val="00E22CA2"/>
    <w:rsid w:val="00E22CB7"/>
    <w:rsid w:val="00E22D4B"/>
    <w:rsid w:val="00E2382F"/>
    <w:rsid w:val="00E23A88"/>
    <w:rsid w:val="00E24371"/>
    <w:rsid w:val="00E243BE"/>
    <w:rsid w:val="00E2446B"/>
    <w:rsid w:val="00E244F5"/>
    <w:rsid w:val="00E25AD3"/>
    <w:rsid w:val="00E25C67"/>
    <w:rsid w:val="00E25C7A"/>
    <w:rsid w:val="00E25D18"/>
    <w:rsid w:val="00E25FDC"/>
    <w:rsid w:val="00E25FE5"/>
    <w:rsid w:val="00E267C2"/>
    <w:rsid w:val="00E26F68"/>
    <w:rsid w:val="00E27033"/>
    <w:rsid w:val="00E270DE"/>
    <w:rsid w:val="00E27497"/>
    <w:rsid w:val="00E274AC"/>
    <w:rsid w:val="00E2775C"/>
    <w:rsid w:val="00E278E3"/>
    <w:rsid w:val="00E27926"/>
    <w:rsid w:val="00E27FD7"/>
    <w:rsid w:val="00E306D5"/>
    <w:rsid w:val="00E309E7"/>
    <w:rsid w:val="00E30ACD"/>
    <w:rsid w:val="00E30C52"/>
    <w:rsid w:val="00E31920"/>
    <w:rsid w:val="00E319B6"/>
    <w:rsid w:val="00E31B78"/>
    <w:rsid w:val="00E321F9"/>
    <w:rsid w:val="00E3240C"/>
    <w:rsid w:val="00E32438"/>
    <w:rsid w:val="00E329FD"/>
    <w:rsid w:val="00E32A5F"/>
    <w:rsid w:val="00E330F3"/>
    <w:rsid w:val="00E334B1"/>
    <w:rsid w:val="00E337D2"/>
    <w:rsid w:val="00E34257"/>
    <w:rsid w:val="00E34416"/>
    <w:rsid w:val="00E344C4"/>
    <w:rsid w:val="00E34520"/>
    <w:rsid w:val="00E3469F"/>
    <w:rsid w:val="00E3479A"/>
    <w:rsid w:val="00E34FCB"/>
    <w:rsid w:val="00E351F1"/>
    <w:rsid w:val="00E353E8"/>
    <w:rsid w:val="00E35432"/>
    <w:rsid w:val="00E3585E"/>
    <w:rsid w:val="00E35ED6"/>
    <w:rsid w:val="00E35F2F"/>
    <w:rsid w:val="00E3653F"/>
    <w:rsid w:val="00E36569"/>
    <w:rsid w:val="00E36685"/>
    <w:rsid w:val="00E366C0"/>
    <w:rsid w:val="00E3671A"/>
    <w:rsid w:val="00E36DAB"/>
    <w:rsid w:val="00E3764D"/>
    <w:rsid w:val="00E37752"/>
    <w:rsid w:val="00E379B8"/>
    <w:rsid w:val="00E37D51"/>
    <w:rsid w:val="00E37D8B"/>
    <w:rsid w:val="00E401A0"/>
    <w:rsid w:val="00E40785"/>
    <w:rsid w:val="00E40E0C"/>
    <w:rsid w:val="00E40E8F"/>
    <w:rsid w:val="00E415AE"/>
    <w:rsid w:val="00E4177B"/>
    <w:rsid w:val="00E417E7"/>
    <w:rsid w:val="00E41D07"/>
    <w:rsid w:val="00E4223D"/>
    <w:rsid w:val="00E422C1"/>
    <w:rsid w:val="00E4253E"/>
    <w:rsid w:val="00E42589"/>
    <w:rsid w:val="00E42785"/>
    <w:rsid w:val="00E428FB"/>
    <w:rsid w:val="00E42F86"/>
    <w:rsid w:val="00E42F92"/>
    <w:rsid w:val="00E43425"/>
    <w:rsid w:val="00E43786"/>
    <w:rsid w:val="00E44A98"/>
    <w:rsid w:val="00E44C7B"/>
    <w:rsid w:val="00E45641"/>
    <w:rsid w:val="00E4580C"/>
    <w:rsid w:val="00E45ADB"/>
    <w:rsid w:val="00E45CAA"/>
    <w:rsid w:val="00E45F0E"/>
    <w:rsid w:val="00E4624C"/>
    <w:rsid w:val="00E46468"/>
    <w:rsid w:val="00E466DD"/>
    <w:rsid w:val="00E46DC1"/>
    <w:rsid w:val="00E472BB"/>
    <w:rsid w:val="00E47383"/>
    <w:rsid w:val="00E47819"/>
    <w:rsid w:val="00E47A67"/>
    <w:rsid w:val="00E50A5D"/>
    <w:rsid w:val="00E50D70"/>
    <w:rsid w:val="00E51172"/>
    <w:rsid w:val="00E5151E"/>
    <w:rsid w:val="00E51782"/>
    <w:rsid w:val="00E52095"/>
    <w:rsid w:val="00E520B9"/>
    <w:rsid w:val="00E52588"/>
    <w:rsid w:val="00E528D0"/>
    <w:rsid w:val="00E52B21"/>
    <w:rsid w:val="00E52B79"/>
    <w:rsid w:val="00E52C5F"/>
    <w:rsid w:val="00E5313D"/>
    <w:rsid w:val="00E53989"/>
    <w:rsid w:val="00E53C68"/>
    <w:rsid w:val="00E5446B"/>
    <w:rsid w:val="00E54977"/>
    <w:rsid w:val="00E54F26"/>
    <w:rsid w:val="00E54F35"/>
    <w:rsid w:val="00E55330"/>
    <w:rsid w:val="00E556B0"/>
    <w:rsid w:val="00E558D2"/>
    <w:rsid w:val="00E56263"/>
    <w:rsid w:val="00E56351"/>
    <w:rsid w:val="00E563B5"/>
    <w:rsid w:val="00E564ED"/>
    <w:rsid w:val="00E56A27"/>
    <w:rsid w:val="00E56CB3"/>
    <w:rsid w:val="00E57C4D"/>
    <w:rsid w:val="00E6023F"/>
    <w:rsid w:val="00E6103B"/>
    <w:rsid w:val="00E610F4"/>
    <w:rsid w:val="00E612C8"/>
    <w:rsid w:val="00E6134C"/>
    <w:rsid w:val="00E6157F"/>
    <w:rsid w:val="00E61BA8"/>
    <w:rsid w:val="00E62151"/>
    <w:rsid w:val="00E62361"/>
    <w:rsid w:val="00E629E5"/>
    <w:rsid w:val="00E62B1F"/>
    <w:rsid w:val="00E63320"/>
    <w:rsid w:val="00E63B57"/>
    <w:rsid w:val="00E63BDF"/>
    <w:rsid w:val="00E6426C"/>
    <w:rsid w:val="00E64789"/>
    <w:rsid w:val="00E64A5B"/>
    <w:rsid w:val="00E6525A"/>
    <w:rsid w:val="00E6533B"/>
    <w:rsid w:val="00E653D9"/>
    <w:rsid w:val="00E659D7"/>
    <w:rsid w:val="00E65ED5"/>
    <w:rsid w:val="00E66845"/>
    <w:rsid w:val="00E668E9"/>
    <w:rsid w:val="00E6695A"/>
    <w:rsid w:val="00E66C9A"/>
    <w:rsid w:val="00E66E38"/>
    <w:rsid w:val="00E67122"/>
    <w:rsid w:val="00E67355"/>
    <w:rsid w:val="00E67490"/>
    <w:rsid w:val="00E67C59"/>
    <w:rsid w:val="00E67FAE"/>
    <w:rsid w:val="00E71140"/>
    <w:rsid w:val="00E71A28"/>
    <w:rsid w:val="00E71BC5"/>
    <w:rsid w:val="00E71C4B"/>
    <w:rsid w:val="00E72040"/>
    <w:rsid w:val="00E721D3"/>
    <w:rsid w:val="00E72254"/>
    <w:rsid w:val="00E72BBF"/>
    <w:rsid w:val="00E73113"/>
    <w:rsid w:val="00E736CA"/>
    <w:rsid w:val="00E7395E"/>
    <w:rsid w:val="00E73D5E"/>
    <w:rsid w:val="00E7452A"/>
    <w:rsid w:val="00E74866"/>
    <w:rsid w:val="00E74DA6"/>
    <w:rsid w:val="00E7586F"/>
    <w:rsid w:val="00E75938"/>
    <w:rsid w:val="00E75AD7"/>
    <w:rsid w:val="00E75B4A"/>
    <w:rsid w:val="00E75C4C"/>
    <w:rsid w:val="00E76521"/>
    <w:rsid w:val="00E767D8"/>
    <w:rsid w:val="00E769F5"/>
    <w:rsid w:val="00E76CB6"/>
    <w:rsid w:val="00E76FFF"/>
    <w:rsid w:val="00E77165"/>
    <w:rsid w:val="00E77441"/>
    <w:rsid w:val="00E77496"/>
    <w:rsid w:val="00E7794F"/>
    <w:rsid w:val="00E77C2C"/>
    <w:rsid w:val="00E80DF7"/>
    <w:rsid w:val="00E81016"/>
    <w:rsid w:val="00E81439"/>
    <w:rsid w:val="00E81D44"/>
    <w:rsid w:val="00E8214D"/>
    <w:rsid w:val="00E8261A"/>
    <w:rsid w:val="00E82984"/>
    <w:rsid w:val="00E83032"/>
    <w:rsid w:val="00E83083"/>
    <w:rsid w:val="00E83279"/>
    <w:rsid w:val="00E83499"/>
    <w:rsid w:val="00E836F5"/>
    <w:rsid w:val="00E838EA"/>
    <w:rsid w:val="00E83DDA"/>
    <w:rsid w:val="00E843E8"/>
    <w:rsid w:val="00E846CC"/>
    <w:rsid w:val="00E84B4F"/>
    <w:rsid w:val="00E84C03"/>
    <w:rsid w:val="00E84E84"/>
    <w:rsid w:val="00E84F8A"/>
    <w:rsid w:val="00E859D8"/>
    <w:rsid w:val="00E85C58"/>
    <w:rsid w:val="00E85ED5"/>
    <w:rsid w:val="00E8601D"/>
    <w:rsid w:val="00E86395"/>
    <w:rsid w:val="00E86A7E"/>
    <w:rsid w:val="00E86CB6"/>
    <w:rsid w:val="00E86D89"/>
    <w:rsid w:val="00E87172"/>
    <w:rsid w:val="00E8723E"/>
    <w:rsid w:val="00E87C39"/>
    <w:rsid w:val="00E87CB4"/>
    <w:rsid w:val="00E87D43"/>
    <w:rsid w:val="00E87D73"/>
    <w:rsid w:val="00E9002A"/>
    <w:rsid w:val="00E9038B"/>
    <w:rsid w:val="00E90597"/>
    <w:rsid w:val="00E90612"/>
    <w:rsid w:val="00E90690"/>
    <w:rsid w:val="00E90AF5"/>
    <w:rsid w:val="00E90B1C"/>
    <w:rsid w:val="00E90E3C"/>
    <w:rsid w:val="00E90E9C"/>
    <w:rsid w:val="00E9137C"/>
    <w:rsid w:val="00E9167A"/>
    <w:rsid w:val="00E917EC"/>
    <w:rsid w:val="00E91C23"/>
    <w:rsid w:val="00E92DF7"/>
    <w:rsid w:val="00E933D2"/>
    <w:rsid w:val="00E93668"/>
    <w:rsid w:val="00E9376F"/>
    <w:rsid w:val="00E9429E"/>
    <w:rsid w:val="00E942B5"/>
    <w:rsid w:val="00E9471A"/>
    <w:rsid w:val="00E94C7D"/>
    <w:rsid w:val="00E9557F"/>
    <w:rsid w:val="00E95FE6"/>
    <w:rsid w:val="00E96273"/>
    <w:rsid w:val="00E96CA6"/>
    <w:rsid w:val="00E96D1A"/>
    <w:rsid w:val="00E974E1"/>
    <w:rsid w:val="00E97846"/>
    <w:rsid w:val="00E979BD"/>
    <w:rsid w:val="00EA057D"/>
    <w:rsid w:val="00EA0718"/>
    <w:rsid w:val="00EA0E7D"/>
    <w:rsid w:val="00EA13FD"/>
    <w:rsid w:val="00EA1D46"/>
    <w:rsid w:val="00EA1E06"/>
    <w:rsid w:val="00EA212C"/>
    <w:rsid w:val="00EA215E"/>
    <w:rsid w:val="00EA285C"/>
    <w:rsid w:val="00EA292A"/>
    <w:rsid w:val="00EA2DD1"/>
    <w:rsid w:val="00EA3200"/>
    <w:rsid w:val="00EA322E"/>
    <w:rsid w:val="00EA330A"/>
    <w:rsid w:val="00EA389C"/>
    <w:rsid w:val="00EA3B6C"/>
    <w:rsid w:val="00EA3BD1"/>
    <w:rsid w:val="00EA3D13"/>
    <w:rsid w:val="00EA4186"/>
    <w:rsid w:val="00EA4BD4"/>
    <w:rsid w:val="00EA4DFA"/>
    <w:rsid w:val="00EA4EB1"/>
    <w:rsid w:val="00EA52B8"/>
    <w:rsid w:val="00EA5455"/>
    <w:rsid w:val="00EA55D0"/>
    <w:rsid w:val="00EA5871"/>
    <w:rsid w:val="00EA5A68"/>
    <w:rsid w:val="00EA5AD4"/>
    <w:rsid w:val="00EA61C9"/>
    <w:rsid w:val="00EA6266"/>
    <w:rsid w:val="00EA6383"/>
    <w:rsid w:val="00EA6B23"/>
    <w:rsid w:val="00EA7303"/>
    <w:rsid w:val="00EA7B64"/>
    <w:rsid w:val="00EA7DFB"/>
    <w:rsid w:val="00EA7F89"/>
    <w:rsid w:val="00EB065A"/>
    <w:rsid w:val="00EB0758"/>
    <w:rsid w:val="00EB08B1"/>
    <w:rsid w:val="00EB12D5"/>
    <w:rsid w:val="00EB1671"/>
    <w:rsid w:val="00EB16A1"/>
    <w:rsid w:val="00EB1C66"/>
    <w:rsid w:val="00EB20BB"/>
    <w:rsid w:val="00EB24DC"/>
    <w:rsid w:val="00EB27C8"/>
    <w:rsid w:val="00EB2A30"/>
    <w:rsid w:val="00EB2BCC"/>
    <w:rsid w:val="00EB2D4E"/>
    <w:rsid w:val="00EB3035"/>
    <w:rsid w:val="00EB3898"/>
    <w:rsid w:val="00EB396F"/>
    <w:rsid w:val="00EB399E"/>
    <w:rsid w:val="00EB3A02"/>
    <w:rsid w:val="00EB3BFB"/>
    <w:rsid w:val="00EB4217"/>
    <w:rsid w:val="00EB48F4"/>
    <w:rsid w:val="00EB4A3A"/>
    <w:rsid w:val="00EB50BF"/>
    <w:rsid w:val="00EB56A8"/>
    <w:rsid w:val="00EB580B"/>
    <w:rsid w:val="00EB5BFE"/>
    <w:rsid w:val="00EB5C7D"/>
    <w:rsid w:val="00EB5CDC"/>
    <w:rsid w:val="00EB5F4F"/>
    <w:rsid w:val="00EB6BD7"/>
    <w:rsid w:val="00EB709D"/>
    <w:rsid w:val="00EB7105"/>
    <w:rsid w:val="00EB74A5"/>
    <w:rsid w:val="00EB755D"/>
    <w:rsid w:val="00EB76C9"/>
    <w:rsid w:val="00EB7709"/>
    <w:rsid w:val="00EB7831"/>
    <w:rsid w:val="00EB7935"/>
    <w:rsid w:val="00EB7B6E"/>
    <w:rsid w:val="00EB7C43"/>
    <w:rsid w:val="00EC0139"/>
    <w:rsid w:val="00EC0228"/>
    <w:rsid w:val="00EC058C"/>
    <w:rsid w:val="00EC0986"/>
    <w:rsid w:val="00EC0DF7"/>
    <w:rsid w:val="00EC121C"/>
    <w:rsid w:val="00EC128C"/>
    <w:rsid w:val="00EC13B9"/>
    <w:rsid w:val="00EC1DA2"/>
    <w:rsid w:val="00EC22F7"/>
    <w:rsid w:val="00EC2F97"/>
    <w:rsid w:val="00EC3196"/>
    <w:rsid w:val="00EC3323"/>
    <w:rsid w:val="00EC3339"/>
    <w:rsid w:val="00EC3350"/>
    <w:rsid w:val="00EC3385"/>
    <w:rsid w:val="00EC34AC"/>
    <w:rsid w:val="00EC38E2"/>
    <w:rsid w:val="00EC3A81"/>
    <w:rsid w:val="00EC4022"/>
    <w:rsid w:val="00EC48DD"/>
    <w:rsid w:val="00EC4D29"/>
    <w:rsid w:val="00EC4DB7"/>
    <w:rsid w:val="00EC548D"/>
    <w:rsid w:val="00EC56F3"/>
    <w:rsid w:val="00EC5B78"/>
    <w:rsid w:val="00EC5B9F"/>
    <w:rsid w:val="00EC5D4B"/>
    <w:rsid w:val="00EC612D"/>
    <w:rsid w:val="00EC67FB"/>
    <w:rsid w:val="00EC682C"/>
    <w:rsid w:val="00EC6887"/>
    <w:rsid w:val="00EC6DAA"/>
    <w:rsid w:val="00EC6E5F"/>
    <w:rsid w:val="00EC7418"/>
    <w:rsid w:val="00EC773F"/>
    <w:rsid w:val="00EC7B7F"/>
    <w:rsid w:val="00EC7D3B"/>
    <w:rsid w:val="00EC7D69"/>
    <w:rsid w:val="00EC7F8C"/>
    <w:rsid w:val="00ED0483"/>
    <w:rsid w:val="00ED0C2D"/>
    <w:rsid w:val="00ED101F"/>
    <w:rsid w:val="00ED10F1"/>
    <w:rsid w:val="00ED1375"/>
    <w:rsid w:val="00ED1867"/>
    <w:rsid w:val="00ED1D8A"/>
    <w:rsid w:val="00ED20A7"/>
    <w:rsid w:val="00ED23A0"/>
    <w:rsid w:val="00ED27A9"/>
    <w:rsid w:val="00ED3164"/>
    <w:rsid w:val="00ED3174"/>
    <w:rsid w:val="00ED333E"/>
    <w:rsid w:val="00ED3BBF"/>
    <w:rsid w:val="00ED42B2"/>
    <w:rsid w:val="00ED42D5"/>
    <w:rsid w:val="00ED497C"/>
    <w:rsid w:val="00ED4D81"/>
    <w:rsid w:val="00ED5427"/>
    <w:rsid w:val="00ED5D2F"/>
    <w:rsid w:val="00ED5D72"/>
    <w:rsid w:val="00ED618A"/>
    <w:rsid w:val="00ED6669"/>
    <w:rsid w:val="00ED6730"/>
    <w:rsid w:val="00ED6A01"/>
    <w:rsid w:val="00ED7051"/>
    <w:rsid w:val="00ED756F"/>
    <w:rsid w:val="00ED779E"/>
    <w:rsid w:val="00ED7B26"/>
    <w:rsid w:val="00EE0527"/>
    <w:rsid w:val="00EE0529"/>
    <w:rsid w:val="00EE0978"/>
    <w:rsid w:val="00EE0BA8"/>
    <w:rsid w:val="00EE0E74"/>
    <w:rsid w:val="00EE0E83"/>
    <w:rsid w:val="00EE0F5B"/>
    <w:rsid w:val="00EE0F81"/>
    <w:rsid w:val="00EE100B"/>
    <w:rsid w:val="00EE128A"/>
    <w:rsid w:val="00EE1975"/>
    <w:rsid w:val="00EE1B21"/>
    <w:rsid w:val="00EE1BD7"/>
    <w:rsid w:val="00EE209D"/>
    <w:rsid w:val="00EE2D84"/>
    <w:rsid w:val="00EE32B9"/>
    <w:rsid w:val="00EE38AD"/>
    <w:rsid w:val="00EE3B88"/>
    <w:rsid w:val="00EE3CA0"/>
    <w:rsid w:val="00EE4464"/>
    <w:rsid w:val="00EE4880"/>
    <w:rsid w:val="00EE4C11"/>
    <w:rsid w:val="00EE5499"/>
    <w:rsid w:val="00EE5A59"/>
    <w:rsid w:val="00EE5CC5"/>
    <w:rsid w:val="00EE5CC8"/>
    <w:rsid w:val="00EE5D44"/>
    <w:rsid w:val="00EE5D92"/>
    <w:rsid w:val="00EE610B"/>
    <w:rsid w:val="00EE6248"/>
    <w:rsid w:val="00EE681E"/>
    <w:rsid w:val="00EE69A0"/>
    <w:rsid w:val="00EE6A07"/>
    <w:rsid w:val="00EE6D7C"/>
    <w:rsid w:val="00EE6E93"/>
    <w:rsid w:val="00EE714C"/>
    <w:rsid w:val="00EE730E"/>
    <w:rsid w:val="00EE760C"/>
    <w:rsid w:val="00EE7962"/>
    <w:rsid w:val="00EF025D"/>
    <w:rsid w:val="00EF03CD"/>
    <w:rsid w:val="00EF0E6F"/>
    <w:rsid w:val="00EF1387"/>
    <w:rsid w:val="00EF13C0"/>
    <w:rsid w:val="00EF13D6"/>
    <w:rsid w:val="00EF1458"/>
    <w:rsid w:val="00EF1E56"/>
    <w:rsid w:val="00EF1F52"/>
    <w:rsid w:val="00EF215B"/>
    <w:rsid w:val="00EF2177"/>
    <w:rsid w:val="00EF245D"/>
    <w:rsid w:val="00EF2BDA"/>
    <w:rsid w:val="00EF2CF1"/>
    <w:rsid w:val="00EF2D39"/>
    <w:rsid w:val="00EF304B"/>
    <w:rsid w:val="00EF3473"/>
    <w:rsid w:val="00EF3495"/>
    <w:rsid w:val="00EF4692"/>
    <w:rsid w:val="00EF48E1"/>
    <w:rsid w:val="00EF4F0A"/>
    <w:rsid w:val="00EF557A"/>
    <w:rsid w:val="00EF56A4"/>
    <w:rsid w:val="00EF5727"/>
    <w:rsid w:val="00EF5B3F"/>
    <w:rsid w:val="00EF5CD3"/>
    <w:rsid w:val="00EF64F5"/>
    <w:rsid w:val="00EF667E"/>
    <w:rsid w:val="00EF67F0"/>
    <w:rsid w:val="00EF6AA9"/>
    <w:rsid w:val="00EF719B"/>
    <w:rsid w:val="00EF7240"/>
    <w:rsid w:val="00EF7B62"/>
    <w:rsid w:val="00EF7CF1"/>
    <w:rsid w:val="00EF7D3F"/>
    <w:rsid w:val="00F00201"/>
    <w:rsid w:val="00F00495"/>
    <w:rsid w:val="00F00679"/>
    <w:rsid w:val="00F007E9"/>
    <w:rsid w:val="00F01410"/>
    <w:rsid w:val="00F01524"/>
    <w:rsid w:val="00F01E4D"/>
    <w:rsid w:val="00F02A93"/>
    <w:rsid w:val="00F02C52"/>
    <w:rsid w:val="00F02CEF"/>
    <w:rsid w:val="00F02F12"/>
    <w:rsid w:val="00F0323F"/>
    <w:rsid w:val="00F0334C"/>
    <w:rsid w:val="00F0352F"/>
    <w:rsid w:val="00F03D07"/>
    <w:rsid w:val="00F04010"/>
    <w:rsid w:val="00F042E5"/>
    <w:rsid w:val="00F04BDC"/>
    <w:rsid w:val="00F04EA5"/>
    <w:rsid w:val="00F04F6C"/>
    <w:rsid w:val="00F0570C"/>
    <w:rsid w:val="00F05848"/>
    <w:rsid w:val="00F0596B"/>
    <w:rsid w:val="00F05BD7"/>
    <w:rsid w:val="00F0675A"/>
    <w:rsid w:val="00F07233"/>
    <w:rsid w:val="00F07549"/>
    <w:rsid w:val="00F07799"/>
    <w:rsid w:val="00F07BD8"/>
    <w:rsid w:val="00F07C8D"/>
    <w:rsid w:val="00F1090C"/>
    <w:rsid w:val="00F10BB3"/>
    <w:rsid w:val="00F10E3D"/>
    <w:rsid w:val="00F112DE"/>
    <w:rsid w:val="00F11372"/>
    <w:rsid w:val="00F11D5F"/>
    <w:rsid w:val="00F125B5"/>
    <w:rsid w:val="00F1260E"/>
    <w:rsid w:val="00F1276E"/>
    <w:rsid w:val="00F129A5"/>
    <w:rsid w:val="00F129F7"/>
    <w:rsid w:val="00F1329F"/>
    <w:rsid w:val="00F13C5E"/>
    <w:rsid w:val="00F145F0"/>
    <w:rsid w:val="00F14A3D"/>
    <w:rsid w:val="00F1565A"/>
    <w:rsid w:val="00F15739"/>
    <w:rsid w:val="00F160AF"/>
    <w:rsid w:val="00F16113"/>
    <w:rsid w:val="00F16BA1"/>
    <w:rsid w:val="00F174A8"/>
    <w:rsid w:val="00F202AA"/>
    <w:rsid w:val="00F211EE"/>
    <w:rsid w:val="00F2140C"/>
    <w:rsid w:val="00F2152E"/>
    <w:rsid w:val="00F21A58"/>
    <w:rsid w:val="00F21C43"/>
    <w:rsid w:val="00F21ED9"/>
    <w:rsid w:val="00F222E7"/>
    <w:rsid w:val="00F2240C"/>
    <w:rsid w:val="00F224A1"/>
    <w:rsid w:val="00F22736"/>
    <w:rsid w:val="00F23604"/>
    <w:rsid w:val="00F236CB"/>
    <w:rsid w:val="00F24516"/>
    <w:rsid w:val="00F246C9"/>
    <w:rsid w:val="00F24C55"/>
    <w:rsid w:val="00F24E1B"/>
    <w:rsid w:val="00F256A1"/>
    <w:rsid w:val="00F25761"/>
    <w:rsid w:val="00F264B1"/>
    <w:rsid w:val="00F26804"/>
    <w:rsid w:val="00F26B20"/>
    <w:rsid w:val="00F26B63"/>
    <w:rsid w:val="00F26C74"/>
    <w:rsid w:val="00F27061"/>
    <w:rsid w:val="00F27C25"/>
    <w:rsid w:val="00F306A2"/>
    <w:rsid w:val="00F306E3"/>
    <w:rsid w:val="00F30B45"/>
    <w:rsid w:val="00F30C07"/>
    <w:rsid w:val="00F31018"/>
    <w:rsid w:val="00F31D69"/>
    <w:rsid w:val="00F31F40"/>
    <w:rsid w:val="00F32C23"/>
    <w:rsid w:val="00F32D27"/>
    <w:rsid w:val="00F32E80"/>
    <w:rsid w:val="00F33275"/>
    <w:rsid w:val="00F33CC8"/>
    <w:rsid w:val="00F340C7"/>
    <w:rsid w:val="00F34646"/>
    <w:rsid w:val="00F34ADC"/>
    <w:rsid w:val="00F34BBC"/>
    <w:rsid w:val="00F34F52"/>
    <w:rsid w:val="00F353DA"/>
    <w:rsid w:val="00F35542"/>
    <w:rsid w:val="00F358EA"/>
    <w:rsid w:val="00F35A49"/>
    <w:rsid w:val="00F35C12"/>
    <w:rsid w:val="00F35CF9"/>
    <w:rsid w:val="00F36059"/>
    <w:rsid w:val="00F36379"/>
    <w:rsid w:val="00F363B7"/>
    <w:rsid w:val="00F3646E"/>
    <w:rsid w:val="00F3664D"/>
    <w:rsid w:val="00F36826"/>
    <w:rsid w:val="00F36943"/>
    <w:rsid w:val="00F37047"/>
    <w:rsid w:val="00F37315"/>
    <w:rsid w:val="00F377A7"/>
    <w:rsid w:val="00F37BBE"/>
    <w:rsid w:val="00F37DEE"/>
    <w:rsid w:val="00F37E5A"/>
    <w:rsid w:val="00F4018A"/>
    <w:rsid w:val="00F40692"/>
    <w:rsid w:val="00F4070A"/>
    <w:rsid w:val="00F4098C"/>
    <w:rsid w:val="00F409A8"/>
    <w:rsid w:val="00F40BD4"/>
    <w:rsid w:val="00F40E0A"/>
    <w:rsid w:val="00F413C7"/>
    <w:rsid w:val="00F41DA5"/>
    <w:rsid w:val="00F41DD7"/>
    <w:rsid w:val="00F4236C"/>
    <w:rsid w:val="00F42505"/>
    <w:rsid w:val="00F42AD1"/>
    <w:rsid w:val="00F43219"/>
    <w:rsid w:val="00F4322E"/>
    <w:rsid w:val="00F4333F"/>
    <w:rsid w:val="00F4351C"/>
    <w:rsid w:val="00F43751"/>
    <w:rsid w:val="00F4399F"/>
    <w:rsid w:val="00F43B0D"/>
    <w:rsid w:val="00F4410A"/>
    <w:rsid w:val="00F44688"/>
    <w:rsid w:val="00F44699"/>
    <w:rsid w:val="00F448E2"/>
    <w:rsid w:val="00F44AC9"/>
    <w:rsid w:val="00F44AD8"/>
    <w:rsid w:val="00F45645"/>
    <w:rsid w:val="00F45B75"/>
    <w:rsid w:val="00F45D6E"/>
    <w:rsid w:val="00F45F2F"/>
    <w:rsid w:val="00F46309"/>
    <w:rsid w:val="00F465BE"/>
    <w:rsid w:val="00F4674A"/>
    <w:rsid w:val="00F468CE"/>
    <w:rsid w:val="00F46AA8"/>
    <w:rsid w:val="00F46DD1"/>
    <w:rsid w:val="00F46EFB"/>
    <w:rsid w:val="00F47C41"/>
    <w:rsid w:val="00F5017F"/>
    <w:rsid w:val="00F5060B"/>
    <w:rsid w:val="00F50D4F"/>
    <w:rsid w:val="00F50E7D"/>
    <w:rsid w:val="00F51097"/>
    <w:rsid w:val="00F51BD4"/>
    <w:rsid w:val="00F51F16"/>
    <w:rsid w:val="00F526E5"/>
    <w:rsid w:val="00F5274F"/>
    <w:rsid w:val="00F53040"/>
    <w:rsid w:val="00F5317D"/>
    <w:rsid w:val="00F53DBB"/>
    <w:rsid w:val="00F53E1B"/>
    <w:rsid w:val="00F53EE0"/>
    <w:rsid w:val="00F5422C"/>
    <w:rsid w:val="00F542F1"/>
    <w:rsid w:val="00F549A5"/>
    <w:rsid w:val="00F54C16"/>
    <w:rsid w:val="00F55B6F"/>
    <w:rsid w:val="00F56122"/>
    <w:rsid w:val="00F562D0"/>
    <w:rsid w:val="00F56481"/>
    <w:rsid w:val="00F56B08"/>
    <w:rsid w:val="00F56B0C"/>
    <w:rsid w:val="00F56B76"/>
    <w:rsid w:val="00F56BFF"/>
    <w:rsid w:val="00F56D1F"/>
    <w:rsid w:val="00F56DCA"/>
    <w:rsid w:val="00F56F05"/>
    <w:rsid w:val="00F56F1C"/>
    <w:rsid w:val="00F57081"/>
    <w:rsid w:val="00F5730F"/>
    <w:rsid w:val="00F5750B"/>
    <w:rsid w:val="00F575EA"/>
    <w:rsid w:val="00F57815"/>
    <w:rsid w:val="00F57C5C"/>
    <w:rsid w:val="00F57CF9"/>
    <w:rsid w:val="00F60800"/>
    <w:rsid w:val="00F60AA9"/>
    <w:rsid w:val="00F60AB3"/>
    <w:rsid w:val="00F60B1E"/>
    <w:rsid w:val="00F60B61"/>
    <w:rsid w:val="00F60F39"/>
    <w:rsid w:val="00F61086"/>
    <w:rsid w:val="00F612D8"/>
    <w:rsid w:val="00F612E6"/>
    <w:rsid w:val="00F613B4"/>
    <w:rsid w:val="00F614AB"/>
    <w:rsid w:val="00F615B5"/>
    <w:rsid w:val="00F61811"/>
    <w:rsid w:val="00F61D35"/>
    <w:rsid w:val="00F6200B"/>
    <w:rsid w:val="00F627B0"/>
    <w:rsid w:val="00F62A7C"/>
    <w:rsid w:val="00F62AC8"/>
    <w:rsid w:val="00F62AEE"/>
    <w:rsid w:val="00F62CA4"/>
    <w:rsid w:val="00F62D74"/>
    <w:rsid w:val="00F62EC7"/>
    <w:rsid w:val="00F6381A"/>
    <w:rsid w:val="00F63FF9"/>
    <w:rsid w:val="00F642D7"/>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7291"/>
    <w:rsid w:val="00F673DC"/>
    <w:rsid w:val="00F676BA"/>
    <w:rsid w:val="00F6783D"/>
    <w:rsid w:val="00F67955"/>
    <w:rsid w:val="00F67975"/>
    <w:rsid w:val="00F67B77"/>
    <w:rsid w:val="00F70018"/>
    <w:rsid w:val="00F70AA8"/>
    <w:rsid w:val="00F71808"/>
    <w:rsid w:val="00F71964"/>
    <w:rsid w:val="00F71A56"/>
    <w:rsid w:val="00F72445"/>
    <w:rsid w:val="00F72976"/>
    <w:rsid w:val="00F72A3F"/>
    <w:rsid w:val="00F72B53"/>
    <w:rsid w:val="00F72CD8"/>
    <w:rsid w:val="00F7322A"/>
    <w:rsid w:val="00F73426"/>
    <w:rsid w:val="00F734E3"/>
    <w:rsid w:val="00F73584"/>
    <w:rsid w:val="00F73AE6"/>
    <w:rsid w:val="00F74615"/>
    <w:rsid w:val="00F74B15"/>
    <w:rsid w:val="00F750B9"/>
    <w:rsid w:val="00F750DF"/>
    <w:rsid w:val="00F752D8"/>
    <w:rsid w:val="00F75672"/>
    <w:rsid w:val="00F75D7B"/>
    <w:rsid w:val="00F76098"/>
    <w:rsid w:val="00F76432"/>
    <w:rsid w:val="00F764BC"/>
    <w:rsid w:val="00F765CF"/>
    <w:rsid w:val="00F7691B"/>
    <w:rsid w:val="00F76BD6"/>
    <w:rsid w:val="00F76BE2"/>
    <w:rsid w:val="00F772C6"/>
    <w:rsid w:val="00F777D4"/>
    <w:rsid w:val="00F77820"/>
    <w:rsid w:val="00F7788A"/>
    <w:rsid w:val="00F77E3D"/>
    <w:rsid w:val="00F8006A"/>
    <w:rsid w:val="00F80399"/>
    <w:rsid w:val="00F804BB"/>
    <w:rsid w:val="00F804E7"/>
    <w:rsid w:val="00F8076D"/>
    <w:rsid w:val="00F80BEA"/>
    <w:rsid w:val="00F81187"/>
    <w:rsid w:val="00F81563"/>
    <w:rsid w:val="00F8178D"/>
    <w:rsid w:val="00F817BD"/>
    <w:rsid w:val="00F8195A"/>
    <w:rsid w:val="00F81AA6"/>
    <w:rsid w:val="00F81F70"/>
    <w:rsid w:val="00F81FDD"/>
    <w:rsid w:val="00F8207A"/>
    <w:rsid w:val="00F8221D"/>
    <w:rsid w:val="00F822DB"/>
    <w:rsid w:val="00F82448"/>
    <w:rsid w:val="00F82454"/>
    <w:rsid w:val="00F82519"/>
    <w:rsid w:val="00F832CF"/>
    <w:rsid w:val="00F83A58"/>
    <w:rsid w:val="00F83DDF"/>
    <w:rsid w:val="00F84146"/>
    <w:rsid w:val="00F84247"/>
    <w:rsid w:val="00F84E70"/>
    <w:rsid w:val="00F85283"/>
    <w:rsid w:val="00F85327"/>
    <w:rsid w:val="00F85475"/>
    <w:rsid w:val="00F856A6"/>
    <w:rsid w:val="00F85A51"/>
    <w:rsid w:val="00F85E2F"/>
    <w:rsid w:val="00F8672E"/>
    <w:rsid w:val="00F868AD"/>
    <w:rsid w:val="00F86946"/>
    <w:rsid w:val="00F86C0B"/>
    <w:rsid w:val="00F86CFA"/>
    <w:rsid w:val="00F87732"/>
    <w:rsid w:val="00F87A86"/>
    <w:rsid w:val="00F87F5A"/>
    <w:rsid w:val="00F87FBC"/>
    <w:rsid w:val="00F904F8"/>
    <w:rsid w:val="00F908AF"/>
    <w:rsid w:val="00F910AE"/>
    <w:rsid w:val="00F9142D"/>
    <w:rsid w:val="00F91568"/>
    <w:rsid w:val="00F91B38"/>
    <w:rsid w:val="00F91BE2"/>
    <w:rsid w:val="00F91D47"/>
    <w:rsid w:val="00F92179"/>
    <w:rsid w:val="00F9308A"/>
    <w:rsid w:val="00F932C2"/>
    <w:rsid w:val="00F934CB"/>
    <w:rsid w:val="00F9355A"/>
    <w:rsid w:val="00F93A8D"/>
    <w:rsid w:val="00F93D3D"/>
    <w:rsid w:val="00F94015"/>
    <w:rsid w:val="00F94076"/>
    <w:rsid w:val="00F940A8"/>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8E5"/>
    <w:rsid w:val="00F968F1"/>
    <w:rsid w:val="00F96A83"/>
    <w:rsid w:val="00F975C6"/>
    <w:rsid w:val="00F97862"/>
    <w:rsid w:val="00F97BCB"/>
    <w:rsid w:val="00FA0186"/>
    <w:rsid w:val="00FA0A66"/>
    <w:rsid w:val="00FA0B5B"/>
    <w:rsid w:val="00FA0D3B"/>
    <w:rsid w:val="00FA0DA2"/>
    <w:rsid w:val="00FA0DBD"/>
    <w:rsid w:val="00FA0E52"/>
    <w:rsid w:val="00FA0F3A"/>
    <w:rsid w:val="00FA1872"/>
    <w:rsid w:val="00FA1E3E"/>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C97"/>
    <w:rsid w:val="00FB01AB"/>
    <w:rsid w:val="00FB02E9"/>
    <w:rsid w:val="00FB0AA8"/>
    <w:rsid w:val="00FB1110"/>
    <w:rsid w:val="00FB211D"/>
    <w:rsid w:val="00FB2152"/>
    <w:rsid w:val="00FB23FB"/>
    <w:rsid w:val="00FB2565"/>
    <w:rsid w:val="00FB25F7"/>
    <w:rsid w:val="00FB2762"/>
    <w:rsid w:val="00FB2A72"/>
    <w:rsid w:val="00FB2D93"/>
    <w:rsid w:val="00FB3191"/>
    <w:rsid w:val="00FB3319"/>
    <w:rsid w:val="00FB37FB"/>
    <w:rsid w:val="00FB3AC5"/>
    <w:rsid w:val="00FB4150"/>
    <w:rsid w:val="00FB41CF"/>
    <w:rsid w:val="00FB4698"/>
    <w:rsid w:val="00FB4D3C"/>
    <w:rsid w:val="00FB5796"/>
    <w:rsid w:val="00FB5A8F"/>
    <w:rsid w:val="00FB609A"/>
    <w:rsid w:val="00FB611D"/>
    <w:rsid w:val="00FB62DB"/>
    <w:rsid w:val="00FB6421"/>
    <w:rsid w:val="00FB647A"/>
    <w:rsid w:val="00FB6530"/>
    <w:rsid w:val="00FB6830"/>
    <w:rsid w:val="00FB6B2D"/>
    <w:rsid w:val="00FB6E9C"/>
    <w:rsid w:val="00FB7A64"/>
    <w:rsid w:val="00FB7E56"/>
    <w:rsid w:val="00FC00BF"/>
    <w:rsid w:val="00FC02E4"/>
    <w:rsid w:val="00FC0A13"/>
    <w:rsid w:val="00FC1414"/>
    <w:rsid w:val="00FC1738"/>
    <w:rsid w:val="00FC19AD"/>
    <w:rsid w:val="00FC1C37"/>
    <w:rsid w:val="00FC1E85"/>
    <w:rsid w:val="00FC1FBC"/>
    <w:rsid w:val="00FC245D"/>
    <w:rsid w:val="00FC2558"/>
    <w:rsid w:val="00FC2793"/>
    <w:rsid w:val="00FC2C65"/>
    <w:rsid w:val="00FC2FF1"/>
    <w:rsid w:val="00FC3880"/>
    <w:rsid w:val="00FC3AEB"/>
    <w:rsid w:val="00FC3EE3"/>
    <w:rsid w:val="00FC3F9E"/>
    <w:rsid w:val="00FC40E3"/>
    <w:rsid w:val="00FC418E"/>
    <w:rsid w:val="00FC4359"/>
    <w:rsid w:val="00FC44CC"/>
    <w:rsid w:val="00FC4683"/>
    <w:rsid w:val="00FC47A3"/>
    <w:rsid w:val="00FC4CD0"/>
    <w:rsid w:val="00FC5686"/>
    <w:rsid w:val="00FC5B4C"/>
    <w:rsid w:val="00FC5C52"/>
    <w:rsid w:val="00FC5E87"/>
    <w:rsid w:val="00FC5F8C"/>
    <w:rsid w:val="00FC62E2"/>
    <w:rsid w:val="00FC644F"/>
    <w:rsid w:val="00FC67F8"/>
    <w:rsid w:val="00FC6F0D"/>
    <w:rsid w:val="00FC6F72"/>
    <w:rsid w:val="00FC7088"/>
    <w:rsid w:val="00FC71AE"/>
    <w:rsid w:val="00FC7540"/>
    <w:rsid w:val="00FC772D"/>
    <w:rsid w:val="00FC77F8"/>
    <w:rsid w:val="00FC7D4C"/>
    <w:rsid w:val="00FC7D59"/>
    <w:rsid w:val="00FD00B8"/>
    <w:rsid w:val="00FD0905"/>
    <w:rsid w:val="00FD09C9"/>
    <w:rsid w:val="00FD10D2"/>
    <w:rsid w:val="00FD1105"/>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51FE"/>
    <w:rsid w:val="00FD55E4"/>
    <w:rsid w:val="00FD5664"/>
    <w:rsid w:val="00FD58BD"/>
    <w:rsid w:val="00FD5B56"/>
    <w:rsid w:val="00FD5BD3"/>
    <w:rsid w:val="00FD5DE1"/>
    <w:rsid w:val="00FD6006"/>
    <w:rsid w:val="00FD6238"/>
    <w:rsid w:val="00FD6242"/>
    <w:rsid w:val="00FD6245"/>
    <w:rsid w:val="00FD6485"/>
    <w:rsid w:val="00FD64C0"/>
    <w:rsid w:val="00FD6810"/>
    <w:rsid w:val="00FD6AA3"/>
    <w:rsid w:val="00FD6B1C"/>
    <w:rsid w:val="00FD71A7"/>
    <w:rsid w:val="00FD72DA"/>
    <w:rsid w:val="00FD7369"/>
    <w:rsid w:val="00FD73A7"/>
    <w:rsid w:val="00FD7859"/>
    <w:rsid w:val="00FD7A5F"/>
    <w:rsid w:val="00FE094E"/>
    <w:rsid w:val="00FE095C"/>
    <w:rsid w:val="00FE0AE0"/>
    <w:rsid w:val="00FE0EEF"/>
    <w:rsid w:val="00FE0FC1"/>
    <w:rsid w:val="00FE170A"/>
    <w:rsid w:val="00FE1778"/>
    <w:rsid w:val="00FE1930"/>
    <w:rsid w:val="00FE1C6A"/>
    <w:rsid w:val="00FE1D54"/>
    <w:rsid w:val="00FE2573"/>
    <w:rsid w:val="00FE26AD"/>
    <w:rsid w:val="00FE28F7"/>
    <w:rsid w:val="00FE2D5C"/>
    <w:rsid w:val="00FE2F92"/>
    <w:rsid w:val="00FE317F"/>
    <w:rsid w:val="00FE3397"/>
    <w:rsid w:val="00FE38AE"/>
    <w:rsid w:val="00FE3A74"/>
    <w:rsid w:val="00FE3DC8"/>
    <w:rsid w:val="00FE4314"/>
    <w:rsid w:val="00FE4439"/>
    <w:rsid w:val="00FE468E"/>
    <w:rsid w:val="00FE4858"/>
    <w:rsid w:val="00FE50C5"/>
    <w:rsid w:val="00FE553A"/>
    <w:rsid w:val="00FE66BA"/>
    <w:rsid w:val="00FE6A92"/>
    <w:rsid w:val="00FE6E52"/>
    <w:rsid w:val="00FE729D"/>
    <w:rsid w:val="00FE72FF"/>
    <w:rsid w:val="00FE758A"/>
    <w:rsid w:val="00FE7D9D"/>
    <w:rsid w:val="00FE7FA6"/>
    <w:rsid w:val="00FF00BF"/>
    <w:rsid w:val="00FF0143"/>
    <w:rsid w:val="00FF06B8"/>
    <w:rsid w:val="00FF0857"/>
    <w:rsid w:val="00FF0E88"/>
    <w:rsid w:val="00FF0F86"/>
    <w:rsid w:val="00FF18F3"/>
    <w:rsid w:val="00FF19A8"/>
    <w:rsid w:val="00FF1C17"/>
    <w:rsid w:val="00FF24B1"/>
    <w:rsid w:val="00FF263A"/>
    <w:rsid w:val="00FF2763"/>
    <w:rsid w:val="00FF2BBD"/>
    <w:rsid w:val="00FF2E78"/>
    <w:rsid w:val="00FF2FDD"/>
    <w:rsid w:val="00FF32CB"/>
    <w:rsid w:val="00FF371F"/>
    <w:rsid w:val="00FF3C5A"/>
    <w:rsid w:val="00FF4089"/>
    <w:rsid w:val="00FF40BB"/>
    <w:rsid w:val="00FF4552"/>
    <w:rsid w:val="00FF4565"/>
    <w:rsid w:val="00FF4666"/>
    <w:rsid w:val="00FF4722"/>
    <w:rsid w:val="00FF47F3"/>
    <w:rsid w:val="00FF50E8"/>
    <w:rsid w:val="00FF5CA8"/>
    <w:rsid w:val="00FF62E0"/>
    <w:rsid w:val="00FF657E"/>
    <w:rsid w:val="00FF68B1"/>
    <w:rsid w:val="00FF7146"/>
    <w:rsid w:val="00FF77A1"/>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73B1F6FE"/>
  <w15:chartTrackingRefBased/>
  <w15:docId w15:val="{0A587194-81B6-42B9-891E-8415F68D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7B4"/>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left" w:pos="1701"/>
      </w:tabs>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basedOn w:val="TableNormal"/>
    <w:uiPriority w:val="9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5"/>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6"/>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etsi.org/deliver/etsi_en/302500_302599/302567/02.02.00_20/en_302567v020200a.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6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etsi.org/deliver/etsi_ts/138100_138199/13810101/16.05.00_60/ts_13810101v160500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Props1.xml><?xml version="1.0" encoding="utf-8"?>
<ds:datastoreItem xmlns:ds="http://schemas.openxmlformats.org/officeDocument/2006/customXml" ds:itemID="{78F8E66D-314F-40D6-B01C-CBABCC52E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3.xml><?xml version="1.0" encoding="utf-8"?>
<ds:datastoreItem xmlns:ds="http://schemas.openxmlformats.org/officeDocument/2006/customXml" ds:itemID="{620C770C-47B9-40F0-AE3C-65C874F35B5F}">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7DF5969-E92E-41A4-983C-229AB36FB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15</Pages>
  <Words>7443</Words>
  <Characters>39448</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46798</CharactersWithSpaces>
  <SharedDoc>false</SharedDoc>
  <HLinks>
    <vt:vector size="504" baseType="variant">
      <vt:variant>
        <vt:i4>2949237</vt:i4>
      </vt:variant>
      <vt:variant>
        <vt:i4>1006</vt:i4>
      </vt:variant>
      <vt:variant>
        <vt:i4>0</vt:i4>
      </vt:variant>
      <vt:variant>
        <vt:i4>5</vt:i4>
      </vt:variant>
      <vt:variant>
        <vt:lpwstr>https://mentor.ieee.org/802.11/dcn/16/11-16-0456-00-00aj-overview-of-802-11aj-60ghz-and-its-backward-compatibility-features.ppt</vt:lpwstr>
      </vt:variant>
      <vt:variant>
        <vt:lpwstr/>
      </vt:variant>
      <vt:variant>
        <vt:i4>786452</vt:i4>
      </vt:variant>
      <vt:variant>
        <vt:i4>1003</vt:i4>
      </vt:variant>
      <vt:variant>
        <vt:i4>0</vt:i4>
      </vt:variant>
      <vt:variant>
        <vt:i4>5</vt:i4>
      </vt:variant>
      <vt:variant>
        <vt:lpwstr>https://www.smallnetbuilder.com/tags/80211ad</vt:lpwstr>
      </vt:variant>
      <vt:variant>
        <vt:lpwstr/>
      </vt:variant>
      <vt:variant>
        <vt:i4>6225980</vt:i4>
      </vt:variant>
      <vt:variant>
        <vt:i4>1000</vt:i4>
      </vt:variant>
      <vt:variant>
        <vt:i4>0</vt:i4>
      </vt:variant>
      <vt:variant>
        <vt:i4>5</vt:i4>
      </vt:variant>
      <vt:variant>
        <vt:lpwstr>http://www.rohde-schwarz.com/en/applications/802.11ad-wlan-at-60-ghz-application-note_56280-50625.html</vt:lpwstr>
      </vt:variant>
      <vt:variant>
        <vt:lpwstr/>
      </vt:variant>
      <vt:variant>
        <vt:i4>3342436</vt:i4>
      </vt:variant>
      <vt:variant>
        <vt:i4>997</vt:i4>
      </vt:variant>
      <vt:variant>
        <vt:i4>0</vt:i4>
      </vt:variant>
      <vt:variant>
        <vt:i4>5</vt:i4>
      </vt:variant>
      <vt:variant>
        <vt:lpwstr>http://cp.literature.agilent.com/litweb/pdf/5990-9697EN.pdf</vt:lpwstr>
      </vt:variant>
      <vt:variant>
        <vt:lpwstr/>
      </vt:variant>
      <vt:variant>
        <vt:i4>983069</vt:i4>
      </vt:variant>
      <vt:variant>
        <vt:i4>994</vt:i4>
      </vt:variant>
      <vt:variant>
        <vt:i4>0</vt:i4>
      </vt:variant>
      <vt:variant>
        <vt:i4>5</vt:i4>
      </vt:variant>
      <vt:variant>
        <vt:lpwstr>https://web.archive.org/web/20140823221003/http:/cp.literature.agilent.com/litweb/pdf/5990-9697EN.pdf</vt:lpwstr>
      </vt:variant>
      <vt:variant>
        <vt:lpwstr/>
      </vt:variant>
      <vt:variant>
        <vt:i4>1376315</vt:i4>
      </vt:variant>
      <vt:variant>
        <vt:i4>990</vt:i4>
      </vt:variant>
      <vt:variant>
        <vt:i4>0</vt:i4>
      </vt:variant>
      <vt:variant>
        <vt:i4>5</vt:i4>
      </vt:variant>
      <vt:variant>
        <vt:lpwstr/>
      </vt:variant>
      <vt:variant>
        <vt:lpwstr>_Toc53740590</vt:lpwstr>
      </vt:variant>
      <vt:variant>
        <vt:i4>1835066</vt:i4>
      </vt:variant>
      <vt:variant>
        <vt:i4>987</vt:i4>
      </vt:variant>
      <vt:variant>
        <vt:i4>0</vt:i4>
      </vt:variant>
      <vt:variant>
        <vt:i4>5</vt:i4>
      </vt:variant>
      <vt:variant>
        <vt:lpwstr/>
      </vt:variant>
      <vt:variant>
        <vt:lpwstr>_Toc53740589</vt:lpwstr>
      </vt:variant>
      <vt:variant>
        <vt:i4>1900602</vt:i4>
      </vt:variant>
      <vt:variant>
        <vt:i4>984</vt:i4>
      </vt:variant>
      <vt:variant>
        <vt:i4>0</vt:i4>
      </vt:variant>
      <vt:variant>
        <vt:i4>5</vt:i4>
      </vt:variant>
      <vt:variant>
        <vt:lpwstr/>
      </vt:variant>
      <vt:variant>
        <vt:lpwstr>_Toc53740588</vt:lpwstr>
      </vt:variant>
      <vt:variant>
        <vt:i4>1179706</vt:i4>
      </vt:variant>
      <vt:variant>
        <vt:i4>981</vt:i4>
      </vt:variant>
      <vt:variant>
        <vt:i4>0</vt:i4>
      </vt:variant>
      <vt:variant>
        <vt:i4>5</vt:i4>
      </vt:variant>
      <vt:variant>
        <vt:lpwstr/>
      </vt:variant>
      <vt:variant>
        <vt:lpwstr>_Toc53740587</vt:lpwstr>
      </vt:variant>
      <vt:variant>
        <vt:i4>1245242</vt:i4>
      </vt:variant>
      <vt:variant>
        <vt:i4>978</vt:i4>
      </vt:variant>
      <vt:variant>
        <vt:i4>0</vt:i4>
      </vt:variant>
      <vt:variant>
        <vt:i4>5</vt:i4>
      </vt:variant>
      <vt:variant>
        <vt:lpwstr/>
      </vt:variant>
      <vt:variant>
        <vt:lpwstr>_Toc53740586</vt:lpwstr>
      </vt:variant>
      <vt:variant>
        <vt:i4>1048634</vt:i4>
      </vt:variant>
      <vt:variant>
        <vt:i4>975</vt:i4>
      </vt:variant>
      <vt:variant>
        <vt:i4>0</vt:i4>
      </vt:variant>
      <vt:variant>
        <vt:i4>5</vt:i4>
      </vt:variant>
      <vt:variant>
        <vt:lpwstr/>
      </vt:variant>
      <vt:variant>
        <vt:lpwstr>_Toc53740585</vt:lpwstr>
      </vt:variant>
      <vt:variant>
        <vt:i4>1114170</vt:i4>
      </vt:variant>
      <vt:variant>
        <vt:i4>972</vt:i4>
      </vt:variant>
      <vt:variant>
        <vt:i4>0</vt:i4>
      </vt:variant>
      <vt:variant>
        <vt:i4>5</vt:i4>
      </vt:variant>
      <vt:variant>
        <vt:lpwstr/>
      </vt:variant>
      <vt:variant>
        <vt:lpwstr>_Toc53740584</vt:lpwstr>
      </vt:variant>
      <vt:variant>
        <vt:i4>1441850</vt:i4>
      </vt:variant>
      <vt:variant>
        <vt:i4>969</vt:i4>
      </vt:variant>
      <vt:variant>
        <vt:i4>0</vt:i4>
      </vt:variant>
      <vt:variant>
        <vt:i4>5</vt:i4>
      </vt:variant>
      <vt:variant>
        <vt:lpwstr/>
      </vt:variant>
      <vt:variant>
        <vt:lpwstr>_Toc53740583</vt:lpwstr>
      </vt:variant>
      <vt:variant>
        <vt:i4>1507386</vt:i4>
      </vt:variant>
      <vt:variant>
        <vt:i4>966</vt:i4>
      </vt:variant>
      <vt:variant>
        <vt:i4>0</vt:i4>
      </vt:variant>
      <vt:variant>
        <vt:i4>5</vt:i4>
      </vt:variant>
      <vt:variant>
        <vt:lpwstr/>
      </vt:variant>
      <vt:variant>
        <vt:lpwstr>_Toc53740582</vt:lpwstr>
      </vt:variant>
      <vt:variant>
        <vt:i4>1310778</vt:i4>
      </vt:variant>
      <vt:variant>
        <vt:i4>963</vt:i4>
      </vt:variant>
      <vt:variant>
        <vt:i4>0</vt:i4>
      </vt:variant>
      <vt:variant>
        <vt:i4>5</vt:i4>
      </vt:variant>
      <vt:variant>
        <vt:lpwstr/>
      </vt:variant>
      <vt:variant>
        <vt:lpwstr>_Toc53740581</vt:lpwstr>
      </vt:variant>
      <vt:variant>
        <vt:i4>1376314</vt:i4>
      </vt:variant>
      <vt:variant>
        <vt:i4>960</vt:i4>
      </vt:variant>
      <vt:variant>
        <vt:i4>0</vt:i4>
      </vt:variant>
      <vt:variant>
        <vt:i4>5</vt:i4>
      </vt:variant>
      <vt:variant>
        <vt:lpwstr/>
      </vt:variant>
      <vt:variant>
        <vt:lpwstr>_Toc53740580</vt:lpwstr>
      </vt:variant>
      <vt:variant>
        <vt:i4>1835061</vt:i4>
      </vt:variant>
      <vt:variant>
        <vt:i4>957</vt:i4>
      </vt:variant>
      <vt:variant>
        <vt:i4>0</vt:i4>
      </vt:variant>
      <vt:variant>
        <vt:i4>5</vt:i4>
      </vt:variant>
      <vt:variant>
        <vt:lpwstr/>
      </vt:variant>
      <vt:variant>
        <vt:lpwstr>_Toc53740579</vt:lpwstr>
      </vt:variant>
      <vt:variant>
        <vt:i4>1900597</vt:i4>
      </vt:variant>
      <vt:variant>
        <vt:i4>954</vt:i4>
      </vt:variant>
      <vt:variant>
        <vt:i4>0</vt:i4>
      </vt:variant>
      <vt:variant>
        <vt:i4>5</vt:i4>
      </vt:variant>
      <vt:variant>
        <vt:lpwstr/>
      </vt:variant>
      <vt:variant>
        <vt:lpwstr>_Toc53740578</vt:lpwstr>
      </vt:variant>
      <vt:variant>
        <vt:i4>1179701</vt:i4>
      </vt:variant>
      <vt:variant>
        <vt:i4>951</vt:i4>
      </vt:variant>
      <vt:variant>
        <vt:i4>0</vt:i4>
      </vt:variant>
      <vt:variant>
        <vt:i4>5</vt:i4>
      </vt:variant>
      <vt:variant>
        <vt:lpwstr/>
      </vt:variant>
      <vt:variant>
        <vt:lpwstr>_Toc53740577</vt:lpwstr>
      </vt:variant>
      <vt:variant>
        <vt:i4>1114165</vt:i4>
      </vt:variant>
      <vt:variant>
        <vt:i4>948</vt:i4>
      </vt:variant>
      <vt:variant>
        <vt:i4>0</vt:i4>
      </vt:variant>
      <vt:variant>
        <vt:i4>5</vt:i4>
      </vt:variant>
      <vt:variant>
        <vt:lpwstr/>
      </vt:variant>
      <vt:variant>
        <vt:lpwstr>_Toc53740574</vt:lpwstr>
      </vt:variant>
      <vt:variant>
        <vt:i4>1507381</vt:i4>
      </vt:variant>
      <vt:variant>
        <vt:i4>945</vt:i4>
      </vt:variant>
      <vt:variant>
        <vt:i4>0</vt:i4>
      </vt:variant>
      <vt:variant>
        <vt:i4>5</vt:i4>
      </vt:variant>
      <vt:variant>
        <vt:lpwstr/>
      </vt:variant>
      <vt:variant>
        <vt:lpwstr>_Toc53740572</vt:lpwstr>
      </vt:variant>
      <vt:variant>
        <vt:i4>1310773</vt:i4>
      </vt:variant>
      <vt:variant>
        <vt:i4>942</vt:i4>
      </vt:variant>
      <vt:variant>
        <vt:i4>0</vt:i4>
      </vt:variant>
      <vt:variant>
        <vt:i4>5</vt:i4>
      </vt:variant>
      <vt:variant>
        <vt:lpwstr/>
      </vt:variant>
      <vt:variant>
        <vt:lpwstr>_Toc53740571</vt:lpwstr>
      </vt:variant>
      <vt:variant>
        <vt:i4>1376309</vt:i4>
      </vt:variant>
      <vt:variant>
        <vt:i4>939</vt:i4>
      </vt:variant>
      <vt:variant>
        <vt:i4>0</vt:i4>
      </vt:variant>
      <vt:variant>
        <vt:i4>5</vt:i4>
      </vt:variant>
      <vt:variant>
        <vt:lpwstr/>
      </vt:variant>
      <vt:variant>
        <vt:lpwstr>_Toc53740570</vt:lpwstr>
      </vt:variant>
      <vt:variant>
        <vt:i4>1835060</vt:i4>
      </vt:variant>
      <vt:variant>
        <vt:i4>936</vt:i4>
      </vt:variant>
      <vt:variant>
        <vt:i4>0</vt:i4>
      </vt:variant>
      <vt:variant>
        <vt:i4>5</vt:i4>
      </vt:variant>
      <vt:variant>
        <vt:lpwstr/>
      </vt:variant>
      <vt:variant>
        <vt:lpwstr>_Toc53740569</vt:lpwstr>
      </vt:variant>
      <vt:variant>
        <vt:i4>1179700</vt:i4>
      </vt:variant>
      <vt:variant>
        <vt:i4>933</vt:i4>
      </vt:variant>
      <vt:variant>
        <vt:i4>0</vt:i4>
      </vt:variant>
      <vt:variant>
        <vt:i4>5</vt:i4>
      </vt:variant>
      <vt:variant>
        <vt:lpwstr/>
      </vt:variant>
      <vt:variant>
        <vt:lpwstr>_Toc53740567</vt:lpwstr>
      </vt:variant>
      <vt:variant>
        <vt:i4>1245236</vt:i4>
      </vt:variant>
      <vt:variant>
        <vt:i4>930</vt:i4>
      </vt:variant>
      <vt:variant>
        <vt:i4>0</vt:i4>
      </vt:variant>
      <vt:variant>
        <vt:i4>5</vt:i4>
      </vt:variant>
      <vt:variant>
        <vt:lpwstr/>
      </vt:variant>
      <vt:variant>
        <vt:lpwstr>_Toc53740566</vt:lpwstr>
      </vt:variant>
      <vt:variant>
        <vt:i4>1048628</vt:i4>
      </vt:variant>
      <vt:variant>
        <vt:i4>927</vt:i4>
      </vt:variant>
      <vt:variant>
        <vt:i4>0</vt:i4>
      </vt:variant>
      <vt:variant>
        <vt:i4>5</vt:i4>
      </vt:variant>
      <vt:variant>
        <vt:lpwstr/>
      </vt:variant>
      <vt:variant>
        <vt:lpwstr>_Toc53740565</vt:lpwstr>
      </vt:variant>
      <vt:variant>
        <vt:i4>1441844</vt:i4>
      </vt:variant>
      <vt:variant>
        <vt:i4>924</vt:i4>
      </vt:variant>
      <vt:variant>
        <vt:i4>0</vt:i4>
      </vt:variant>
      <vt:variant>
        <vt:i4>5</vt:i4>
      </vt:variant>
      <vt:variant>
        <vt:lpwstr/>
      </vt:variant>
      <vt:variant>
        <vt:lpwstr>_Toc53740563</vt:lpwstr>
      </vt:variant>
      <vt:variant>
        <vt:i4>1507380</vt:i4>
      </vt:variant>
      <vt:variant>
        <vt:i4>921</vt:i4>
      </vt:variant>
      <vt:variant>
        <vt:i4>0</vt:i4>
      </vt:variant>
      <vt:variant>
        <vt:i4>5</vt:i4>
      </vt:variant>
      <vt:variant>
        <vt:lpwstr/>
      </vt:variant>
      <vt:variant>
        <vt:lpwstr>_Toc53740562</vt:lpwstr>
      </vt:variant>
      <vt:variant>
        <vt:i4>1310772</vt:i4>
      </vt:variant>
      <vt:variant>
        <vt:i4>918</vt:i4>
      </vt:variant>
      <vt:variant>
        <vt:i4>0</vt:i4>
      </vt:variant>
      <vt:variant>
        <vt:i4>5</vt:i4>
      </vt:variant>
      <vt:variant>
        <vt:lpwstr/>
      </vt:variant>
      <vt:variant>
        <vt:lpwstr>_Toc53740561</vt:lpwstr>
      </vt:variant>
      <vt:variant>
        <vt:i4>1376308</vt:i4>
      </vt:variant>
      <vt:variant>
        <vt:i4>915</vt:i4>
      </vt:variant>
      <vt:variant>
        <vt:i4>0</vt:i4>
      </vt:variant>
      <vt:variant>
        <vt:i4>5</vt:i4>
      </vt:variant>
      <vt:variant>
        <vt:lpwstr/>
      </vt:variant>
      <vt:variant>
        <vt:lpwstr>_Toc53740560</vt:lpwstr>
      </vt:variant>
      <vt:variant>
        <vt:i4>1835063</vt:i4>
      </vt:variant>
      <vt:variant>
        <vt:i4>912</vt:i4>
      </vt:variant>
      <vt:variant>
        <vt:i4>0</vt:i4>
      </vt:variant>
      <vt:variant>
        <vt:i4>5</vt:i4>
      </vt:variant>
      <vt:variant>
        <vt:lpwstr/>
      </vt:variant>
      <vt:variant>
        <vt:lpwstr>_Toc53740559</vt:lpwstr>
      </vt:variant>
      <vt:variant>
        <vt:i4>1900599</vt:i4>
      </vt:variant>
      <vt:variant>
        <vt:i4>909</vt:i4>
      </vt:variant>
      <vt:variant>
        <vt:i4>0</vt:i4>
      </vt:variant>
      <vt:variant>
        <vt:i4>5</vt:i4>
      </vt:variant>
      <vt:variant>
        <vt:lpwstr/>
      </vt:variant>
      <vt:variant>
        <vt:lpwstr>_Toc53740558</vt:lpwstr>
      </vt:variant>
      <vt:variant>
        <vt:i4>1179703</vt:i4>
      </vt:variant>
      <vt:variant>
        <vt:i4>906</vt:i4>
      </vt:variant>
      <vt:variant>
        <vt:i4>0</vt:i4>
      </vt:variant>
      <vt:variant>
        <vt:i4>5</vt:i4>
      </vt:variant>
      <vt:variant>
        <vt:lpwstr/>
      </vt:variant>
      <vt:variant>
        <vt:lpwstr>_Toc53740557</vt:lpwstr>
      </vt:variant>
      <vt:variant>
        <vt:i4>1245239</vt:i4>
      </vt:variant>
      <vt:variant>
        <vt:i4>903</vt:i4>
      </vt:variant>
      <vt:variant>
        <vt:i4>0</vt:i4>
      </vt:variant>
      <vt:variant>
        <vt:i4>5</vt:i4>
      </vt:variant>
      <vt:variant>
        <vt:lpwstr/>
      </vt:variant>
      <vt:variant>
        <vt:lpwstr>_Toc53740556</vt:lpwstr>
      </vt:variant>
      <vt:variant>
        <vt:i4>1048631</vt:i4>
      </vt:variant>
      <vt:variant>
        <vt:i4>900</vt:i4>
      </vt:variant>
      <vt:variant>
        <vt:i4>0</vt:i4>
      </vt:variant>
      <vt:variant>
        <vt:i4>5</vt:i4>
      </vt:variant>
      <vt:variant>
        <vt:lpwstr/>
      </vt:variant>
      <vt:variant>
        <vt:lpwstr>_Toc53740555</vt:lpwstr>
      </vt:variant>
      <vt:variant>
        <vt:i4>1114167</vt:i4>
      </vt:variant>
      <vt:variant>
        <vt:i4>897</vt:i4>
      </vt:variant>
      <vt:variant>
        <vt:i4>0</vt:i4>
      </vt:variant>
      <vt:variant>
        <vt:i4>5</vt:i4>
      </vt:variant>
      <vt:variant>
        <vt:lpwstr/>
      </vt:variant>
      <vt:variant>
        <vt:lpwstr>_Toc53740554</vt:lpwstr>
      </vt:variant>
      <vt:variant>
        <vt:i4>1441847</vt:i4>
      </vt:variant>
      <vt:variant>
        <vt:i4>894</vt:i4>
      </vt:variant>
      <vt:variant>
        <vt:i4>0</vt:i4>
      </vt:variant>
      <vt:variant>
        <vt:i4>5</vt:i4>
      </vt:variant>
      <vt:variant>
        <vt:lpwstr/>
      </vt:variant>
      <vt:variant>
        <vt:lpwstr>_Toc53740553</vt:lpwstr>
      </vt:variant>
      <vt:variant>
        <vt:i4>1507383</vt:i4>
      </vt:variant>
      <vt:variant>
        <vt:i4>891</vt:i4>
      </vt:variant>
      <vt:variant>
        <vt:i4>0</vt:i4>
      </vt:variant>
      <vt:variant>
        <vt:i4>5</vt:i4>
      </vt:variant>
      <vt:variant>
        <vt:lpwstr/>
      </vt:variant>
      <vt:variant>
        <vt:lpwstr>_Toc53740552</vt:lpwstr>
      </vt:variant>
      <vt:variant>
        <vt:i4>1310775</vt:i4>
      </vt:variant>
      <vt:variant>
        <vt:i4>888</vt:i4>
      </vt:variant>
      <vt:variant>
        <vt:i4>0</vt:i4>
      </vt:variant>
      <vt:variant>
        <vt:i4>5</vt:i4>
      </vt:variant>
      <vt:variant>
        <vt:lpwstr/>
      </vt:variant>
      <vt:variant>
        <vt:lpwstr>_Toc53740551</vt:lpwstr>
      </vt:variant>
      <vt:variant>
        <vt:i4>1376311</vt:i4>
      </vt:variant>
      <vt:variant>
        <vt:i4>885</vt:i4>
      </vt:variant>
      <vt:variant>
        <vt:i4>0</vt:i4>
      </vt:variant>
      <vt:variant>
        <vt:i4>5</vt:i4>
      </vt:variant>
      <vt:variant>
        <vt:lpwstr/>
      </vt:variant>
      <vt:variant>
        <vt:lpwstr>_Toc53740550</vt:lpwstr>
      </vt:variant>
      <vt:variant>
        <vt:i4>1835062</vt:i4>
      </vt:variant>
      <vt:variant>
        <vt:i4>882</vt:i4>
      </vt:variant>
      <vt:variant>
        <vt:i4>0</vt:i4>
      </vt:variant>
      <vt:variant>
        <vt:i4>5</vt:i4>
      </vt:variant>
      <vt:variant>
        <vt:lpwstr/>
      </vt:variant>
      <vt:variant>
        <vt:lpwstr>_Toc53740549</vt:lpwstr>
      </vt:variant>
      <vt:variant>
        <vt:i4>1900598</vt:i4>
      </vt:variant>
      <vt:variant>
        <vt:i4>879</vt:i4>
      </vt:variant>
      <vt:variant>
        <vt:i4>0</vt:i4>
      </vt:variant>
      <vt:variant>
        <vt:i4>5</vt:i4>
      </vt:variant>
      <vt:variant>
        <vt:lpwstr/>
      </vt:variant>
      <vt:variant>
        <vt:lpwstr>_Toc53740548</vt:lpwstr>
      </vt:variant>
      <vt:variant>
        <vt:i4>1179702</vt:i4>
      </vt:variant>
      <vt:variant>
        <vt:i4>876</vt:i4>
      </vt:variant>
      <vt:variant>
        <vt:i4>0</vt:i4>
      </vt:variant>
      <vt:variant>
        <vt:i4>5</vt:i4>
      </vt:variant>
      <vt:variant>
        <vt:lpwstr/>
      </vt:variant>
      <vt:variant>
        <vt:lpwstr>_Toc53740547</vt:lpwstr>
      </vt:variant>
      <vt:variant>
        <vt:i4>1245238</vt:i4>
      </vt:variant>
      <vt:variant>
        <vt:i4>873</vt:i4>
      </vt:variant>
      <vt:variant>
        <vt:i4>0</vt:i4>
      </vt:variant>
      <vt:variant>
        <vt:i4>5</vt:i4>
      </vt:variant>
      <vt:variant>
        <vt:lpwstr/>
      </vt:variant>
      <vt:variant>
        <vt:lpwstr>_Toc53740546</vt:lpwstr>
      </vt:variant>
      <vt:variant>
        <vt:i4>1048630</vt:i4>
      </vt:variant>
      <vt:variant>
        <vt:i4>870</vt:i4>
      </vt:variant>
      <vt:variant>
        <vt:i4>0</vt:i4>
      </vt:variant>
      <vt:variant>
        <vt:i4>5</vt:i4>
      </vt:variant>
      <vt:variant>
        <vt:lpwstr/>
      </vt:variant>
      <vt:variant>
        <vt:lpwstr>_Toc53740545</vt:lpwstr>
      </vt:variant>
      <vt:variant>
        <vt:i4>1114166</vt:i4>
      </vt:variant>
      <vt:variant>
        <vt:i4>867</vt:i4>
      </vt:variant>
      <vt:variant>
        <vt:i4>0</vt:i4>
      </vt:variant>
      <vt:variant>
        <vt:i4>5</vt:i4>
      </vt:variant>
      <vt:variant>
        <vt:lpwstr/>
      </vt:variant>
      <vt:variant>
        <vt:lpwstr>_Toc53740544</vt:lpwstr>
      </vt:variant>
      <vt:variant>
        <vt:i4>1441846</vt:i4>
      </vt:variant>
      <vt:variant>
        <vt:i4>864</vt:i4>
      </vt:variant>
      <vt:variant>
        <vt:i4>0</vt:i4>
      </vt:variant>
      <vt:variant>
        <vt:i4>5</vt:i4>
      </vt:variant>
      <vt:variant>
        <vt:lpwstr/>
      </vt:variant>
      <vt:variant>
        <vt:lpwstr>_Toc53740543</vt:lpwstr>
      </vt:variant>
      <vt:variant>
        <vt:i4>1507382</vt:i4>
      </vt:variant>
      <vt:variant>
        <vt:i4>861</vt:i4>
      </vt:variant>
      <vt:variant>
        <vt:i4>0</vt:i4>
      </vt:variant>
      <vt:variant>
        <vt:i4>5</vt:i4>
      </vt:variant>
      <vt:variant>
        <vt:lpwstr/>
      </vt:variant>
      <vt:variant>
        <vt:lpwstr>_Toc53740542</vt:lpwstr>
      </vt:variant>
      <vt:variant>
        <vt:i4>1310774</vt:i4>
      </vt:variant>
      <vt:variant>
        <vt:i4>858</vt:i4>
      </vt:variant>
      <vt:variant>
        <vt:i4>0</vt:i4>
      </vt:variant>
      <vt:variant>
        <vt:i4>5</vt:i4>
      </vt:variant>
      <vt:variant>
        <vt:lpwstr/>
      </vt:variant>
      <vt:variant>
        <vt:lpwstr>_Toc53740541</vt:lpwstr>
      </vt:variant>
      <vt:variant>
        <vt:i4>1376310</vt:i4>
      </vt:variant>
      <vt:variant>
        <vt:i4>855</vt:i4>
      </vt:variant>
      <vt:variant>
        <vt:i4>0</vt:i4>
      </vt:variant>
      <vt:variant>
        <vt:i4>5</vt:i4>
      </vt:variant>
      <vt:variant>
        <vt:lpwstr/>
      </vt:variant>
      <vt:variant>
        <vt:lpwstr>_Toc53740540</vt:lpwstr>
      </vt:variant>
      <vt:variant>
        <vt:i4>1835057</vt:i4>
      </vt:variant>
      <vt:variant>
        <vt:i4>852</vt:i4>
      </vt:variant>
      <vt:variant>
        <vt:i4>0</vt:i4>
      </vt:variant>
      <vt:variant>
        <vt:i4>5</vt:i4>
      </vt:variant>
      <vt:variant>
        <vt:lpwstr/>
      </vt:variant>
      <vt:variant>
        <vt:lpwstr>_Toc53740539</vt:lpwstr>
      </vt:variant>
      <vt:variant>
        <vt:i4>1900593</vt:i4>
      </vt:variant>
      <vt:variant>
        <vt:i4>849</vt:i4>
      </vt:variant>
      <vt:variant>
        <vt:i4>0</vt:i4>
      </vt:variant>
      <vt:variant>
        <vt:i4>5</vt:i4>
      </vt:variant>
      <vt:variant>
        <vt:lpwstr/>
      </vt:variant>
      <vt:variant>
        <vt:lpwstr>_Toc53740538</vt:lpwstr>
      </vt:variant>
      <vt:variant>
        <vt:i4>1245233</vt:i4>
      </vt:variant>
      <vt:variant>
        <vt:i4>846</vt:i4>
      </vt:variant>
      <vt:variant>
        <vt:i4>0</vt:i4>
      </vt:variant>
      <vt:variant>
        <vt:i4>5</vt:i4>
      </vt:variant>
      <vt:variant>
        <vt:lpwstr/>
      </vt:variant>
      <vt:variant>
        <vt:lpwstr>_Toc53740536</vt:lpwstr>
      </vt:variant>
      <vt:variant>
        <vt:i4>1048625</vt:i4>
      </vt:variant>
      <vt:variant>
        <vt:i4>843</vt:i4>
      </vt:variant>
      <vt:variant>
        <vt:i4>0</vt:i4>
      </vt:variant>
      <vt:variant>
        <vt:i4>5</vt:i4>
      </vt:variant>
      <vt:variant>
        <vt:lpwstr/>
      </vt:variant>
      <vt:variant>
        <vt:lpwstr>_Toc53740535</vt:lpwstr>
      </vt:variant>
      <vt:variant>
        <vt:i4>1114161</vt:i4>
      </vt:variant>
      <vt:variant>
        <vt:i4>840</vt:i4>
      </vt:variant>
      <vt:variant>
        <vt:i4>0</vt:i4>
      </vt:variant>
      <vt:variant>
        <vt:i4>5</vt:i4>
      </vt:variant>
      <vt:variant>
        <vt:lpwstr/>
      </vt:variant>
      <vt:variant>
        <vt:lpwstr>_Toc53740534</vt:lpwstr>
      </vt:variant>
      <vt:variant>
        <vt:i4>1441841</vt:i4>
      </vt:variant>
      <vt:variant>
        <vt:i4>837</vt:i4>
      </vt:variant>
      <vt:variant>
        <vt:i4>0</vt:i4>
      </vt:variant>
      <vt:variant>
        <vt:i4>5</vt:i4>
      </vt:variant>
      <vt:variant>
        <vt:lpwstr/>
      </vt:variant>
      <vt:variant>
        <vt:lpwstr>_Toc53740533</vt:lpwstr>
      </vt:variant>
      <vt:variant>
        <vt:i4>1507377</vt:i4>
      </vt:variant>
      <vt:variant>
        <vt:i4>834</vt:i4>
      </vt:variant>
      <vt:variant>
        <vt:i4>0</vt:i4>
      </vt:variant>
      <vt:variant>
        <vt:i4>5</vt:i4>
      </vt:variant>
      <vt:variant>
        <vt:lpwstr/>
      </vt:variant>
      <vt:variant>
        <vt:lpwstr>_Toc53740532</vt:lpwstr>
      </vt:variant>
      <vt:variant>
        <vt:i4>1310769</vt:i4>
      </vt:variant>
      <vt:variant>
        <vt:i4>831</vt:i4>
      </vt:variant>
      <vt:variant>
        <vt:i4>0</vt:i4>
      </vt:variant>
      <vt:variant>
        <vt:i4>5</vt:i4>
      </vt:variant>
      <vt:variant>
        <vt:lpwstr/>
      </vt:variant>
      <vt:variant>
        <vt:lpwstr>_Toc53740531</vt:lpwstr>
      </vt:variant>
      <vt:variant>
        <vt:i4>1376305</vt:i4>
      </vt:variant>
      <vt:variant>
        <vt:i4>828</vt:i4>
      </vt:variant>
      <vt:variant>
        <vt:i4>0</vt:i4>
      </vt:variant>
      <vt:variant>
        <vt:i4>5</vt:i4>
      </vt:variant>
      <vt:variant>
        <vt:lpwstr/>
      </vt:variant>
      <vt:variant>
        <vt:lpwstr>_Toc53740530</vt:lpwstr>
      </vt:variant>
      <vt:variant>
        <vt:i4>1835056</vt:i4>
      </vt:variant>
      <vt:variant>
        <vt:i4>825</vt:i4>
      </vt:variant>
      <vt:variant>
        <vt:i4>0</vt:i4>
      </vt:variant>
      <vt:variant>
        <vt:i4>5</vt:i4>
      </vt:variant>
      <vt:variant>
        <vt:lpwstr/>
      </vt:variant>
      <vt:variant>
        <vt:lpwstr>_Toc53740529</vt:lpwstr>
      </vt:variant>
      <vt:variant>
        <vt:i4>1900592</vt:i4>
      </vt:variant>
      <vt:variant>
        <vt:i4>822</vt:i4>
      </vt:variant>
      <vt:variant>
        <vt:i4>0</vt:i4>
      </vt:variant>
      <vt:variant>
        <vt:i4>5</vt:i4>
      </vt:variant>
      <vt:variant>
        <vt:lpwstr/>
      </vt:variant>
      <vt:variant>
        <vt:lpwstr>_Toc53740528</vt:lpwstr>
      </vt:variant>
      <vt:variant>
        <vt:i4>1179696</vt:i4>
      </vt:variant>
      <vt:variant>
        <vt:i4>819</vt:i4>
      </vt:variant>
      <vt:variant>
        <vt:i4>0</vt:i4>
      </vt:variant>
      <vt:variant>
        <vt:i4>5</vt:i4>
      </vt:variant>
      <vt:variant>
        <vt:lpwstr/>
      </vt:variant>
      <vt:variant>
        <vt:lpwstr>_Toc53740527</vt:lpwstr>
      </vt:variant>
      <vt:variant>
        <vt:i4>1966132</vt:i4>
      </vt:variant>
      <vt:variant>
        <vt:i4>813</vt:i4>
      </vt:variant>
      <vt:variant>
        <vt:i4>0</vt:i4>
      </vt:variant>
      <vt:variant>
        <vt:i4>5</vt:i4>
      </vt:variant>
      <vt:variant>
        <vt:lpwstr/>
      </vt:variant>
      <vt:variant>
        <vt:lpwstr>_Toc53740769</vt:lpwstr>
      </vt:variant>
      <vt:variant>
        <vt:i4>2031668</vt:i4>
      </vt:variant>
      <vt:variant>
        <vt:i4>810</vt:i4>
      </vt:variant>
      <vt:variant>
        <vt:i4>0</vt:i4>
      </vt:variant>
      <vt:variant>
        <vt:i4>5</vt:i4>
      </vt:variant>
      <vt:variant>
        <vt:lpwstr/>
      </vt:variant>
      <vt:variant>
        <vt:lpwstr>_Toc53740768</vt:lpwstr>
      </vt:variant>
      <vt:variant>
        <vt:i4>1048628</vt:i4>
      </vt:variant>
      <vt:variant>
        <vt:i4>807</vt:i4>
      </vt:variant>
      <vt:variant>
        <vt:i4>0</vt:i4>
      </vt:variant>
      <vt:variant>
        <vt:i4>5</vt:i4>
      </vt:variant>
      <vt:variant>
        <vt:lpwstr/>
      </vt:variant>
      <vt:variant>
        <vt:lpwstr>_Toc53740767</vt:lpwstr>
      </vt:variant>
      <vt:variant>
        <vt:i4>1114164</vt:i4>
      </vt:variant>
      <vt:variant>
        <vt:i4>804</vt:i4>
      </vt:variant>
      <vt:variant>
        <vt:i4>0</vt:i4>
      </vt:variant>
      <vt:variant>
        <vt:i4>5</vt:i4>
      </vt:variant>
      <vt:variant>
        <vt:lpwstr/>
      </vt:variant>
      <vt:variant>
        <vt:lpwstr>_Toc53740766</vt:lpwstr>
      </vt:variant>
      <vt:variant>
        <vt:i4>1179700</vt:i4>
      </vt:variant>
      <vt:variant>
        <vt:i4>801</vt:i4>
      </vt:variant>
      <vt:variant>
        <vt:i4>0</vt:i4>
      </vt:variant>
      <vt:variant>
        <vt:i4>5</vt:i4>
      </vt:variant>
      <vt:variant>
        <vt:lpwstr/>
      </vt:variant>
      <vt:variant>
        <vt:lpwstr>_Toc53740765</vt:lpwstr>
      </vt:variant>
      <vt:variant>
        <vt:i4>1245236</vt:i4>
      </vt:variant>
      <vt:variant>
        <vt:i4>798</vt:i4>
      </vt:variant>
      <vt:variant>
        <vt:i4>0</vt:i4>
      </vt:variant>
      <vt:variant>
        <vt:i4>5</vt:i4>
      </vt:variant>
      <vt:variant>
        <vt:lpwstr/>
      </vt:variant>
      <vt:variant>
        <vt:lpwstr>_Toc53740764</vt:lpwstr>
      </vt:variant>
      <vt:variant>
        <vt:i4>1310772</vt:i4>
      </vt:variant>
      <vt:variant>
        <vt:i4>795</vt:i4>
      </vt:variant>
      <vt:variant>
        <vt:i4>0</vt:i4>
      </vt:variant>
      <vt:variant>
        <vt:i4>5</vt:i4>
      </vt:variant>
      <vt:variant>
        <vt:lpwstr/>
      </vt:variant>
      <vt:variant>
        <vt:lpwstr>_Toc53740763</vt:lpwstr>
      </vt:variant>
      <vt:variant>
        <vt:i4>1376308</vt:i4>
      </vt:variant>
      <vt:variant>
        <vt:i4>792</vt:i4>
      </vt:variant>
      <vt:variant>
        <vt:i4>0</vt:i4>
      </vt:variant>
      <vt:variant>
        <vt:i4>5</vt:i4>
      </vt:variant>
      <vt:variant>
        <vt:lpwstr/>
      </vt:variant>
      <vt:variant>
        <vt:lpwstr>_Toc53740762</vt:lpwstr>
      </vt:variant>
      <vt:variant>
        <vt:i4>1441844</vt:i4>
      </vt:variant>
      <vt:variant>
        <vt:i4>789</vt:i4>
      </vt:variant>
      <vt:variant>
        <vt:i4>0</vt:i4>
      </vt:variant>
      <vt:variant>
        <vt:i4>5</vt:i4>
      </vt:variant>
      <vt:variant>
        <vt:lpwstr/>
      </vt:variant>
      <vt:variant>
        <vt:lpwstr>_Toc53740761</vt:lpwstr>
      </vt:variant>
      <vt:variant>
        <vt:i4>1507380</vt:i4>
      </vt:variant>
      <vt:variant>
        <vt:i4>786</vt:i4>
      </vt:variant>
      <vt:variant>
        <vt:i4>0</vt:i4>
      </vt:variant>
      <vt:variant>
        <vt:i4>5</vt:i4>
      </vt:variant>
      <vt:variant>
        <vt:lpwstr/>
      </vt:variant>
      <vt:variant>
        <vt:lpwstr>_Toc53740760</vt:lpwstr>
      </vt:variant>
      <vt:variant>
        <vt:i4>1966135</vt:i4>
      </vt:variant>
      <vt:variant>
        <vt:i4>783</vt:i4>
      </vt:variant>
      <vt:variant>
        <vt:i4>0</vt:i4>
      </vt:variant>
      <vt:variant>
        <vt:i4>5</vt:i4>
      </vt:variant>
      <vt:variant>
        <vt:lpwstr/>
      </vt:variant>
      <vt:variant>
        <vt:lpwstr>_Toc53740759</vt:lpwstr>
      </vt:variant>
      <vt:variant>
        <vt:i4>2031671</vt:i4>
      </vt:variant>
      <vt:variant>
        <vt:i4>780</vt:i4>
      </vt:variant>
      <vt:variant>
        <vt:i4>0</vt:i4>
      </vt:variant>
      <vt:variant>
        <vt:i4>5</vt:i4>
      </vt:variant>
      <vt:variant>
        <vt:lpwstr/>
      </vt:variant>
      <vt:variant>
        <vt:lpwstr>_Toc53740758</vt:lpwstr>
      </vt:variant>
      <vt:variant>
        <vt:i4>1048631</vt:i4>
      </vt:variant>
      <vt:variant>
        <vt:i4>777</vt:i4>
      </vt:variant>
      <vt:variant>
        <vt:i4>0</vt:i4>
      </vt:variant>
      <vt:variant>
        <vt:i4>5</vt:i4>
      </vt:variant>
      <vt:variant>
        <vt:lpwstr/>
      </vt:variant>
      <vt:variant>
        <vt:lpwstr>_Toc53740757</vt:lpwstr>
      </vt:variant>
      <vt:variant>
        <vt:i4>1114167</vt:i4>
      </vt:variant>
      <vt:variant>
        <vt:i4>774</vt:i4>
      </vt:variant>
      <vt:variant>
        <vt:i4>0</vt:i4>
      </vt:variant>
      <vt:variant>
        <vt:i4>5</vt:i4>
      </vt:variant>
      <vt:variant>
        <vt:lpwstr/>
      </vt:variant>
      <vt:variant>
        <vt:lpwstr>_Toc53740756</vt:lpwstr>
      </vt:variant>
      <vt:variant>
        <vt:i4>1179703</vt:i4>
      </vt:variant>
      <vt:variant>
        <vt:i4>771</vt:i4>
      </vt:variant>
      <vt:variant>
        <vt:i4>0</vt:i4>
      </vt:variant>
      <vt:variant>
        <vt:i4>5</vt:i4>
      </vt:variant>
      <vt:variant>
        <vt:lpwstr/>
      </vt:variant>
      <vt:variant>
        <vt:lpwstr>_Toc53740755</vt:lpwstr>
      </vt:variant>
      <vt:variant>
        <vt:i4>1245239</vt:i4>
      </vt:variant>
      <vt:variant>
        <vt:i4>768</vt:i4>
      </vt:variant>
      <vt:variant>
        <vt:i4>0</vt:i4>
      </vt:variant>
      <vt:variant>
        <vt:i4>5</vt:i4>
      </vt:variant>
      <vt:variant>
        <vt:lpwstr/>
      </vt:variant>
      <vt:variant>
        <vt:lpwstr>_Toc53740754</vt:lpwstr>
      </vt:variant>
      <vt:variant>
        <vt:i4>5308470</vt:i4>
      </vt:variant>
      <vt:variant>
        <vt:i4>15</vt:i4>
      </vt:variant>
      <vt:variant>
        <vt:i4>0</vt:i4>
      </vt:variant>
      <vt:variant>
        <vt:i4>5</vt:i4>
      </vt:variant>
      <vt:variant>
        <vt:lpwstr>mailto:stephen.grant@ericsson.com</vt:lpwstr>
      </vt:variant>
      <vt:variant>
        <vt:lpwstr/>
      </vt:variant>
      <vt:variant>
        <vt:i4>1572977</vt:i4>
      </vt:variant>
      <vt:variant>
        <vt:i4>9</vt:i4>
      </vt:variant>
      <vt:variant>
        <vt:i4>0</vt:i4>
      </vt:variant>
      <vt:variant>
        <vt:i4>5</vt:i4>
      </vt:variant>
      <vt:variant>
        <vt:lpwstr>mailto:yuhang.liu@ericsson.com</vt:lpwstr>
      </vt:variant>
      <vt:variant>
        <vt:lpwstr/>
      </vt:variant>
      <vt:variant>
        <vt:i4>1572977</vt:i4>
      </vt:variant>
      <vt:variant>
        <vt:i4>6</vt:i4>
      </vt:variant>
      <vt:variant>
        <vt:i4>0</vt:i4>
      </vt:variant>
      <vt:variant>
        <vt:i4>5</vt:i4>
      </vt:variant>
      <vt:variant>
        <vt:lpwstr>mailto:yuhang.liu@ericsson.com</vt:lpwstr>
      </vt:variant>
      <vt:variant>
        <vt:lpwstr/>
      </vt:variant>
      <vt:variant>
        <vt:i4>1572977</vt:i4>
      </vt:variant>
      <vt:variant>
        <vt:i4>3</vt:i4>
      </vt:variant>
      <vt:variant>
        <vt:i4>0</vt:i4>
      </vt:variant>
      <vt:variant>
        <vt:i4>5</vt:i4>
      </vt:variant>
      <vt:variant>
        <vt:lpwstr>mailto:yuhang.liu@ericsson.com</vt:lpwstr>
      </vt:variant>
      <vt:variant>
        <vt:lpwstr/>
      </vt:variant>
      <vt:variant>
        <vt:i4>5308470</vt:i4>
      </vt:variant>
      <vt:variant>
        <vt:i4>0</vt:i4>
      </vt:variant>
      <vt:variant>
        <vt:i4>0</vt:i4>
      </vt:variant>
      <vt:variant>
        <vt:i4>5</vt:i4>
      </vt:variant>
      <vt:variant>
        <vt:lpwstr>mailto:stephen.grant@ericsson.com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eafsmeh</dc:creator>
  <cp:keywords/>
  <dc:description/>
  <cp:lastModifiedBy>Narendar Madhavan</cp:lastModifiedBy>
  <cp:revision>23</cp:revision>
  <dcterms:created xsi:type="dcterms:W3CDTF">2021-01-18T21:58:00Z</dcterms:created>
  <dcterms:modified xsi:type="dcterms:W3CDTF">2021-01-18T23:15:00Z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b643ccfe-9fb9-4606-bf6d-50646e22b890</vt:lpwstr>
  </property>
</Properties>
</file>